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61650" w:rsidRPr="00E61650" w:rsidRDefault="00E61650" w:rsidP="00E61650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  <w:r w:rsidRPr="00E61650">
        <w:rPr>
          <w:rFonts w:ascii="Times New Roman" w:hAnsi="Times New Roman" w:cs="Times New Roman"/>
          <w:sz w:val="28"/>
          <w:szCs w:val="24"/>
        </w:rPr>
        <w:t>Государственное бюджетное профессиональное образовательное учреждение Республики Саха (Якутия) «Транспортный техникум им. Р.И. Брызгалова»</w:t>
      </w:r>
    </w:p>
    <w:p w:rsidR="00E61650" w:rsidRPr="00E61650" w:rsidRDefault="00E61650" w:rsidP="00E61650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61650" w:rsidRPr="00E61650" w:rsidRDefault="00E61650" w:rsidP="00E61650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61650" w:rsidRPr="00E61650" w:rsidRDefault="00E61650" w:rsidP="00E61650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61650" w:rsidRPr="00E61650" w:rsidRDefault="00E61650" w:rsidP="00E61650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61650" w:rsidRPr="00E61650" w:rsidRDefault="00E61650" w:rsidP="00E61650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61650" w:rsidRPr="00E61650" w:rsidRDefault="00E61650" w:rsidP="00E61650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E61650" w:rsidRPr="00E61650" w:rsidRDefault="00E61650" w:rsidP="00E61650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E61650" w:rsidRPr="00E61650" w:rsidRDefault="00E61650" w:rsidP="00E61650">
      <w:pPr>
        <w:spacing w:line="240" w:lineRule="auto"/>
        <w:jc w:val="center"/>
        <w:rPr>
          <w:rFonts w:ascii="Times New Roman" w:hAnsi="Times New Roman"/>
          <w:b/>
          <w:sz w:val="28"/>
          <w:szCs w:val="24"/>
        </w:rPr>
      </w:pPr>
    </w:p>
    <w:p w:rsidR="00E61650" w:rsidRPr="00E61650" w:rsidRDefault="00E61650" w:rsidP="00E61650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E61650">
        <w:rPr>
          <w:rFonts w:ascii="Times New Roman" w:hAnsi="Times New Roman"/>
          <w:sz w:val="28"/>
          <w:szCs w:val="24"/>
        </w:rPr>
        <w:t xml:space="preserve">ОТКРЫТОЕ ЗАНЯТИЕ </w:t>
      </w:r>
    </w:p>
    <w:p w:rsidR="00E61650" w:rsidRPr="00E61650" w:rsidRDefault="00E61650" w:rsidP="00E61650">
      <w:pPr>
        <w:spacing w:line="240" w:lineRule="auto"/>
        <w:jc w:val="center"/>
        <w:rPr>
          <w:rFonts w:ascii="Times New Roman" w:hAnsi="Times New Roman"/>
          <w:sz w:val="28"/>
          <w:szCs w:val="24"/>
        </w:rPr>
      </w:pPr>
      <w:r w:rsidRPr="00E61650">
        <w:rPr>
          <w:rFonts w:ascii="Times New Roman" w:hAnsi="Times New Roman"/>
          <w:sz w:val="28"/>
          <w:szCs w:val="24"/>
        </w:rPr>
        <w:t>название работы: «Технологическая карта открытого учебного занятия»</w:t>
      </w:r>
    </w:p>
    <w:p w:rsidR="00E61650" w:rsidRPr="00E61650" w:rsidRDefault="00E61650" w:rsidP="00E61650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E61650" w:rsidRPr="00E61650" w:rsidRDefault="00E61650" w:rsidP="00E61650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E61650" w:rsidRPr="00E61650" w:rsidRDefault="00E61650" w:rsidP="00E61650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E61650" w:rsidRPr="00E61650" w:rsidRDefault="00E61650" w:rsidP="00E61650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E61650" w:rsidRDefault="00E61650" w:rsidP="00E61650">
      <w:pPr>
        <w:spacing w:after="0" w:line="240" w:lineRule="auto"/>
        <w:jc w:val="right"/>
        <w:rPr>
          <w:rFonts w:ascii="Times New Roman" w:hAnsi="Times New Roman"/>
          <w:noProof/>
          <w:sz w:val="28"/>
          <w:szCs w:val="24"/>
          <w:lang w:val="en-US" w:eastAsia="ru-RU"/>
        </w:rPr>
      </w:pPr>
    </w:p>
    <w:p w:rsidR="00E61650" w:rsidRDefault="00E61650" w:rsidP="00E61650">
      <w:pPr>
        <w:spacing w:after="0" w:line="240" w:lineRule="auto"/>
        <w:jc w:val="right"/>
        <w:rPr>
          <w:rFonts w:ascii="Times New Roman" w:hAnsi="Times New Roman"/>
          <w:noProof/>
          <w:sz w:val="28"/>
          <w:szCs w:val="24"/>
          <w:lang w:val="en-US" w:eastAsia="ru-RU"/>
        </w:rPr>
      </w:pPr>
    </w:p>
    <w:p w:rsidR="00E61650" w:rsidRDefault="00E61650" w:rsidP="00E61650">
      <w:pPr>
        <w:spacing w:after="0" w:line="240" w:lineRule="auto"/>
        <w:jc w:val="right"/>
        <w:rPr>
          <w:rFonts w:ascii="Times New Roman" w:hAnsi="Times New Roman"/>
          <w:noProof/>
          <w:sz w:val="28"/>
          <w:szCs w:val="24"/>
          <w:lang w:val="en-US" w:eastAsia="ru-RU"/>
        </w:rPr>
      </w:pPr>
    </w:p>
    <w:p w:rsidR="00E61650" w:rsidRDefault="00E61650" w:rsidP="00E61650">
      <w:pPr>
        <w:spacing w:after="0" w:line="240" w:lineRule="auto"/>
        <w:jc w:val="right"/>
        <w:rPr>
          <w:rFonts w:ascii="Times New Roman" w:hAnsi="Times New Roman"/>
          <w:noProof/>
          <w:sz w:val="28"/>
          <w:szCs w:val="24"/>
          <w:lang w:val="en-US" w:eastAsia="ru-RU"/>
        </w:rPr>
      </w:pPr>
    </w:p>
    <w:p w:rsidR="00E61650" w:rsidRDefault="00E61650" w:rsidP="00E61650">
      <w:pPr>
        <w:spacing w:after="0" w:line="240" w:lineRule="auto"/>
        <w:jc w:val="right"/>
        <w:rPr>
          <w:rFonts w:ascii="Times New Roman" w:hAnsi="Times New Roman"/>
          <w:noProof/>
          <w:sz w:val="28"/>
          <w:szCs w:val="24"/>
          <w:lang w:val="en-US" w:eastAsia="ru-RU"/>
        </w:rPr>
      </w:pPr>
    </w:p>
    <w:p w:rsidR="00E61650" w:rsidRDefault="00E61650" w:rsidP="00E61650">
      <w:pPr>
        <w:spacing w:after="0" w:line="240" w:lineRule="auto"/>
        <w:jc w:val="right"/>
        <w:rPr>
          <w:rFonts w:ascii="Times New Roman" w:hAnsi="Times New Roman"/>
          <w:noProof/>
          <w:sz w:val="28"/>
          <w:szCs w:val="24"/>
          <w:lang w:val="en-US" w:eastAsia="ru-RU"/>
        </w:rPr>
      </w:pPr>
    </w:p>
    <w:p w:rsidR="00E61650" w:rsidRDefault="00E61650" w:rsidP="00E61650">
      <w:pPr>
        <w:spacing w:after="0" w:line="240" w:lineRule="auto"/>
        <w:jc w:val="right"/>
        <w:rPr>
          <w:rFonts w:ascii="Times New Roman" w:hAnsi="Times New Roman"/>
          <w:noProof/>
          <w:sz w:val="28"/>
          <w:szCs w:val="24"/>
          <w:lang w:val="en-US" w:eastAsia="ru-RU"/>
        </w:rPr>
      </w:pPr>
    </w:p>
    <w:p w:rsidR="00E61650" w:rsidRPr="00E61650" w:rsidRDefault="00E61650" w:rsidP="00E61650">
      <w:pPr>
        <w:spacing w:after="0" w:line="240" w:lineRule="auto"/>
        <w:jc w:val="right"/>
        <w:rPr>
          <w:rFonts w:ascii="Times New Roman" w:hAnsi="Times New Roman"/>
          <w:sz w:val="28"/>
          <w:szCs w:val="24"/>
          <w:lang w:val="en-US"/>
        </w:rPr>
      </w:pPr>
    </w:p>
    <w:p w:rsidR="00E61650" w:rsidRPr="00E61650" w:rsidRDefault="00E61650" w:rsidP="00E61650">
      <w:pPr>
        <w:spacing w:after="0" w:line="240" w:lineRule="auto"/>
        <w:jc w:val="both"/>
        <w:rPr>
          <w:rFonts w:ascii="Times New Roman" w:hAnsi="Times New Roman"/>
          <w:sz w:val="28"/>
          <w:szCs w:val="24"/>
        </w:rPr>
      </w:pPr>
    </w:p>
    <w:p w:rsidR="00E61650" w:rsidRPr="00E61650" w:rsidRDefault="00E61650" w:rsidP="00E616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E61650">
        <w:rPr>
          <w:rFonts w:ascii="Times New Roman" w:hAnsi="Times New Roman" w:cs="Times New Roman"/>
          <w:sz w:val="28"/>
          <w:szCs w:val="24"/>
        </w:rPr>
        <w:t xml:space="preserve">Разработала: преподаватель </w:t>
      </w:r>
    </w:p>
    <w:p w:rsidR="00E61650" w:rsidRPr="00E61650" w:rsidRDefault="00E61650" w:rsidP="00E61650">
      <w:pPr>
        <w:spacing w:after="0" w:line="240" w:lineRule="auto"/>
        <w:jc w:val="right"/>
        <w:rPr>
          <w:rFonts w:ascii="Times New Roman" w:hAnsi="Times New Roman" w:cs="Times New Roman"/>
          <w:sz w:val="28"/>
          <w:szCs w:val="24"/>
        </w:rPr>
      </w:pPr>
      <w:r w:rsidRPr="00E61650">
        <w:rPr>
          <w:rFonts w:ascii="Times New Roman" w:hAnsi="Times New Roman" w:cs="Times New Roman"/>
          <w:sz w:val="28"/>
          <w:szCs w:val="24"/>
        </w:rPr>
        <w:t xml:space="preserve">электротехники, </w:t>
      </w:r>
      <w:proofErr w:type="spellStart"/>
      <w:r w:rsidRPr="00E61650">
        <w:rPr>
          <w:rFonts w:ascii="Times New Roman" w:hAnsi="Times New Roman" w:cs="Times New Roman"/>
          <w:sz w:val="28"/>
          <w:szCs w:val="24"/>
        </w:rPr>
        <w:t>Слободчикова</w:t>
      </w:r>
      <w:proofErr w:type="spellEnd"/>
    </w:p>
    <w:p w:rsidR="00E61650" w:rsidRPr="00E61650" w:rsidRDefault="00E61650" w:rsidP="00E61650">
      <w:pPr>
        <w:spacing w:after="0" w:line="240" w:lineRule="auto"/>
        <w:ind w:left="6096"/>
        <w:jc w:val="right"/>
        <w:rPr>
          <w:rFonts w:ascii="Times New Roman" w:hAnsi="Times New Roman" w:cs="Times New Roman"/>
          <w:sz w:val="28"/>
          <w:szCs w:val="24"/>
        </w:rPr>
      </w:pPr>
      <w:r w:rsidRPr="00E61650">
        <w:rPr>
          <w:rFonts w:ascii="Times New Roman" w:hAnsi="Times New Roman" w:cs="Times New Roman"/>
          <w:sz w:val="28"/>
          <w:szCs w:val="24"/>
        </w:rPr>
        <w:t>Кларисса Александровна</w:t>
      </w:r>
    </w:p>
    <w:p w:rsidR="00E61650" w:rsidRPr="00E61650" w:rsidRDefault="00E61650" w:rsidP="00E61650">
      <w:pPr>
        <w:spacing w:line="240" w:lineRule="auto"/>
        <w:rPr>
          <w:rFonts w:ascii="Times New Roman" w:hAnsi="Times New Roman"/>
          <w:sz w:val="28"/>
          <w:szCs w:val="24"/>
        </w:rPr>
      </w:pPr>
    </w:p>
    <w:p w:rsidR="00E61650" w:rsidRPr="00E61650" w:rsidRDefault="00E61650" w:rsidP="00E61650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61650" w:rsidRPr="00E61650" w:rsidRDefault="00E61650" w:rsidP="00E61650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61650" w:rsidRPr="00E61650" w:rsidRDefault="00E61650" w:rsidP="00E61650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</w:rPr>
      </w:pPr>
    </w:p>
    <w:p w:rsidR="00E61650" w:rsidRPr="00E61650" w:rsidRDefault="00E61650" w:rsidP="00E61650">
      <w:pPr>
        <w:spacing w:line="240" w:lineRule="auto"/>
        <w:rPr>
          <w:rFonts w:ascii="Times New Roman" w:hAnsi="Times New Roman" w:cs="Times New Roman"/>
          <w:sz w:val="28"/>
          <w:szCs w:val="24"/>
        </w:rPr>
      </w:pPr>
    </w:p>
    <w:p w:rsidR="00E61650" w:rsidRPr="00E61650" w:rsidRDefault="00E61650" w:rsidP="00E61650">
      <w:pPr>
        <w:spacing w:line="240" w:lineRule="auto"/>
        <w:jc w:val="center"/>
        <w:rPr>
          <w:rFonts w:ascii="Times New Roman" w:hAnsi="Times New Roman" w:cs="Times New Roman"/>
          <w:sz w:val="28"/>
          <w:szCs w:val="24"/>
          <w:lang w:val="en-US"/>
        </w:rPr>
      </w:pPr>
      <w:r>
        <w:rPr>
          <w:rFonts w:ascii="Times New Roman" w:hAnsi="Times New Roman" w:cs="Times New Roman"/>
          <w:sz w:val="28"/>
          <w:szCs w:val="24"/>
        </w:rPr>
        <w:t>Нижний Бестях, 202</w:t>
      </w:r>
      <w:r>
        <w:rPr>
          <w:rFonts w:ascii="Times New Roman" w:hAnsi="Times New Roman" w:cs="Times New Roman"/>
          <w:sz w:val="28"/>
          <w:szCs w:val="24"/>
          <w:lang w:val="en-US"/>
        </w:rPr>
        <w:t>5</w:t>
      </w:r>
      <w:bookmarkStart w:id="0" w:name="_GoBack"/>
      <w:bookmarkEnd w:id="0"/>
    </w:p>
    <w:p w:rsidR="00E61650" w:rsidRPr="00E61650" w:rsidRDefault="00E61650" w:rsidP="00E61650">
      <w:pPr>
        <w:spacing w:line="240" w:lineRule="auto"/>
        <w:jc w:val="right"/>
        <w:rPr>
          <w:rFonts w:ascii="Times New Roman" w:hAnsi="Times New Roman" w:cs="Times New Roman"/>
          <w:sz w:val="24"/>
          <w:szCs w:val="24"/>
        </w:rPr>
        <w:sectPr w:rsidR="00E61650" w:rsidRPr="00E61650" w:rsidSect="00C21304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E61650" w:rsidRPr="00E61650" w:rsidRDefault="00E61650" w:rsidP="00E61650">
      <w:pPr>
        <w:spacing w:after="160" w:line="254" w:lineRule="auto"/>
        <w:jc w:val="center"/>
        <w:rPr>
          <w:rFonts w:ascii="Times New Roman" w:eastAsia="Calibri" w:hAnsi="Times New Roman" w:cs="Times New Roman"/>
          <w:b/>
          <w:sz w:val="24"/>
          <w:szCs w:val="28"/>
        </w:rPr>
      </w:pPr>
      <w:r w:rsidRPr="00E61650">
        <w:rPr>
          <w:rFonts w:ascii="Times New Roman" w:eastAsia="Calibri" w:hAnsi="Times New Roman" w:cs="Times New Roman"/>
          <w:b/>
          <w:sz w:val="24"/>
          <w:szCs w:val="28"/>
        </w:rPr>
        <w:lastRenderedPageBreak/>
        <w:t xml:space="preserve">Технологическая карта открытого урока </w:t>
      </w:r>
    </w:p>
    <w:p w:rsidR="00E61650" w:rsidRPr="00E61650" w:rsidRDefault="00E61650" w:rsidP="00E61650">
      <w:pPr>
        <w:tabs>
          <w:tab w:val="left" w:pos="709"/>
        </w:tabs>
        <w:spacing w:after="0" w:line="285" w:lineRule="atLeast"/>
        <w:ind w:left="1134" w:hanging="1134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  <w:r w:rsidRPr="00E61650">
        <w:rPr>
          <w:rFonts w:ascii="Times New Roman" w:eastAsia="Times New Roman" w:hAnsi="Times New Roman" w:cs="Times New Roman"/>
          <w:b/>
          <w:color w:val="000000"/>
          <w:sz w:val="24"/>
          <w:szCs w:val="28"/>
          <w:lang w:eastAsia="ru-RU"/>
        </w:rPr>
        <w:t>ФИО преподавателя:</w:t>
      </w:r>
      <w:r w:rsidRPr="00E6165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</w:t>
      </w:r>
      <w:proofErr w:type="spellStart"/>
      <w:r w:rsidRPr="00E6165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>Слободчикова</w:t>
      </w:r>
      <w:proofErr w:type="spellEnd"/>
      <w:r w:rsidRPr="00E61650"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  <w:t xml:space="preserve"> Кларисса Александровна </w:t>
      </w:r>
    </w:p>
    <w:p w:rsidR="00E61650" w:rsidRPr="00E61650" w:rsidRDefault="00E61650" w:rsidP="00E61650">
      <w:pPr>
        <w:tabs>
          <w:tab w:val="left" w:pos="709"/>
        </w:tabs>
        <w:spacing w:after="0" w:line="285" w:lineRule="atLeast"/>
        <w:ind w:left="1134" w:hanging="1134"/>
        <w:rPr>
          <w:rFonts w:ascii="Times New Roman" w:eastAsia="Times New Roman" w:hAnsi="Times New Roman" w:cs="Times New Roman"/>
          <w:color w:val="000000"/>
          <w:sz w:val="24"/>
          <w:szCs w:val="28"/>
          <w:lang w:eastAsia="ru-RU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261"/>
        <w:gridCol w:w="11525"/>
      </w:tblGrid>
      <w:tr w:rsidR="00E61650" w:rsidRPr="00E61650" w:rsidTr="00B2275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Специальность, курс:</w:t>
            </w:r>
          </w:p>
        </w:tc>
        <w:tc>
          <w:tcPr>
            <w:tcW w:w="1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val="sah-RU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23.02.06 Техническая эксплуатация подвижного состава железных дорог (локомотивы), 1 курс. </w:t>
            </w:r>
          </w:p>
        </w:tc>
      </w:tr>
      <w:tr w:rsidR="00E61650" w:rsidRPr="00E61650" w:rsidTr="00B22756">
        <w:trPr>
          <w:trHeight w:val="368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Учебная дисциплина </w:t>
            </w:r>
          </w:p>
        </w:tc>
        <w:tc>
          <w:tcPr>
            <w:tcW w:w="1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  <w:lang w:val="sah-RU"/>
              </w:rPr>
            </w:pPr>
            <w:r w:rsidRPr="00E61650">
              <w:rPr>
                <w:rFonts w:ascii="Times New Roman" w:eastAsia="Times New Roman" w:hAnsi="Times New Roman" w:cs="Times New Roman"/>
                <w:sz w:val="24"/>
                <w:szCs w:val="28"/>
                <w:lang w:eastAsia="ru-RU"/>
              </w:rPr>
              <w:t xml:space="preserve">ОП.03 Электротехника. </w:t>
            </w:r>
          </w:p>
        </w:tc>
      </w:tr>
      <w:tr w:rsidR="00E61650" w:rsidRPr="00E61650" w:rsidTr="00B2275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Тема урока: </w:t>
            </w:r>
          </w:p>
        </w:tc>
        <w:tc>
          <w:tcPr>
            <w:tcW w:w="1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Законы Кирхгофа</w:t>
            </w:r>
          </w:p>
        </w:tc>
      </w:tr>
      <w:tr w:rsidR="00E61650" w:rsidRPr="00E61650" w:rsidTr="00B2275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Тип урока:</w:t>
            </w:r>
          </w:p>
        </w:tc>
        <w:tc>
          <w:tcPr>
            <w:tcW w:w="1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Урок открытия нового действия. </w:t>
            </w:r>
          </w:p>
        </w:tc>
      </w:tr>
      <w:tr w:rsidR="00E61650" w:rsidRPr="00E61650" w:rsidTr="00B2275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Цель преподавателя:</w:t>
            </w:r>
          </w:p>
        </w:tc>
        <w:tc>
          <w:tcPr>
            <w:tcW w:w="1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Создание условий для</w:t>
            </w: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знакомства обучающихся с законами Кирхгофа.  </w:t>
            </w:r>
          </w:p>
        </w:tc>
      </w:tr>
      <w:tr w:rsidR="00E61650" w:rsidRPr="00E61650" w:rsidTr="00B2275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Цель студента:  </w:t>
            </w:r>
          </w:p>
        </w:tc>
        <w:tc>
          <w:tcPr>
            <w:tcW w:w="1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Как составить уравнение по законам Кирхгофа? </w:t>
            </w:r>
          </w:p>
        </w:tc>
      </w:tr>
      <w:tr w:rsidR="00E61650" w:rsidRPr="00E61650" w:rsidTr="00B2275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Используемая образовательная технология</w:t>
            </w:r>
          </w:p>
        </w:tc>
        <w:tc>
          <w:tcPr>
            <w:tcW w:w="1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Перевернутый класс, </w:t>
            </w:r>
            <w:proofErr w:type="spellStart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инсерт</w:t>
            </w:r>
            <w:proofErr w:type="spellEnd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. </w:t>
            </w:r>
          </w:p>
        </w:tc>
      </w:tr>
      <w:tr w:rsidR="00E61650" w:rsidRPr="00E61650" w:rsidTr="00B22756"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Средства обучения</w:t>
            </w:r>
          </w:p>
        </w:tc>
        <w:tc>
          <w:tcPr>
            <w:tcW w:w="1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Компьютер, презентация,  раздаточные материалы, калькулятор. </w:t>
            </w:r>
          </w:p>
        </w:tc>
      </w:tr>
      <w:tr w:rsidR="00E61650" w:rsidRPr="00E61650" w:rsidTr="00B22756">
        <w:tc>
          <w:tcPr>
            <w:tcW w:w="1478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ind w:left="720"/>
              <w:contextualSpacing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Планируемые результаты урока</w:t>
            </w:r>
          </w:p>
        </w:tc>
      </w:tr>
      <w:tr w:rsidR="00E61650" w:rsidRPr="00E61650" w:rsidTr="00B22756">
        <w:trPr>
          <w:trHeight w:val="565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Результат урока, ориентированный на ПК 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(обучающая цель урока)</w:t>
            </w:r>
          </w:p>
        </w:tc>
        <w:tc>
          <w:tcPr>
            <w:tcW w:w="1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0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Знать:</w:t>
            </w:r>
            <w:r w:rsidRPr="00E61650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 xml:space="preserve"> </w:t>
            </w:r>
          </w:p>
          <w:p w:rsidR="00E61650" w:rsidRPr="00E61650" w:rsidRDefault="00E61650" w:rsidP="00E61650">
            <w:pPr>
              <w:spacing w:after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З</w:t>
            </w:r>
            <w:proofErr w:type="gramStart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1</w:t>
            </w:r>
            <w:proofErr w:type="gramEnd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. Сущность электрических процессов протекающих в электрических цепях;</w:t>
            </w:r>
          </w:p>
          <w:p w:rsidR="00E61650" w:rsidRPr="00E61650" w:rsidRDefault="00E61650" w:rsidP="00E61650">
            <w:pPr>
              <w:spacing w:after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З</w:t>
            </w:r>
            <w:proofErr w:type="gramStart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2</w:t>
            </w:r>
            <w:proofErr w:type="gramEnd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. Построение электрических цепей, порядок расчета их параметров;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Уметь:</w:t>
            </w:r>
            <w:r w:rsidRPr="00E61650">
              <w:rPr>
                <w:rFonts w:ascii="Times New Roman" w:eastAsia="Calibri" w:hAnsi="Times New Roman" w:cs="Times New Roman"/>
                <w:i/>
                <w:sz w:val="24"/>
                <w:szCs w:val="28"/>
              </w:rPr>
              <w:t xml:space="preserve"> 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У3. Определять параметры электрических цепей.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 xml:space="preserve">Использовать приобретенные знания и умения </w:t>
            </w:r>
            <w:proofErr w:type="gramStart"/>
            <w:r w:rsidRPr="00E61650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для</w:t>
            </w:r>
            <w:proofErr w:type="gramEnd"/>
            <w:r w:rsidRPr="00E61650">
              <w:rPr>
                <w:rFonts w:ascii="Times New Roman" w:eastAsia="Calibri" w:hAnsi="Times New Roman" w:cs="Times New Roman"/>
                <w:b/>
                <w:i/>
                <w:sz w:val="24"/>
                <w:szCs w:val="28"/>
              </w:rPr>
              <w:t>:</w:t>
            </w:r>
          </w:p>
          <w:p w:rsidR="00E61650" w:rsidRPr="00E61650" w:rsidRDefault="00E61650" w:rsidP="00E6165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Выполнения своих трудовых обязанностей на объектах железнодорожного транспорта;</w:t>
            </w:r>
          </w:p>
          <w:p w:rsidR="00E61650" w:rsidRPr="00E61650" w:rsidRDefault="00E61650" w:rsidP="00E61650">
            <w:pPr>
              <w:numPr>
                <w:ilvl w:val="0"/>
                <w:numId w:val="1"/>
              </w:numPr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Выполнения ремонта железнодорожного транспорта.</w:t>
            </w:r>
          </w:p>
        </w:tc>
      </w:tr>
      <w:tr w:rsidR="00E61650" w:rsidRPr="00E61650" w:rsidTr="00B22756">
        <w:trPr>
          <w:trHeight w:val="1124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Результаты урока, ориентированные на </w:t>
            </w:r>
            <w:proofErr w:type="gramStart"/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ОК</w:t>
            </w:r>
            <w:proofErr w:type="gramEnd"/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(развивающая цель урока) </w:t>
            </w:r>
          </w:p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</w:tc>
        <w:tc>
          <w:tcPr>
            <w:tcW w:w="1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160" w:line="254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1.Регулятивные умения:  </w:t>
            </w:r>
          </w:p>
          <w:p w:rsidR="00E61650" w:rsidRPr="00E61650" w:rsidRDefault="00E61650" w:rsidP="00E61650">
            <w:pPr>
              <w:numPr>
                <w:ilvl w:val="0"/>
                <w:numId w:val="2"/>
              </w:numPr>
              <w:spacing w:after="0" w:line="259" w:lineRule="auto"/>
              <w:ind w:left="425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осуществление регулятивных действий самонаблюдения, самоконтроля, самооценки в процессе занятия;</w:t>
            </w:r>
          </w:p>
          <w:p w:rsidR="00E61650" w:rsidRPr="00E61650" w:rsidRDefault="00E61650" w:rsidP="00E61650">
            <w:pPr>
              <w:numPr>
                <w:ilvl w:val="0"/>
                <w:numId w:val="2"/>
              </w:numPr>
              <w:spacing w:after="0" w:line="259" w:lineRule="auto"/>
              <w:ind w:left="425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формирование умения самостоятельно контролировать свое время и управлять им;</w:t>
            </w:r>
          </w:p>
          <w:p w:rsidR="00E61650" w:rsidRPr="00E61650" w:rsidRDefault="00E61650" w:rsidP="00E61650">
            <w:pPr>
              <w:numPr>
                <w:ilvl w:val="0"/>
                <w:numId w:val="2"/>
              </w:numPr>
              <w:spacing w:after="0" w:line="259" w:lineRule="auto"/>
              <w:ind w:left="425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 xml:space="preserve">работать в коллективе и в команде. </w:t>
            </w:r>
          </w:p>
          <w:p w:rsidR="00E61650" w:rsidRPr="00E61650" w:rsidRDefault="00E61650" w:rsidP="00E61650">
            <w:pPr>
              <w:spacing w:after="160" w:line="254" w:lineRule="auto"/>
              <w:ind w:left="720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2.Познавательные умения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:</w:t>
            </w: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</w:t>
            </w:r>
          </w:p>
          <w:p w:rsidR="00E61650" w:rsidRPr="00E61650" w:rsidRDefault="00E61650" w:rsidP="00E61650">
            <w:pPr>
              <w:numPr>
                <w:ilvl w:val="0"/>
                <w:numId w:val="3"/>
              </w:numPr>
              <w:spacing w:after="0" w:line="254" w:lineRule="auto"/>
              <w:ind w:left="466" w:hanging="425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развитие способности управлять своей познавательной и интеллектуальной деятельностью; </w:t>
            </w:r>
          </w:p>
          <w:p w:rsidR="00E61650" w:rsidRPr="00E61650" w:rsidRDefault="00E61650" w:rsidP="00E61650">
            <w:pPr>
              <w:numPr>
                <w:ilvl w:val="0"/>
                <w:numId w:val="3"/>
              </w:numPr>
              <w:spacing w:after="0" w:line="254" w:lineRule="auto"/>
              <w:ind w:left="466" w:hanging="425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умение применять полученные знания при расчете электрических цепей и на практике;</w:t>
            </w:r>
          </w:p>
          <w:p w:rsidR="00E61650" w:rsidRPr="00E61650" w:rsidRDefault="00E61650" w:rsidP="00E61650">
            <w:pPr>
              <w:numPr>
                <w:ilvl w:val="0"/>
                <w:numId w:val="3"/>
              </w:numPr>
              <w:spacing w:after="0" w:line="254" w:lineRule="auto"/>
              <w:ind w:left="466" w:hanging="425"/>
              <w:contextualSpacing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развитие логического, творческого мышления, продуктивного воображения, произвольной  памяти и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внимания.</w:t>
            </w:r>
          </w:p>
          <w:p w:rsidR="00E61650" w:rsidRPr="00E61650" w:rsidRDefault="00E61650" w:rsidP="00E61650">
            <w:pPr>
              <w:spacing w:after="160" w:line="254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3.Коммуникативные умения: </w:t>
            </w:r>
          </w:p>
          <w:p w:rsidR="00E61650" w:rsidRPr="00E61650" w:rsidRDefault="00E61650" w:rsidP="00E61650">
            <w:pPr>
              <w:numPr>
                <w:ilvl w:val="0"/>
                <w:numId w:val="4"/>
              </w:numPr>
              <w:spacing w:after="0" w:line="259" w:lineRule="auto"/>
              <w:ind w:left="425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hAnsi="Times New Roman" w:cs="Times New Roman"/>
                <w:sz w:val="24"/>
                <w:szCs w:val="28"/>
              </w:rPr>
              <w:t>организация и планирование учебного сотрудничества с преподавателем и сверстниками;</w:t>
            </w:r>
          </w:p>
          <w:p w:rsidR="00E61650" w:rsidRPr="00E61650" w:rsidRDefault="00E61650" w:rsidP="00E61650">
            <w:pPr>
              <w:numPr>
                <w:ilvl w:val="0"/>
                <w:numId w:val="4"/>
              </w:numPr>
              <w:spacing w:after="0" w:line="259" w:lineRule="auto"/>
              <w:ind w:left="425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hAnsi="Times New Roman" w:cs="Times New Roman"/>
                <w:sz w:val="24"/>
                <w:szCs w:val="28"/>
              </w:rPr>
              <w:t>использование адекватных языковых сре</w:t>
            </w:r>
            <w:proofErr w:type="gramStart"/>
            <w:r w:rsidRPr="00E61650">
              <w:rPr>
                <w:rFonts w:ascii="Times New Roman" w:hAnsi="Times New Roman" w:cs="Times New Roman"/>
                <w:sz w:val="24"/>
                <w:szCs w:val="28"/>
              </w:rPr>
              <w:t>дств дл</w:t>
            </w:r>
            <w:proofErr w:type="gramEnd"/>
            <w:r w:rsidRPr="00E61650">
              <w:rPr>
                <w:rFonts w:ascii="Times New Roman" w:hAnsi="Times New Roman" w:cs="Times New Roman"/>
                <w:sz w:val="24"/>
                <w:szCs w:val="28"/>
              </w:rPr>
              <w:t>я отображения своих чувств, мыслей, мотивов и потребностей;</w:t>
            </w:r>
          </w:p>
          <w:p w:rsidR="00E61650" w:rsidRPr="00E61650" w:rsidRDefault="00E61650" w:rsidP="00E61650">
            <w:pPr>
              <w:numPr>
                <w:ilvl w:val="0"/>
                <w:numId w:val="4"/>
              </w:numPr>
              <w:spacing w:after="0" w:line="259" w:lineRule="auto"/>
              <w:ind w:left="425"/>
              <w:contextualSpacing/>
              <w:rPr>
                <w:rFonts w:ascii="Times New Roman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hAnsi="Times New Roman" w:cs="Times New Roman"/>
                <w:sz w:val="24"/>
                <w:szCs w:val="28"/>
              </w:rPr>
              <w:t>построение устных и письменных высказываний, в соответствии с поставленной коммуникативной задачей.</w:t>
            </w:r>
          </w:p>
        </w:tc>
      </w:tr>
      <w:tr w:rsidR="00E61650" w:rsidRPr="00E61650" w:rsidTr="00B22756">
        <w:trPr>
          <w:trHeight w:val="1290"/>
        </w:trPr>
        <w:tc>
          <w:tcPr>
            <w:tcW w:w="3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lastRenderedPageBreak/>
              <w:t>Воспитывающая цель урока</w:t>
            </w:r>
          </w:p>
        </w:tc>
        <w:tc>
          <w:tcPr>
            <w:tcW w:w="1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160" w:line="254" w:lineRule="auto"/>
              <w:ind w:left="720"/>
              <w:contextualSpacing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Личностный результат урока:</w:t>
            </w:r>
          </w:p>
          <w:p w:rsidR="00E61650" w:rsidRPr="00E61650" w:rsidRDefault="00E61650" w:rsidP="00E61650">
            <w:pPr>
              <w:numPr>
                <w:ilvl w:val="0"/>
                <w:numId w:val="5"/>
              </w:numPr>
              <w:spacing w:after="0" w:line="240" w:lineRule="auto"/>
              <w:ind w:left="425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E61650">
              <w:rPr>
                <w:rFonts w:ascii="Times New Roman" w:hAnsi="Times New Roman" w:cs="Times New Roman"/>
                <w:sz w:val="24"/>
                <w:szCs w:val="28"/>
              </w:rPr>
              <w:t>формирование ответственного отношения к учению, готовности к саморазвитию и самообразованию;</w:t>
            </w:r>
          </w:p>
          <w:p w:rsidR="00E61650" w:rsidRPr="00E61650" w:rsidRDefault="00E61650" w:rsidP="00E61650">
            <w:pPr>
              <w:numPr>
                <w:ilvl w:val="0"/>
                <w:numId w:val="5"/>
              </w:numPr>
              <w:spacing w:after="0" w:line="240" w:lineRule="auto"/>
              <w:ind w:left="425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E61650">
              <w:rPr>
                <w:rFonts w:ascii="Times New Roman" w:hAnsi="Times New Roman" w:cs="Times New Roman"/>
                <w:sz w:val="24"/>
                <w:szCs w:val="28"/>
              </w:rPr>
              <w:t>формирование коммуникативной компетентности в общении и сотрудничестве со сверстниками;</w:t>
            </w:r>
          </w:p>
          <w:p w:rsidR="00E61650" w:rsidRPr="00E61650" w:rsidRDefault="00E61650" w:rsidP="00E61650">
            <w:pPr>
              <w:numPr>
                <w:ilvl w:val="0"/>
                <w:numId w:val="5"/>
              </w:numPr>
              <w:spacing w:after="0" w:line="240" w:lineRule="auto"/>
              <w:ind w:left="425"/>
              <w:rPr>
                <w:rFonts w:ascii="Times New Roman" w:hAnsi="Times New Roman" w:cs="Times New Roman"/>
                <w:i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способность определять взаимосвязь учебного материала с собственным жизненным опытом и личными смыслами, понять значимость подготовки в области электротехники </w:t>
            </w:r>
          </w:p>
        </w:tc>
      </w:tr>
    </w:tbl>
    <w:p w:rsidR="00E61650" w:rsidRPr="00E61650" w:rsidRDefault="00E61650" w:rsidP="00E61650">
      <w:pPr>
        <w:spacing w:after="0" w:line="240" w:lineRule="auto"/>
        <w:rPr>
          <w:rFonts w:ascii="Times New Roman" w:eastAsia="Calibri" w:hAnsi="Times New Roman" w:cs="Times New Roman"/>
          <w:b/>
          <w:sz w:val="24"/>
          <w:szCs w:val="28"/>
        </w:rPr>
      </w:pPr>
    </w:p>
    <w:p w:rsidR="00E61650" w:rsidRPr="00E61650" w:rsidRDefault="00E61650" w:rsidP="00E61650">
      <w:pPr>
        <w:rPr>
          <w:rFonts w:ascii="Times New Roman" w:eastAsia="Calibri" w:hAnsi="Times New Roman" w:cs="Times New Roman"/>
          <w:sz w:val="24"/>
          <w:szCs w:val="28"/>
        </w:rPr>
      </w:pPr>
    </w:p>
    <w:p w:rsidR="00E61650" w:rsidRPr="00E61650" w:rsidRDefault="00E61650" w:rsidP="00E61650">
      <w:pPr>
        <w:rPr>
          <w:rFonts w:ascii="Times New Roman" w:eastAsia="Calibri" w:hAnsi="Times New Roman" w:cs="Times New Roman"/>
          <w:sz w:val="24"/>
          <w:szCs w:val="28"/>
        </w:rPr>
      </w:pPr>
    </w:p>
    <w:p w:rsidR="00E61650" w:rsidRPr="00E61650" w:rsidRDefault="00E61650" w:rsidP="00E61650">
      <w:pPr>
        <w:rPr>
          <w:rFonts w:ascii="Times New Roman" w:eastAsia="Calibri" w:hAnsi="Times New Roman" w:cs="Times New Roman"/>
          <w:sz w:val="24"/>
          <w:szCs w:val="28"/>
        </w:rPr>
      </w:pPr>
    </w:p>
    <w:p w:rsidR="00E61650" w:rsidRPr="00E61650" w:rsidRDefault="00E61650" w:rsidP="00E61650">
      <w:pPr>
        <w:rPr>
          <w:rFonts w:ascii="Times New Roman" w:eastAsia="Calibri" w:hAnsi="Times New Roman" w:cs="Times New Roman"/>
          <w:sz w:val="24"/>
          <w:szCs w:val="28"/>
        </w:rPr>
      </w:pPr>
    </w:p>
    <w:p w:rsidR="00E61650" w:rsidRPr="00E61650" w:rsidRDefault="00E61650" w:rsidP="00E61650">
      <w:pPr>
        <w:rPr>
          <w:rFonts w:ascii="Times New Roman" w:eastAsia="Calibri" w:hAnsi="Times New Roman" w:cs="Times New Roman"/>
          <w:sz w:val="24"/>
          <w:szCs w:val="28"/>
        </w:rPr>
      </w:pPr>
    </w:p>
    <w:p w:rsidR="00E61650" w:rsidRPr="00E61650" w:rsidRDefault="00E61650" w:rsidP="00E61650">
      <w:pPr>
        <w:rPr>
          <w:rFonts w:ascii="Times New Roman" w:eastAsia="Calibri" w:hAnsi="Times New Roman" w:cs="Times New Roman"/>
          <w:sz w:val="24"/>
          <w:szCs w:val="28"/>
        </w:rPr>
      </w:pPr>
    </w:p>
    <w:p w:rsidR="00E61650" w:rsidRPr="00E61650" w:rsidRDefault="00E61650" w:rsidP="00E61650">
      <w:pPr>
        <w:rPr>
          <w:rFonts w:ascii="Times New Roman" w:eastAsia="Calibri" w:hAnsi="Times New Roman" w:cs="Times New Roman"/>
          <w:sz w:val="24"/>
          <w:szCs w:val="28"/>
        </w:rPr>
      </w:pPr>
    </w:p>
    <w:p w:rsidR="00E61650" w:rsidRPr="00E61650" w:rsidRDefault="00E61650" w:rsidP="00E61650">
      <w:pPr>
        <w:rPr>
          <w:rFonts w:ascii="Times New Roman" w:eastAsia="Calibri" w:hAnsi="Times New Roman" w:cs="Times New Roman"/>
          <w:sz w:val="24"/>
          <w:szCs w:val="28"/>
        </w:rPr>
      </w:pPr>
    </w:p>
    <w:p w:rsidR="00E61650" w:rsidRPr="00E61650" w:rsidRDefault="00E61650" w:rsidP="00E61650">
      <w:pPr>
        <w:rPr>
          <w:rFonts w:ascii="Times New Roman" w:eastAsia="Calibri" w:hAnsi="Times New Roman" w:cs="Times New Roman"/>
          <w:sz w:val="24"/>
          <w:szCs w:val="28"/>
        </w:rPr>
      </w:pPr>
    </w:p>
    <w:p w:rsidR="00E61650" w:rsidRPr="00E61650" w:rsidRDefault="00E61650" w:rsidP="00E61650">
      <w:pPr>
        <w:rPr>
          <w:rFonts w:ascii="Times New Roman" w:eastAsia="Calibri" w:hAnsi="Times New Roman" w:cs="Times New Roman"/>
          <w:sz w:val="24"/>
          <w:szCs w:val="28"/>
        </w:rPr>
      </w:pPr>
    </w:p>
    <w:tbl>
      <w:tblPr>
        <w:tblpPr w:leftFromText="180" w:rightFromText="180" w:bottomFromText="160" w:vertAnchor="text" w:tblpY="1"/>
        <w:tblOverlap w:val="never"/>
        <w:tblW w:w="1442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1810"/>
        <w:gridCol w:w="4819"/>
        <w:gridCol w:w="2977"/>
        <w:gridCol w:w="2268"/>
        <w:gridCol w:w="2551"/>
      </w:tblGrid>
      <w:tr w:rsidR="00E61650" w:rsidRPr="00E61650" w:rsidTr="00B22756">
        <w:trPr>
          <w:trHeight w:val="389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lastRenderedPageBreak/>
              <w:t>Этапы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Деятельность преподавателя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Деятельность студентов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Методы и приемы, форма взаимодействия</w:t>
            </w: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Результат</w:t>
            </w:r>
          </w:p>
        </w:tc>
      </w:tr>
      <w:tr w:rsidR="00E61650" w:rsidRPr="00E61650" w:rsidTr="00B22756">
        <w:trPr>
          <w:trHeight w:val="992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Орг. этап</w:t>
            </w: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160" w:line="254" w:lineRule="auto"/>
              <w:ind w:firstLine="600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Приветствие, отметка присутствующих, подготовка к занятию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Приветствуют преподавателя.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Диалоговая форма взаимодействия</w:t>
            </w:r>
          </w:p>
        </w:tc>
        <w:tc>
          <w:tcPr>
            <w:tcW w:w="2551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РУУД: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осуществление регулятивных действий самонаблюдения, самоконтроля, самооценки в процессе занятия;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формирование умения самостоятельно контролировать свое время и управлять им. 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color w:val="000000"/>
                <w:sz w:val="24"/>
                <w:szCs w:val="28"/>
              </w:rPr>
              <w:t>ПУУД: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развитие способности управлять своей познавательной и интеллектуальной деятельностью; 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умение применять полученные знания при расчете электрических цепей и на практике;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развитие логического, творческого мышления, продуктивного воображения, произвольной  памяти и внимания.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КУУД:</w:t>
            </w:r>
          </w:p>
          <w:p w:rsidR="00E61650" w:rsidRPr="00E61650" w:rsidRDefault="00E61650" w:rsidP="00E61650">
            <w:pPr>
              <w:spacing w:after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организация и планирование учебного сотрудничества с преподавателем и сверстниками;</w:t>
            </w:r>
          </w:p>
          <w:p w:rsidR="00E61650" w:rsidRPr="00E61650" w:rsidRDefault="00E61650" w:rsidP="00E61650">
            <w:pPr>
              <w:spacing w:after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использование адекватных языковых сре</w:t>
            </w:r>
            <w:proofErr w:type="gramStart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дств дл</w:t>
            </w:r>
            <w:proofErr w:type="gramEnd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я отображения своих чувств, мыслей, мотивов и потребностей;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построение устных и письменных высказываний, в соответствии с поставленной коммуникативной задачей.</w:t>
            </w:r>
          </w:p>
        </w:tc>
      </w:tr>
      <w:tr w:rsidR="00E61650" w:rsidRPr="00E61650" w:rsidTr="00B22756">
        <w:trPr>
          <w:trHeight w:val="981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  <w:lang w:val="en-US"/>
              </w:rPr>
              <w:t>1</w:t>
            </w: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.Постановка учебной задачи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</w:t>
            </w:r>
          </w:p>
          <w:p w:rsidR="00E61650" w:rsidRPr="00E61650" w:rsidRDefault="00E61650" w:rsidP="00E61650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Тема нашего занятия «Законы Кирхгофа». Вам было задано: изучить новый материал по данной теме,  распределиться по командам и придумать название. 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Какова же цель нашего занятия на сегодня?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Правильно! Молодцы! Познакомиться с формулировками и составлением уравнений по законам Кирхгофа.  И наша задача на сегодня  – поиграть с вами в командную игру с четырьмя этапами.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Правила игры: в игре 4 этапа по выполнению разных заданий. За каждые правильные ответы команда набирает определенный балл. Победителем становится команда, которая набрала наибольшее количество баллов.  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Для начала, давайте, познакомимся с этапами занятия: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proofErr w:type="gramStart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Этап №1 «Правда или ложь» (На данном этапе буду показывать факты.</w:t>
            </w:r>
            <w:proofErr w:type="gramEnd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Вы должны </w:t>
            </w:r>
            <w:proofErr w:type="gramStart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определить</w:t>
            </w:r>
            <w:proofErr w:type="gramEnd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правда или ложь.);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Этап №2  «</w:t>
            </w:r>
            <w:proofErr w:type="spellStart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Надуваловка</w:t>
            </w:r>
            <w:proofErr w:type="spellEnd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» (На данном этапе вы должны дать определения);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Этап №3 «Эрудит» (На данном этапе </w:t>
            </w:r>
            <w:proofErr w:type="gramStart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в место пропусков</w:t>
            </w:r>
            <w:proofErr w:type="gramEnd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должны написать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советующие слова);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Этап №4 «Знатоки электротехники» (На данном этапе решаете задачи в группах). 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Перед тем, как начнем нашу игру, заполните таблицу, данными словами и в конце занятия сравним результат. </w:t>
            </w:r>
          </w:p>
          <w:p w:rsidR="00E61650" w:rsidRPr="00E61650" w:rsidRDefault="00E61650" w:rsidP="00E6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56DEA331" wp14:editId="36276E8F">
                  <wp:extent cx="2416604" cy="571500"/>
                  <wp:effectExtent l="0" t="0" r="3175" b="0"/>
                  <wp:docPr id="17" name="Рисунок 1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3690" cy="570811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Слова: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-й закон Кирхгофа,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II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-й закон Кирхгофа, узел, контур, схема, ветвь. 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ind w:firstLine="458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Итак, лидеры команд,  огласите членов своей команды и названия.  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 xml:space="preserve">Внимательно слушают и фиксируют в тетради. 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Студенты отвечают. 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Выходят к цели занятия. 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Внимательно слушают.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Заполняют таблицу в тетради. 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Лидеры команд,  оглашают членов своей команды и названия.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 xml:space="preserve">Метод диалога. 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Фронтальная форма.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551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E61650" w:rsidRPr="00E61650" w:rsidTr="00B22756">
        <w:trPr>
          <w:trHeight w:val="874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lastRenderedPageBreak/>
              <w:t xml:space="preserve">2.Решение </w:t>
            </w:r>
            <w:proofErr w:type="gramStart"/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учебной</w:t>
            </w:r>
            <w:proofErr w:type="gramEnd"/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 за-дачи</w:t>
            </w:r>
          </w:p>
          <w:p w:rsidR="00E61650" w:rsidRPr="00E61650" w:rsidRDefault="00E61650" w:rsidP="00E61650">
            <w:pPr>
              <w:spacing w:after="0" w:line="240" w:lineRule="auto"/>
              <w:ind w:left="720"/>
              <w:rPr>
                <w:rFonts w:ascii="Times New Roman" w:eastAsia="Calibri" w:hAnsi="Times New Roman" w:cs="Times New Roman"/>
                <w:color w:val="FFFFFF"/>
                <w:sz w:val="24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Первый этап называется «Правда или ложь».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На данном этапе буду показывать факты. Вы должны определить, </w:t>
            </w:r>
            <w:proofErr w:type="gramStart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правда</w:t>
            </w:r>
            <w:proofErr w:type="gramEnd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или ложь. Для каждой группы по одному факту. 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1 группа: Факт № 1: Законы Кирхгофа впервые сформулировал Георг Симон Ом, а подтвердил его  Густав Роберт Кирхгоф и теперь носят его имя. 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Молодцы! Законы Кирхгофа впервые сформулировал Густав Роберт Кирхгоф. 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2 группа: Факт № 2: Густав Кирхгоф сформулировал свои законы в возрасте двадцати одного года. 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Да, правильно!/Нет, это действительно так. 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3 группа: Факт № 3: Законы Кирхгофа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 xml:space="preserve">сформулированы в 1846 году. 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Молодцы! Действительно, законы Кирхгофа были сформулированы в 1845 году. 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4 группа: Факт № 5: Законы Кирхгофа - это соотношения, которые выполняются между токами и напряжениями на участках любой электрической цепи. 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Молодцы! Да, Первый закон Кирхгофа выполняется между токами, а второй закон выполняется между ЭДС и падениями напряжений на участках любой электрической цепи. 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На этом мы заканчиваем первый этап нашей игры. </w:t>
            </w:r>
          </w:p>
          <w:p w:rsidR="00E61650" w:rsidRPr="00E61650" w:rsidRDefault="00E61650" w:rsidP="00E61650">
            <w:pPr>
              <w:spacing w:after="0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Второй этап «</w:t>
            </w:r>
            <w:proofErr w:type="spellStart"/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Надуваловка</w:t>
            </w:r>
            <w:proofErr w:type="spellEnd"/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».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На данном этапе вы должны определить, что выделяют для формулировки законов Кирхгофа и дать определение для каждого слова. </w:t>
            </w:r>
          </w:p>
          <w:p w:rsidR="00E61650" w:rsidRPr="00E61650" w:rsidRDefault="00E61650" w:rsidP="00E61650">
            <w:pPr>
              <w:spacing w:after="0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Итак, что выделяют для формулировки законов Кирхгофа? </w:t>
            </w:r>
          </w:p>
          <w:p w:rsidR="00E61650" w:rsidRPr="00E61650" w:rsidRDefault="00E61650" w:rsidP="00E61650">
            <w:pPr>
              <w:spacing w:after="0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Дайте определение для выделенного слова:  1 группа: схема, </w:t>
            </w:r>
          </w:p>
          <w:p w:rsidR="00E61650" w:rsidRPr="00E61650" w:rsidRDefault="00E61650" w:rsidP="00E61650">
            <w:pPr>
              <w:spacing w:after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2 группа: узел, </w:t>
            </w:r>
          </w:p>
          <w:p w:rsidR="00E61650" w:rsidRPr="00E61650" w:rsidRDefault="00E61650" w:rsidP="00E61650">
            <w:pPr>
              <w:spacing w:after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 xml:space="preserve">3 группа: ветвь. </w:t>
            </w:r>
          </w:p>
          <w:p w:rsidR="00E61650" w:rsidRPr="00E61650" w:rsidRDefault="00E61650" w:rsidP="00E61650">
            <w:pPr>
              <w:spacing w:after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4 группа: контур.</w:t>
            </w:r>
          </w:p>
          <w:p w:rsidR="00E61650" w:rsidRPr="00E61650" w:rsidRDefault="00E61650" w:rsidP="00E61650">
            <w:pPr>
              <w:spacing w:after="0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Молодцы! </w:t>
            </w:r>
            <w:proofErr w:type="gramStart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Справились</w:t>
            </w:r>
            <w:proofErr w:type="gramEnd"/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/не справились.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Закончили второй этап! 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Третий этап: «Эрудит».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Повторяю, на данном этапе на места пропусков должны написать советующие слова (выполняют все группы). С каждой группы 1 студент дает вариант ответа.   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Сумма _____ входящих в узел равна ______ токов, исходящих из этого узла.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Алгебраическая сумма токов, сходящихся в узле, равна _____.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Проверяем (показывает правильный ответ): Сумма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u w:val="single"/>
              </w:rPr>
              <w:t xml:space="preserve">токов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входящих в узел равна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u w:val="single"/>
              </w:rPr>
              <w:t>сумме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токов, исходящих из этого узла.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Алгебраическая сумма токов, сходящихся в узле, равна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u w:val="single"/>
              </w:rPr>
              <w:t>нулю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. 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И составьте уравнения по первому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 xml:space="preserve">закону Кирхгофа. Каждая группа составляет одно уравнение. 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1 группа: </w:t>
            </w:r>
          </w:p>
          <w:p w:rsidR="00E61650" w:rsidRPr="00E61650" w:rsidRDefault="00E61650" w:rsidP="00E6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21C94309" wp14:editId="411D7701">
                  <wp:extent cx="1365662" cy="1037635"/>
                  <wp:effectExtent l="0" t="0" r="0" b="0"/>
                  <wp:docPr id="18" name="Рисунок 1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67516" cy="103904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m:oMathPara>
              <m:oMathParaPr>
                <m:jc m:val="center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-I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4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5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=0</m:t>
                </m:r>
              </m:oMath>
            </m:oMathPara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2 группа: </w:t>
            </w:r>
          </w:p>
          <w:p w:rsidR="00E61650" w:rsidRPr="00E61650" w:rsidRDefault="00E61650" w:rsidP="00E6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226B26D3" wp14:editId="03BD2EBE">
                  <wp:extent cx="1199408" cy="1070047"/>
                  <wp:effectExtent l="0" t="0" r="0" b="0"/>
                  <wp:docPr id="19" name="Рисунок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204814" cy="107487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m:oMathPara>
              <m:oMathParaPr>
                <m:jc m:val="centerGroup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-I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4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5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=0</m:t>
                </m:r>
              </m:oMath>
            </m:oMathPara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3 группа: </w:t>
            </w:r>
          </w:p>
          <w:p w:rsidR="00E61650" w:rsidRPr="00E61650" w:rsidRDefault="00E61650" w:rsidP="00E6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0BB6EA72" wp14:editId="034CCC78">
                  <wp:extent cx="1068779" cy="1037413"/>
                  <wp:effectExtent l="0" t="0" r="0" b="0"/>
                  <wp:docPr id="27" name="Рисунок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73343" cy="1041843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61650" w:rsidRPr="00E61650" w:rsidRDefault="00E61650" w:rsidP="00E6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-I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4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5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6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7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=0</m:t>
                </m:r>
              </m:oMath>
            </m:oMathPara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4 группа:</w:t>
            </w:r>
          </w:p>
          <w:p w:rsidR="00E61650" w:rsidRPr="00E61650" w:rsidRDefault="00E61650" w:rsidP="00E6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344CBBC9" wp14:editId="7ECCDD98">
                  <wp:extent cx="950026" cy="788944"/>
                  <wp:effectExtent l="0" t="0" r="2540" b="0"/>
                  <wp:docPr id="30" name="Рисунок 3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0943" cy="789706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61650" w:rsidRPr="00E61650" w:rsidRDefault="00E61650" w:rsidP="00E6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+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3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4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-</m:t>
                </m:r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iCs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5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=0</m:t>
                </m:r>
              </m:oMath>
            </m:oMathPara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 xml:space="preserve">И второе задание. </w:t>
            </w:r>
            <w:proofErr w:type="gramStart"/>
            <w:r w:rsidRPr="00E61650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Алгебраическая</w:t>
            </w:r>
            <w:proofErr w:type="gramEnd"/>
            <w:r w:rsidRPr="00E61650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 xml:space="preserve"> ______ </w:t>
            </w:r>
            <w:r w:rsidRPr="00E61650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lastRenderedPageBreak/>
              <w:t>____, действующих в замкнутом контуре, равна алгебраической сумме ________ __________на всех сопротивлениях в этом контуре.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Проверяем (показывает правильный ответ):</w:t>
            </w:r>
            <w:r w:rsidRPr="00E61650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 xml:space="preserve"> </w:t>
            </w:r>
            <w:proofErr w:type="gramStart"/>
            <w:r w:rsidRPr="00E61650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 xml:space="preserve">Алгебраическая </w:t>
            </w:r>
            <w:r w:rsidRPr="00E61650">
              <w:rPr>
                <w:rFonts w:ascii="Times New Roman" w:eastAsia="Calibri" w:hAnsi="Times New Roman" w:cs="Times New Roman"/>
                <w:iCs/>
                <w:sz w:val="24"/>
                <w:szCs w:val="28"/>
                <w:u w:val="single"/>
              </w:rPr>
              <w:t>сумма ЭДС</w:t>
            </w:r>
            <w:r w:rsidRPr="00E61650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 xml:space="preserve">, действующих в замкнутом контуре, равна алгебраической сумме </w:t>
            </w:r>
            <w:r w:rsidRPr="00E61650">
              <w:rPr>
                <w:rFonts w:ascii="Times New Roman" w:eastAsia="Calibri" w:hAnsi="Times New Roman" w:cs="Times New Roman"/>
                <w:iCs/>
                <w:sz w:val="24"/>
                <w:szCs w:val="28"/>
                <w:u w:val="single"/>
              </w:rPr>
              <w:t>падений напряжения</w:t>
            </w:r>
            <w:r w:rsidRPr="00E61650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 xml:space="preserve"> на всех сопротивлениях в этом контуре.</w:t>
            </w:r>
            <w:proofErr w:type="gramEnd"/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 xml:space="preserve">Молодцы! </w:t>
            </w:r>
            <w:proofErr w:type="gramStart"/>
            <w:r w:rsidRPr="00E61650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Справились</w:t>
            </w:r>
            <w:proofErr w:type="gramEnd"/>
            <w:r w:rsidRPr="00E61650">
              <w:rPr>
                <w:rFonts w:ascii="Times New Roman" w:eastAsia="Calibri" w:hAnsi="Times New Roman" w:cs="Times New Roman"/>
                <w:iCs/>
                <w:sz w:val="24"/>
                <w:szCs w:val="28"/>
              </w:rPr>
              <w:t>/не справились.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И последний, четвертый этап: «Знатоки электротехники»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содержит 3 задания по законам Кирхгофа (задания для всех групп).  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Работаем в группах.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  <w:u w:val="single"/>
              </w:rPr>
              <w:t>1 задание: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Для данной схемы записать систему уравнений с помощью I и II законов Кирхгофа</w:t>
            </w:r>
          </w:p>
          <w:p w:rsidR="00E61650" w:rsidRPr="00E61650" w:rsidRDefault="00E61650" w:rsidP="00E6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145DFD51" wp14:editId="74CBD1E2">
                  <wp:extent cx="2038350" cy="1383216"/>
                  <wp:effectExtent l="0" t="0" r="0" b="7620"/>
                  <wp:docPr id="31" name="Рисунок 3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043653" cy="138681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узел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а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: 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1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+I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3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=0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узел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b: 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1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+I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4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6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=0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узел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c: 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4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5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=0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узел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d: 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3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+I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5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+I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6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=0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I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конур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: E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1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+E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4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-E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=I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1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1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+I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4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4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lastRenderedPageBreak/>
              <w:t xml:space="preserve">II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конур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: E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-E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3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-E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5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=I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+I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3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3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5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5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III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конур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: -E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4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+E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5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-E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6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=-I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4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4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+I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5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5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6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6</w:t>
            </w:r>
          </w:p>
          <w:p w:rsidR="00E61650" w:rsidRPr="00E61650" w:rsidRDefault="00E61650" w:rsidP="00E61650">
            <w:pPr>
              <w:spacing w:after="0" w:line="240" w:lineRule="auto"/>
              <w:ind w:firstLine="458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  <w:u w:val="single"/>
              </w:rPr>
              <w:t>2 задание: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Для данной схемы записать систему уравнений с помощью I и II законов Кирхгофа</w:t>
            </w:r>
          </w:p>
          <w:p w:rsidR="00E61650" w:rsidRPr="00E61650" w:rsidRDefault="00E61650" w:rsidP="00E6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E61650">
              <w:rPr>
                <w:rFonts w:ascii="Times New Roman" w:eastAsia="Times New Roman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4A3FB38D" wp14:editId="08D80A02">
                  <wp:extent cx="2124075" cy="1356660"/>
                  <wp:effectExtent l="0" t="0" r="0" b="0"/>
                  <wp:docPr id="32" name="Рисунок 3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124075" cy="13566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узел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а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: 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1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+I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3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=0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узел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b: 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1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+I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3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4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=0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узел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 c: 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3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3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+I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4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=0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I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конур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: E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1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-E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=I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1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1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2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 xml:space="preserve">II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конур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: E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+E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3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-E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4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=I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2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+I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3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3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-I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4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  <w:lang w:val="en-US"/>
              </w:rPr>
              <w:t>4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III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конур: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E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</w:rPr>
              <w:t>4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=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</w:rPr>
              <w:t>3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</w:rPr>
              <w:t>3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+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</w:rPr>
              <w:t>4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R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  <w:vertAlign w:val="subscript"/>
              </w:rPr>
              <w:t>4</w:t>
            </w:r>
          </w:p>
          <w:p w:rsidR="00E61650" w:rsidRPr="00E61650" w:rsidRDefault="00E61650" w:rsidP="00E61650">
            <w:pPr>
              <w:ind w:firstLine="458"/>
              <w:jc w:val="both"/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</w:pP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u w:val="single"/>
                <w:lang w:eastAsia="ru-RU"/>
              </w:rPr>
              <w:t>3 задание: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t xml:space="preserve"> Батареи имеют эдс ε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vertAlign w:val="subscript"/>
                <w:lang w:eastAsia="ru-RU"/>
              </w:rPr>
              <w:t>1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t>=3 B, ε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vertAlign w:val="subscript"/>
                <w:lang w:eastAsia="ru-RU"/>
              </w:rPr>
              <w:t>2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t>=5 В и ε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vertAlign w:val="subscript"/>
                <w:lang w:eastAsia="ru-RU"/>
              </w:rPr>
              <w:t>3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t>=7 B, сопротивления R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vertAlign w:val="subscript"/>
                <w:lang w:eastAsia="ru-RU"/>
              </w:rPr>
              <w:t>1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t>=5 Ом, R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vertAlign w:val="subscript"/>
                <w:lang w:eastAsia="ru-RU"/>
              </w:rPr>
              <w:t>2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t>=7 Ом и R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vertAlign w:val="subscript"/>
                <w:lang w:eastAsia="ru-RU"/>
              </w:rPr>
              <w:t>3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t>=9 Ом. Найти токи I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vertAlign w:val="subscript"/>
                <w:lang w:eastAsia="ru-RU"/>
              </w:rPr>
              <w:t>1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t xml:space="preserve">, 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val="en-US" w:eastAsia="ru-RU"/>
              </w:rPr>
              <w:t>I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vertAlign w:val="subscript"/>
                <w:lang w:eastAsia="ru-RU"/>
              </w:rPr>
              <w:t>2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t xml:space="preserve">, 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val="en-US" w:eastAsia="ru-RU"/>
              </w:rPr>
              <w:t>I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vertAlign w:val="subscript"/>
                <w:lang w:eastAsia="ru-RU"/>
              </w:rPr>
              <w:t>3</w:t>
            </w: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t xml:space="preserve"> во всех участках цепи.</w:t>
            </w:r>
          </w:p>
          <w:p w:rsidR="00E61650" w:rsidRPr="00E61650" w:rsidRDefault="00E61650" w:rsidP="00E61650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noProof/>
                <w:sz w:val="24"/>
                <w:szCs w:val="28"/>
                <w:lang w:eastAsia="ru-RU"/>
              </w:rPr>
              <w:drawing>
                <wp:inline distT="0" distB="0" distL="0" distR="0" wp14:anchorId="6304A3C6" wp14:editId="440BD3D9">
                  <wp:extent cx="1704975" cy="1090579"/>
                  <wp:effectExtent l="0" t="0" r="0" b="0"/>
                  <wp:docPr id="33" name="Рисунок 3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07913" cy="1092458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  <w:lang w:val="en-US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Решение: 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1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8"/>
                            <w:lang w:val="en-US"/>
                          </w:rPr>
                          <m:t>3-7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7+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8"/>
                            <w:lang w:val="en-US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8"/>
                            <w:lang w:val="en-US"/>
                          </w:rPr>
                          <m:t>3-5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9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5∙9+5∙7+9∙7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8"/>
                        <w:lang w:val="en-US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-46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143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8"/>
                    <w:lang w:val="en-US"/>
                  </w:rPr>
                  <m:t>=-0</m:t>
                </m:r>
                <m:r>
                  <w:rPr>
                    <w:rFonts w:ascii="Cambria Math" w:eastAsia="Calibri" w:hAnsi="Cambria Math" w:cs="Times New Roman"/>
                    <w:sz w:val="24"/>
                    <w:szCs w:val="28"/>
                  </w:rPr>
                  <m:t>,32 А</m:t>
                </m:r>
              </m:oMath>
            </m:oMathPara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</w:rPr>
                      <m:t>2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8"/>
                          </w:rPr>
                          <m:t>3-5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</w:rPr>
                      <m:t>9+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8"/>
                          </w:rPr>
                          <m:t>5-7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5∙9+5∙7+9∙7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</w:rPr>
                      <m:t>8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</w:rPr>
                      <m:t>143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8"/>
                  </w:rPr>
                  <m:t>=0,056 А</m:t>
                </m:r>
              </m:oMath>
            </m:oMathPara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sz w:val="24"/>
                <w:szCs w:val="28"/>
              </w:rPr>
            </w:pPr>
            <m:oMathPara>
              <m:oMathParaPr>
                <m:jc m:val="left"/>
              </m:oMathParaPr>
              <m:oMath>
                <m:sSub>
                  <m:sSub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8"/>
                      </w:rPr>
                    </m:ctrlPr>
                  </m:sSubPr>
                  <m:e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I</m:t>
                    </m:r>
                  </m:e>
                  <m:sub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</w:rPr>
                      <m:t>3</m:t>
                    </m:r>
                  </m:sub>
                </m:sSub>
                <m:r>
                  <w:rPr>
                    <w:rFonts w:ascii="Cambria Math" w:eastAsia="Calibri" w:hAnsi="Cambria Math" w:cs="Times New Roman"/>
                    <w:sz w:val="24"/>
                    <w:szCs w:val="28"/>
                  </w:rPr>
                  <m:t>=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</w:rPr>
                      <m:t>-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8"/>
                          </w:rPr>
                          <m:t>3-7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</w:rPr>
                      <m:t>7+</m:t>
                    </m:r>
                    <m:d>
                      <m:dPr>
                        <m:ctrlPr>
                          <w:rPr>
                            <w:rFonts w:ascii="Cambria Math" w:eastAsia="Calibri" w:hAnsi="Cambria Math" w:cs="Times New Roman"/>
                            <w:i/>
                            <w:sz w:val="24"/>
                            <w:szCs w:val="28"/>
                          </w:rPr>
                        </m:ctrlPr>
                      </m:dPr>
                      <m:e>
                        <m:r>
                          <w:rPr>
                            <w:rFonts w:ascii="Cambria Math" w:eastAsia="Calibri" w:hAnsi="Cambria Math" w:cs="Times New Roman"/>
                            <w:sz w:val="24"/>
                            <w:szCs w:val="28"/>
                          </w:rPr>
                          <m:t>7-5</m:t>
                        </m:r>
                      </m:e>
                    </m:d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</w:rPr>
                      <m:t>5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  <w:lang w:val="en-US"/>
                      </w:rPr>
                      <m:t>5∙9+5∙7+9∙7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8"/>
                  </w:rPr>
                  <m:t>=-</m:t>
                </m:r>
                <m:f>
                  <m:fPr>
                    <m:ctrlPr>
                      <w:rPr>
                        <w:rFonts w:ascii="Cambria Math" w:eastAsia="Calibri" w:hAnsi="Cambria Math" w:cs="Times New Roman"/>
                        <w:i/>
                        <w:sz w:val="24"/>
                        <w:szCs w:val="28"/>
                      </w:rPr>
                    </m:ctrlPr>
                  </m:fPr>
                  <m:num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</w:rPr>
                      <m:t>11</m:t>
                    </m:r>
                  </m:num>
                  <m:den>
                    <m:r>
                      <w:rPr>
                        <w:rFonts w:ascii="Cambria Math" w:eastAsia="Calibri" w:hAnsi="Cambria Math" w:cs="Times New Roman"/>
                        <w:sz w:val="24"/>
                        <w:szCs w:val="28"/>
                      </w:rPr>
                      <m:t>143</m:t>
                    </m:r>
                  </m:den>
                </m:f>
                <m:r>
                  <w:rPr>
                    <w:rFonts w:ascii="Cambria Math" w:eastAsia="Calibri" w:hAnsi="Cambria Math" w:cs="Times New Roman"/>
                    <w:sz w:val="24"/>
                    <w:szCs w:val="28"/>
                  </w:rPr>
                  <m:t>=-0,076 А</m:t>
                </m:r>
              </m:oMath>
            </m:oMathPara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 xml:space="preserve">Ответ: 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=0,32 А,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=0,056 А, 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  <w:lang w:val="en-US"/>
              </w:rPr>
              <w:t>I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=-0,076 А</w:t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 xml:space="preserve">Внимательно слушают. </w:t>
            </w: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Отвечает первая группа. </w:t>
            </w: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Правильный ответ: ложь. Внимательно слушают.</w:t>
            </w: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 </w:t>
            </w: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Отвечает вторая группа.</w:t>
            </w: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Правильный ответ: правда  </w:t>
            </w: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Внимательно слушают. </w:t>
            </w: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Отвечает третья группа. </w:t>
            </w: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Правильный ответ: ложь</w:t>
            </w: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Внимательно слушают. </w:t>
            </w: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Отвечает четвертая группа. </w:t>
            </w: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Правильный ответ: правда </w:t>
            </w: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Внимательно слушают. </w:t>
            </w: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Внимательно слушают.</w:t>
            </w: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Каждая группа выделяет одно слово для формулировки. </w:t>
            </w:r>
          </w:p>
          <w:p w:rsidR="00E61650" w:rsidRPr="00E61650" w:rsidRDefault="00E61650" w:rsidP="00E61650">
            <w:pPr>
              <w:spacing w:after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1 группа: схема, </w:t>
            </w:r>
          </w:p>
          <w:p w:rsidR="00E61650" w:rsidRPr="00E61650" w:rsidRDefault="00E61650" w:rsidP="00E61650">
            <w:pPr>
              <w:spacing w:after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2 группа: узел, </w:t>
            </w:r>
          </w:p>
          <w:p w:rsidR="00E61650" w:rsidRPr="00E61650" w:rsidRDefault="00E61650" w:rsidP="00E61650">
            <w:pPr>
              <w:spacing w:after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3 группа: ветвь. </w:t>
            </w:r>
          </w:p>
          <w:p w:rsidR="00E61650" w:rsidRPr="00E61650" w:rsidRDefault="00E61650" w:rsidP="00E61650">
            <w:pPr>
              <w:spacing w:after="0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4 группа: контур.</w:t>
            </w: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Дают определение слов. </w:t>
            </w: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1 группа: Схема - это 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графическое изображение электрической цепи;</w:t>
            </w: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2 группа: Узел – это место соединения трех или большего числа ветвей;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3 группа: Ветвь - участок электрической цепи, содержащий только последовательно включённые элементы;</w:t>
            </w:r>
          </w:p>
          <w:p w:rsidR="00E61650" w:rsidRPr="00E61650" w:rsidRDefault="00E61650" w:rsidP="00E61650">
            <w:pPr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4 группа: Контур - замкнутый путь, проходящий через несколько узлов и ветвей электрической цепи.</w:t>
            </w: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Фиксируют в тетради. </w:t>
            </w:r>
          </w:p>
          <w:p w:rsidR="00E61650" w:rsidRPr="00E61650" w:rsidRDefault="00E61650" w:rsidP="00E61650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Внимательно слушают.</w:t>
            </w:r>
          </w:p>
          <w:p w:rsidR="00E61650" w:rsidRPr="00E61650" w:rsidRDefault="00E61650" w:rsidP="00E61650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Пишут свои варианты.  С каждой группы 1 студент дает вариант ответа.   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Самопроверка.  </w:t>
            </w: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Каждая группа по очереди составляет уравнение. </w:t>
            </w: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Самопроверка. </w:t>
            </w: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 xml:space="preserve">Пишут свои варианты. С каждой группы 1 студент дает вариант ответа.   </w:t>
            </w:r>
          </w:p>
          <w:p w:rsidR="00E61650" w:rsidRPr="00E61650" w:rsidRDefault="00E61650" w:rsidP="00E61650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jc w:val="both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Самопроверка. </w:t>
            </w: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Внимательно слушают.</w:t>
            </w: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Выполняют задание сообща. Выполненные задания лидеры команд показывают преподавателю. </w:t>
            </w: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lastRenderedPageBreak/>
              <w:t>Фронтальная форма.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Игровая форма.</w:t>
            </w:r>
          </w:p>
        </w:tc>
        <w:tc>
          <w:tcPr>
            <w:tcW w:w="2551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  <w:hideMark/>
          </w:tcPr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  <w:tr w:rsidR="00E61650" w:rsidRPr="00E61650" w:rsidTr="00B22756">
        <w:trPr>
          <w:trHeight w:val="2071"/>
        </w:trPr>
        <w:tc>
          <w:tcPr>
            <w:tcW w:w="18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lastRenderedPageBreak/>
              <w:t>3</w:t>
            </w: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.</w:t>
            </w:r>
            <w:r w:rsidRPr="00E61650">
              <w:rPr>
                <w:rFonts w:ascii="Times New Roman" w:eastAsia="Calibri" w:hAnsi="Times New Roman" w:cs="Times New Roman"/>
                <w:b/>
                <w:sz w:val="24"/>
                <w:szCs w:val="28"/>
              </w:rPr>
              <w:t>Рефлексия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  <w:tc>
          <w:tcPr>
            <w:tcW w:w="48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Итак, сделаем итог нашему занятию. </w:t>
            </w:r>
          </w:p>
          <w:p w:rsidR="00E61650" w:rsidRPr="00E61650" w:rsidRDefault="00E61650" w:rsidP="00E6165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Посмотрите, насколько изменилось расположение слов в таблице.  </w:t>
            </w:r>
          </w:p>
          <w:p w:rsidR="00E61650" w:rsidRPr="00E61650" w:rsidRDefault="00E61650" w:rsidP="00E61650">
            <w:pPr>
              <w:spacing w:after="160" w:line="254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8"/>
                <w:lang w:eastAsia="ru-RU"/>
              </w:rPr>
              <w:drawing>
                <wp:inline distT="0" distB="0" distL="0" distR="0" wp14:anchorId="14CAFB69" wp14:editId="4A1B9AE0">
                  <wp:extent cx="2513613" cy="590550"/>
                  <wp:effectExtent l="0" t="0" r="1270" b="0"/>
                  <wp:docPr id="34" name="Рисунок 3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521008" cy="592287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61650" w:rsidRPr="00E61650" w:rsidRDefault="00E61650" w:rsidP="00E61650">
            <w:pPr>
              <w:spacing w:after="160" w:line="254" w:lineRule="auto"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I-й закон Кирхгофа, II-й закон Кирхгофа, узел, контур, схема, ветвь.</w:t>
            </w:r>
          </w:p>
          <w:p w:rsidR="00E61650" w:rsidRPr="00E61650" w:rsidRDefault="00E61650" w:rsidP="00E6165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Победителем становится команда: ….. и т.д.</w:t>
            </w:r>
          </w:p>
          <w:p w:rsidR="00E61650" w:rsidRPr="00E61650" w:rsidRDefault="00E61650" w:rsidP="00E61650">
            <w:pPr>
              <w:spacing w:after="16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Ставлю оценки …..</w:t>
            </w:r>
          </w:p>
          <w:p w:rsidR="00E61650" w:rsidRPr="00E61650" w:rsidRDefault="00E61650" w:rsidP="00E61650">
            <w:pPr>
              <w:numPr>
                <w:ilvl w:val="0"/>
                <w:numId w:val="6"/>
              </w:num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…</w:t>
            </w:r>
          </w:p>
          <w:p w:rsidR="00E61650" w:rsidRPr="00E61650" w:rsidRDefault="00E61650" w:rsidP="00E61650">
            <w:pPr>
              <w:numPr>
                <w:ilvl w:val="0"/>
                <w:numId w:val="6"/>
              </w:num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….</w:t>
            </w:r>
          </w:p>
          <w:p w:rsidR="00E61650" w:rsidRPr="00E61650" w:rsidRDefault="00E61650" w:rsidP="00E61650">
            <w:pPr>
              <w:numPr>
                <w:ilvl w:val="0"/>
                <w:numId w:val="6"/>
              </w:numPr>
              <w:spacing w:after="160" w:line="240" w:lineRule="auto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….</w:t>
            </w:r>
          </w:p>
          <w:p w:rsidR="00E61650" w:rsidRPr="00E61650" w:rsidRDefault="00E61650" w:rsidP="00E61650">
            <w:pPr>
              <w:spacing w:after="160" w:line="254" w:lineRule="auto"/>
              <w:ind w:left="720"/>
              <w:contextualSpacing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…</w:t>
            </w:r>
          </w:p>
          <w:p w:rsidR="00E61650" w:rsidRPr="00E61650" w:rsidRDefault="00E61650" w:rsidP="00E61650">
            <w:pPr>
              <w:spacing w:after="160" w:line="254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Домашнее задание:</w:t>
            </w:r>
          </w:p>
          <w:p w:rsidR="00E61650" w:rsidRPr="00E61650" w:rsidRDefault="00E61650" w:rsidP="00E61650">
            <w:pPr>
              <w:spacing w:after="160" w:line="254" w:lineRule="auto"/>
              <w:ind w:left="33"/>
              <w:contextualSpacing/>
              <w:jc w:val="both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x-none"/>
              </w:rPr>
              <w:t xml:space="preserve">Для </w:t>
            </w: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>двух данных</w:t>
            </w: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x-none"/>
              </w:rPr>
              <w:t xml:space="preserve"> схем</w:t>
            </w: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 </w:t>
            </w: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x-none"/>
              </w:rPr>
              <w:t xml:space="preserve">записать систему уравнений с помощью </w:t>
            </w: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/>
              </w:rPr>
              <w:t>I</w:t>
            </w: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x-none"/>
              </w:rPr>
              <w:t xml:space="preserve"> и </w:t>
            </w: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/>
              </w:rPr>
              <w:t>II</w:t>
            </w: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x-none"/>
              </w:rPr>
              <w:t xml:space="preserve"> законов Кирхгофа</w:t>
            </w:r>
          </w:p>
          <w:p w:rsidR="00E61650" w:rsidRPr="00E61650" w:rsidRDefault="00E61650" w:rsidP="00E61650">
            <w:pPr>
              <w:spacing w:after="160" w:line="254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  <w:lang w:val="en-US"/>
              </w:rPr>
            </w:pPr>
            <w:r w:rsidRPr="00E6165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8"/>
                <w:lang w:eastAsia="ru-RU"/>
              </w:rPr>
              <w:lastRenderedPageBreak/>
              <w:drawing>
                <wp:inline distT="0" distB="0" distL="0" distR="0" wp14:anchorId="201151E7" wp14:editId="537FCC2E">
                  <wp:extent cx="2287426" cy="1495425"/>
                  <wp:effectExtent l="0" t="0" r="0" b="0"/>
                  <wp:docPr id="35" name="Рисунок 3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290233" cy="149726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  <w:p w:rsidR="00E61650" w:rsidRPr="00E61650" w:rsidRDefault="00E61650" w:rsidP="00E61650">
            <w:pPr>
              <w:spacing w:after="160" w:line="254" w:lineRule="auto"/>
              <w:ind w:left="33"/>
              <w:contextualSpacing/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noProof/>
                <w:color w:val="000000"/>
                <w:sz w:val="24"/>
                <w:szCs w:val="28"/>
                <w:lang w:eastAsia="ru-RU"/>
              </w:rPr>
              <w:drawing>
                <wp:inline distT="0" distB="0" distL="0" distR="0" wp14:anchorId="68C8E291" wp14:editId="7DA8B70E">
                  <wp:extent cx="1771144" cy="1533525"/>
                  <wp:effectExtent l="0" t="0" r="635" b="0"/>
                  <wp:docPr id="36" name="Рисунок 3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769734" cy="1532304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29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lastRenderedPageBreak/>
              <w:t xml:space="preserve">Внимательно слушают. Делают сравнение слов в таблице. </w:t>
            </w: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  <w:r w:rsidRPr="00E61650"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  <w:t xml:space="preserve">Записывают домашнее задание.  </w:t>
            </w:r>
          </w:p>
        </w:tc>
        <w:tc>
          <w:tcPr>
            <w:tcW w:w="22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160" w:line="256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 xml:space="preserve">Метод диалога, </w:t>
            </w:r>
          </w:p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  <w:r w:rsidRPr="00E61650">
              <w:rPr>
                <w:rFonts w:ascii="Times New Roman" w:eastAsia="Calibri" w:hAnsi="Times New Roman" w:cs="Times New Roman"/>
                <w:sz w:val="24"/>
                <w:szCs w:val="28"/>
              </w:rPr>
              <w:t>Фронтальный метод.</w:t>
            </w:r>
          </w:p>
          <w:p w:rsidR="00E61650" w:rsidRPr="00E61650" w:rsidRDefault="00E61650" w:rsidP="00E61650">
            <w:pPr>
              <w:spacing w:after="160" w:line="254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8"/>
              </w:rPr>
            </w:pPr>
          </w:p>
        </w:tc>
        <w:tc>
          <w:tcPr>
            <w:tcW w:w="25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E61650" w:rsidRPr="00E61650" w:rsidRDefault="00E61650" w:rsidP="00E61650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8"/>
              </w:rPr>
            </w:pPr>
          </w:p>
        </w:tc>
      </w:tr>
    </w:tbl>
    <w:p w:rsidR="00E61650" w:rsidRPr="00E61650" w:rsidRDefault="00E61650" w:rsidP="00E61650">
      <w:pPr>
        <w:spacing w:after="0" w:line="450" w:lineRule="atLeast"/>
        <w:jc w:val="center"/>
        <w:outlineLvl w:val="1"/>
        <w:rPr>
          <w:rFonts w:ascii="Times New Roman" w:eastAsia="Calibri" w:hAnsi="Times New Roman" w:cs="Times New Roman"/>
          <w:sz w:val="24"/>
          <w:szCs w:val="28"/>
        </w:rPr>
      </w:pPr>
    </w:p>
    <w:p w:rsidR="00E61650" w:rsidRPr="00E61650" w:rsidRDefault="00E61650" w:rsidP="00E61650">
      <w:pPr>
        <w:spacing w:after="0" w:line="450" w:lineRule="atLeast"/>
        <w:jc w:val="center"/>
        <w:outlineLvl w:val="1"/>
        <w:rPr>
          <w:rFonts w:ascii="Times New Roman" w:eastAsia="Calibri" w:hAnsi="Times New Roman" w:cs="Times New Roman"/>
          <w:sz w:val="24"/>
          <w:szCs w:val="28"/>
        </w:rPr>
      </w:pPr>
    </w:p>
    <w:p w:rsidR="00E61650" w:rsidRPr="00E61650" w:rsidRDefault="00E61650" w:rsidP="00E61650">
      <w:pPr>
        <w:spacing w:after="0" w:line="450" w:lineRule="atLeast"/>
        <w:jc w:val="center"/>
        <w:outlineLvl w:val="1"/>
        <w:rPr>
          <w:rFonts w:ascii="Times New Roman" w:eastAsia="Calibri" w:hAnsi="Times New Roman" w:cs="Times New Roman"/>
          <w:sz w:val="24"/>
          <w:szCs w:val="28"/>
        </w:rPr>
      </w:pPr>
    </w:p>
    <w:p w:rsidR="00E61650" w:rsidRPr="00E61650" w:rsidRDefault="00E61650" w:rsidP="00E61650">
      <w:pPr>
        <w:spacing w:after="0" w:line="450" w:lineRule="atLeast"/>
        <w:jc w:val="center"/>
        <w:outlineLvl w:val="1"/>
        <w:rPr>
          <w:rFonts w:ascii="Times New Roman" w:eastAsia="Calibri" w:hAnsi="Times New Roman" w:cs="Times New Roman"/>
          <w:sz w:val="24"/>
          <w:szCs w:val="28"/>
        </w:rPr>
      </w:pPr>
    </w:p>
    <w:p w:rsidR="004B2815" w:rsidRDefault="004B2815"/>
    <w:sectPr w:rsidR="004B2815" w:rsidSect="00E61650">
      <w:pgSz w:w="16838" w:h="11906" w:orient="landscape"/>
      <w:pgMar w:top="850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25284"/>
    <w:multiLevelType w:val="hybridMultilevel"/>
    <w:tmpl w:val="9E2204C8"/>
    <w:lvl w:ilvl="0" w:tplc="041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>
    <w:nsid w:val="15E47188"/>
    <w:multiLevelType w:val="hybridMultilevel"/>
    <w:tmpl w:val="6AB4F29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A317B2A"/>
    <w:multiLevelType w:val="hybridMultilevel"/>
    <w:tmpl w:val="77EAEAB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467F4626"/>
    <w:multiLevelType w:val="hybridMultilevel"/>
    <w:tmpl w:val="880A58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924A76"/>
    <w:multiLevelType w:val="hybridMultilevel"/>
    <w:tmpl w:val="A78E7ECC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7A33512D"/>
    <w:multiLevelType w:val="hybridMultilevel"/>
    <w:tmpl w:val="51E8987E"/>
    <w:lvl w:ilvl="0" w:tplc="04190001">
      <w:start w:val="1"/>
      <w:numFmt w:val="bullet"/>
      <w:lvlText w:val=""/>
      <w:lvlJc w:val="left"/>
      <w:pPr>
        <w:ind w:left="1065" w:hanging="705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4"/>
  </w:num>
  <w:num w:numId="3">
    <w:abstractNumId w:val="5"/>
  </w:num>
  <w:num w:numId="4">
    <w:abstractNumId w:val="1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2815"/>
    <w:rsid w:val="004B2815"/>
    <w:rsid w:val="00E616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165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6165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6165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png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webSettings" Target="webSettings.xml"/><Relationship Id="rId15" Type="http://schemas.openxmlformats.org/officeDocument/2006/relationships/image" Target="media/image10.png"/><Relationship Id="rId10" Type="http://schemas.openxmlformats.org/officeDocument/2006/relationships/image" Target="media/image5.png"/><Relationship Id="rId4" Type="http://schemas.openxmlformats.org/officeDocument/2006/relationships/settings" Target="setting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1595</Words>
  <Characters>9094</Characters>
  <Application>Microsoft Office Word</Application>
  <DocSecurity>0</DocSecurity>
  <Lines>75</Lines>
  <Paragraphs>21</Paragraphs>
  <ScaleCrop>false</ScaleCrop>
  <Company>Home</Company>
  <LinksUpToDate>false</LinksUpToDate>
  <CharactersWithSpaces>10668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по умолчанию</dc:creator>
  <cp:keywords/>
  <dc:description/>
  <cp:lastModifiedBy>Пользователь по умолчанию</cp:lastModifiedBy>
  <cp:revision>2</cp:revision>
  <dcterms:created xsi:type="dcterms:W3CDTF">2025-12-20T01:13:00Z</dcterms:created>
  <dcterms:modified xsi:type="dcterms:W3CDTF">2025-12-20T01:13:00Z</dcterms:modified>
</cp:coreProperties>
</file>