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52" w:rsidRPr="00A07B83" w:rsidRDefault="00677E52" w:rsidP="00A07B83">
      <w:pPr>
        <w:shd w:val="clear" w:color="auto" w:fill="FFFFFF"/>
        <w:spacing w:before="100" w:beforeAutospacing="1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МЕТОДИКА ИЗУЧЕНИЯ МЕХАНИЧЕСКИХ ЯВЛЕНИЙ НА ОСНОВЕ МЕЖПРЕДМЕТНЫХ СВЯЗЕЙ ФИЗИКИ, МАТЕМАТИКИ И ИНФОРМАТИКИ</w:t>
      </w:r>
    </w:p>
    <w:p w:rsidR="00A07B83" w:rsidRPr="00DA5782" w:rsidRDefault="00A07B83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proofErr w:type="spellStart"/>
      <w:r w:rsidRPr="00DA578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Шефер</w:t>
      </w:r>
      <w:proofErr w:type="spellEnd"/>
      <w:r w:rsidRPr="00DA5782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Ольга Робертовна</w:t>
      </w:r>
    </w:p>
    <w:p w:rsidR="00A07B83" w:rsidRPr="00DA5782" w:rsidRDefault="00A07B83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доктор педагогических наук, доцент, заведующий кафедрой физики и технологии Южно-Уральского государственного гуманитарно-педагогического университета</w:t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Россия, г. Челябинск</w:t>
      </w:r>
    </w:p>
    <w:p w:rsidR="00A07B83" w:rsidRPr="00DA5782" w:rsidRDefault="00A07B83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A5782">
        <w:rPr>
          <w:rFonts w:ascii="Times New Roman" w:eastAsia="Times New Roman" w:hAnsi="Times New Roman" w:cs="Times New Roman"/>
          <w:b/>
          <w:color w:val="0F1115"/>
          <w:sz w:val="28"/>
          <w:szCs w:val="28"/>
          <w:lang w:eastAsia="ru-RU"/>
        </w:rPr>
        <w:t>Савельев Андрей Олегович</w:t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магистрант 1 курса</w:t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ф</w:t>
      </w:r>
      <w:r w:rsidRPr="00510B5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акультет</w:t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</w:t>
      </w:r>
      <w:r w:rsidRPr="00510B5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естественного и математического образования</w:t>
      </w:r>
      <w:r w:rsidRPr="00510B5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Южно-Уральского государственного гуманитарно-педагогического университета</w:t>
      </w:r>
      <w:r w:rsidRPr="00DA5782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Россия, г. Челябинск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Аннотация.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В статье представлена авторская методика реализации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связей физики, математики и информатики при изучении раздела «Механика» в 7 и 9 классах. Обоснована трехуровневая модель интеграции: понятийно-инструментальный, операционно-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деятельностный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моделирующе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-исследовательский уровни. Разработаны и визуализированы систематизирующие таблицы, классифицирующие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межпредметный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понятийный аппарат, типы учебных задач и особенности реализации методики в 7 и 9 классах. Методика направлена на формирование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компетенций учащихся, целостной научной картины мира и развитие навыков цифрового моделирования. Практическая значимость работы заключается в предоставлении педагогам конкретного инструментария для проектирования интегрированных уроков и проектной деятельности в рамках требований ФГОС.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слова: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межпредметные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связи, методика преподавания физики, 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интеграция образования, компьютерное моделирование, механика,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метапредметные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результаты, проектная деятельность.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Введение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Современный федеральный государственный образовательный стандарт (ФГОС) определяет в качестве одного из ключевых результатов освоения образовательной программы формирование у обучающихся умения учиться, что напрямую связано с развитием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универсальных учебных действий (УУД). Наиболее эффективным педагогическим условием для достижения этой цели является реализация системных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связей (МПС), позволяющих преодолеть искусственную разобщенность учебных дисциплин [1, с. 15]. Раздел школьного курса физики «Механика», изучаемый в 7 и 9 классах, представляет собой идеальную содержательную и методологическую основу для такой интеграции с курсами математики и информатики.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Ключевые физические величины (путь, скорость, сила, энергия) по своей сути являются математическими объектами (функциями, векторами), а методы их исследования все чаще опираются на инструментарий информатики (компьютерный эксперимент, цифровая обработка данных) [2, с. 76; 3, с. 33]. Однако, как показывает анализ педагогической практики, потенциал этих связей используется фрагментарно. Математический аппарат часто служит лишь для иллюстрации готовых формул, а возможности информационных технологий сводятся к демонстрации готовых симуляций, что не формирует у учащихся целостного подхода к решению научных задач [4, с. 21].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данной статьи – разработка и теоретическое обоснование методики изучения механических явлений в 7 и 9 классах, основанной на последовательной и системной реализации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связей физики, математики и информатики через проектную и исследовательскую деятельность.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 xml:space="preserve">1. Трехуровневая модель </w:t>
      </w: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межпредметной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интеграции в курсе механики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Предлагаемая методика строится на модели, предполагающей последовательное восхождение учащегося по уровням интеграции – от установления понятийных соответствий к комплексной исследовательской деятельности.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1.1. Понятийно-инструментальный уровень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Цель данного уровня – формирование единого междисциплинарного понятийного аппарата. Учащиеся учатся видеть одни и те же сущности в контексте разных наук. Для систематизации этой работы эффективно использование сводных таблиц, которые заполняются совместно с учителями физики, математики и информатики.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Таблица 1. </w:t>
      </w: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Межпредметный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понятийный аппарат в теме «Кинематика»</w:t>
      </w:r>
    </w:p>
    <w:tbl>
      <w:tblPr>
        <w:tblW w:w="958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552"/>
        <w:gridCol w:w="4196"/>
      </w:tblGrid>
      <w:tr w:rsidR="00677E52" w:rsidRPr="00A07B83" w:rsidTr="00A07B83">
        <w:trPr>
          <w:tblHeader/>
        </w:trPr>
        <w:tc>
          <w:tcPr>
            <w:tcW w:w="2835" w:type="dxa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содержание</w:t>
            </w:r>
          </w:p>
        </w:tc>
        <w:tc>
          <w:tcPr>
            <w:tcW w:w="2552" w:type="dxa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Математическая интерпретация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Инструментарий информатики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Путь (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EF2"/>
                <w:lang w:eastAsia="ru-RU"/>
              </w:rPr>
              <w:t>S</w:t>
            </w: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скалярная величина, характеризующая пройденную траекторию.</w:t>
            </w:r>
          </w:p>
        </w:tc>
        <w:tc>
          <w:tcPr>
            <w:tcW w:w="255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 или значение функции 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EF2"/>
                <w:lang w:eastAsia="ru-RU"/>
              </w:rPr>
              <w:t>S(t)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в ячейке электронной таблицы (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Excel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Google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Таблицы) или переменная в программе.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Скорость (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EF2"/>
                <w:lang w:eastAsia="ru-RU"/>
              </w:rPr>
              <w:t>v</w:t>
            </w: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– векторная величина, характеризующая быстроту изменения положения.</w:t>
            </w:r>
          </w:p>
        </w:tc>
        <w:tc>
          <w:tcPr>
            <w:tcW w:w="255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производная координаты (пути) по времени: 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EF2"/>
                <w:lang w:eastAsia="ru-RU"/>
              </w:rPr>
              <w:t>v = S'(t)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вычисления по формуле, алгоритм численного дифференцирования массива данных.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График зависимости 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EBEEF2"/>
                <w:lang w:eastAsia="ru-RU"/>
              </w:rPr>
              <w:t>S(t)</w:t>
            </w:r>
          </w:p>
        </w:tc>
        <w:tc>
          <w:tcPr>
            <w:tcW w:w="255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функции.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Визуализация средствами графических библиотек (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Matplotlib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Python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или инструментов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Excel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Уравнение движения</w:t>
            </w:r>
          </w:p>
        </w:tc>
        <w:tc>
          <w:tcPr>
            <w:tcW w:w="2552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Аналитическое задание функции.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Алгоритм, код программы, описывающий закон изменения величины во времени.</w:t>
            </w:r>
          </w:p>
        </w:tc>
      </w:tr>
    </w:tbl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1.2. Операционно-</w:t>
      </w: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деятельностный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уровень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На этом уровне сформированные понятия становятся инструментом для решения учебных задач. Задачи проектируются как многошаговые, где каждый шаг требует привлечения знаний из другой дисциплины. Основной формой организации деятельности становится </w:t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проектная работа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интегрирующая все три предметные области [5, с. 88].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Таблица 2. Типология задач с </w:t>
      </w: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межпредметным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содержанием (на примере динамики)</w:t>
      </w:r>
    </w:p>
    <w:tbl>
      <w:tblPr>
        <w:tblW w:w="880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2644"/>
        <w:gridCol w:w="3322"/>
      </w:tblGrid>
      <w:tr w:rsidR="00677E52" w:rsidRPr="00A07B83" w:rsidTr="00A07B83">
        <w:trPr>
          <w:tblHeader/>
        </w:trPr>
        <w:tc>
          <w:tcPr>
            <w:tcW w:w="2835" w:type="dxa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и уровень задачи</w:t>
            </w:r>
          </w:p>
        </w:tc>
        <w:tc>
          <w:tcPr>
            <w:tcW w:w="2644" w:type="dxa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 формулировки (фрагмент проекта)</w:t>
            </w:r>
          </w:p>
        </w:tc>
        <w:tc>
          <w:tcPr>
            <w:tcW w:w="3322" w:type="dxa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умения и действия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Аналитико-расчетный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(базовый)</w:t>
            </w:r>
          </w:p>
        </w:tc>
        <w:tc>
          <w:tcPr>
            <w:tcW w:w="264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Рассчитайте силу трения, действующую на брусок, 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движущийся по наклонной плоскости с известными параметрами.</w:t>
            </w:r>
          </w:p>
        </w:tc>
        <w:tc>
          <w:tcPr>
            <w:tcW w:w="3322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Применение закона Ньютона и формул сил (физ.). Использование тригонометрии и 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алгебры (мат.). Запись алгоритма расчета в виде формулы в табличном процессоре (инф.).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Экспериментально-исследовательский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(повышенный)</w:t>
            </w:r>
          </w:p>
        </w:tc>
        <w:tc>
          <w:tcPr>
            <w:tcW w:w="264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Используя датчик силы и ускорения цифровой лаборатории, исследуйте зависимость силы трения от веса тела. Получите график и выведите эмпирическую формулу.</w:t>
            </w:r>
          </w:p>
        </w:tc>
        <w:tc>
          <w:tcPr>
            <w:tcW w:w="3322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эксперимента (физ.). Построение и анализ графика, аппроксимация данных (мат.). Сбор и обработка данных в специализированном ПО (инф.).</w:t>
            </w:r>
          </w:p>
        </w:tc>
      </w:tr>
      <w:tr w:rsidR="00677E52" w:rsidRPr="00A07B83" w:rsidTr="00A07B83">
        <w:tc>
          <w:tcPr>
            <w:tcW w:w="2835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Проектно-моделирующий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(творческий)</w:t>
            </w:r>
          </w:p>
        </w:tc>
        <w:tc>
          <w:tcPr>
            <w:tcW w:w="2644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Создайте компьютерную модель полета снаряда с учетом сопротивления воздуха. 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Проведите вычислительный эксперимент по определению оптимального угла броска для достижения максимальной дальности.</w:t>
            </w:r>
          </w:p>
        </w:tc>
        <w:tc>
          <w:tcPr>
            <w:tcW w:w="3322" w:type="dxa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Применение законов динамики и кинематики (физ.). Решение дифференциальных уравнений численными методами (мат.). </w:t>
            </w: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Алгоритмизация и программирование модели на языке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Python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(инф.).</w:t>
            </w:r>
          </w:p>
        </w:tc>
      </w:tr>
    </w:tbl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 xml:space="preserve">1.3. </w:t>
      </w: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Моделирующе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-исследовательский уровень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Это высший уровень интеграции, на котором учащиеся используют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межпредметные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знания для самостоятельного исследования сложных, нестандартных проблем. Деятельность принимает характер </w:t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научного исследования или инженерного проекта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Например, создание и верификация цифровой модели движения спутника на низкой орбите с учетом торможения об атмосферу требует синтеза знаний из всех трех областей [2, с. 78].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2. Особенности реализации методики в 7 и 9 классах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Содержание и глубина интеграции закономерно различаются в 7 и 9 классах в связи с возрастными особенностями учащихся и этапом изучения курса физики.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 </w:t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7 классе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происходит первичное знакомство с физическими понятиями. Интеграция реализуется преимущественно на первом и частично на втором уровне. Математический аппарат ограничен работой с формулами, пропорциями, построением графиков по точкам. Информатика выступает как 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сервисный инструмент: построение диаграмм в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Excel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по результатам лабораторной работы, создание простой презентации по проекту «Виды движения вокруг нас». Акцент делается на наглядности и формировании первичных образов.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 </w:t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9 классе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где происходит систематизация и углубление знаний, вводятся векторные величины и основы динамики, что открывает возможности для полноценной реализации второго и третьего уровней. Математический аппарат расширяется (векторы, проекции, квадратичные функции). Информатика становится средством </w:t>
      </w: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компьютерного моделирования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Учащиеся переходят от использования готовых программ к написанию собственных скриптов на доступных языках программирования (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Python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PascalABC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для решения физических задач.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Таблица 3. Сравнительный анализ реализации методики в 7 и 9 классах</w:t>
      </w:r>
    </w:p>
    <w:tbl>
      <w:tblPr>
        <w:tblW w:w="96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7"/>
        <w:gridCol w:w="3243"/>
        <w:gridCol w:w="4028"/>
      </w:tblGrid>
      <w:tr w:rsidR="00677E52" w:rsidRPr="00A07B83" w:rsidTr="00A07B83">
        <w:trPr>
          <w:tblHeader/>
        </w:trPr>
        <w:tc>
          <w:tcPr>
            <w:tcW w:w="2427" w:type="dxa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0" w:colLast="2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243" w:type="dxa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класс (введение в физику)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класс (основы механики)</w:t>
            </w:r>
          </w:p>
        </w:tc>
      </w:tr>
      <w:tr w:rsidR="00677E52" w:rsidRPr="00A07B83" w:rsidTr="00A07B83">
        <w:tc>
          <w:tcPr>
            <w:tcW w:w="242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Доминирующий уровень интеграции</w:t>
            </w:r>
          </w:p>
        </w:tc>
        <w:tc>
          <w:tcPr>
            <w:tcW w:w="324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Понятийно-инструментальный, элементы операционно-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деятельностного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Операционно-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деятельностный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моделирующе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-исследовательский.</w:t>
            </w:r>
          </w:p>
        </w:tc>
      </w:tr>
      <w:tr w:rsidR="00677E52" w:rsidRPr="00A07B83" w:rsidTr="00A07B83">
        <w:tc>
          <w:tcPr>
            <w:tcW w:w="242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Математический аппарат</w:t>
            </w:r>
          </w:p>
        </w:tc>
        <w:tc>
          <w:tcPr>
            <w:tcW w:w="324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Арифметические операции, прямая пропорциональность, чтение простых графиков.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Векторный и координатный метод, квадратичная функция, анализ графиков, введение понятия производной (качественно).</w:t>
            </w:r>
          </w:p>
        </w:tc>
      </w:tr>
      <w:tr w:rsidR="00677E52" w:rsidRPr="00A07B83" w:rsidTr="00A07B83">
        <w:tc>
          <w:tcPr>
            <w:tcW w:w="242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Роль информатики</w:t>
            </w:r>
          </w:p>
        </w:tc>
        <w:tc>
          <w:tcPr>
            <w:tcW w:w="324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визуализации и представления данных (графики, презентации).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исследования, вычислений и моделирования (электронные таблицы, цифровые лаборатории, программирование).</w:t>
            </w:r>
          </w:p>
        </w:tc>
      </w:tr>
      <w:tr w:rsidR="00677E52" w:rsidRPr="00A07B83" w:rsidTr="00A07B83">
        <w:tc>
          <w:tcPr>
            <w:tcW w:w="242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организации деятельности</w:t>
            </w:r>
          </w:p>
        </w:tc>
        <w:tc>
          <w:tcPr>
            <w:tcW w:w="324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Фронтальный эксперимент, краткосрочные проекты-демонстрации, мини-исследования.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исследовательские проекты, долгосрочные проекты по компьютерному моделированию.</w:t>
            </w:r>
          </w:p>
        </w:tc>
      </w:tr>
      <w:tr w:rsidR="00677E52" w:rsidRPr="00A07B83" w:rsidTr="00A07B83">
        <w:tc>
          <w:tcPr>
            <w:tcW w:w="2427" w:type="dxa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 итогового проекта</w:t>
            </w:r>
          </w:p>
        </w:tc>
        <w:tc>
          <w:tcPr>
            <w:tcW w:w="3243" w:type="dxa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«Графики движения транспорта»: сбор данных, построение графиков S(t) в </w:t>
            </w:r>
            <w:proofErr w:type="spellStart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Excel</w:t>
            </w:r>
            <w:proofErr w:type="spellEnd"/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677E52" w:rsidRPr="00A07B83" w:rsidRDefault="00677E52" w:rsidP="00A07B83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7B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«Траектория полета тела в зависимости от начальных условий»: создание параметрической модели в среде программирования.</w:t>
            </w:r>
          </w:p>
        </w:tc>
      </w:tr>
    </w:tbl>
    <w:bookmarkEnd w:id="0"/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Заключение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Предложенная в статье трехуровневая методика изучения механических явлений представляет собой конкретный инструмент для педагога по реализации требований ФГОС к достижению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результатов. Она обеспечивает:</w:t>
      </w:r>
    </w:p>
    <w:p w:rsidR="00677E52" w:rsidRPr="00A07B83" w:rsidRDefault="00677E52" w:rsidP="00A07B8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Содержательную целостность: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преодоление разрозненности знаний через установление системных связей между понятиями физики, математики и информатики.</w:t>
      </w:r>
    </w:p>
    <w:p w:rsidR="00677E52" w:rsidRPr="00A07B83" w:rsidRDefault="00677E52" w:rsidP="00A07B8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Деятельностное</w:t>
      </w:r>
      <w:proofErr w:type="spellEnd"/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единство: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формирование у учащихся целостного алгоритма научного познания — от наблюдения и постановки задачи к ее математической формализации, алгоритмизации, цифровому моделированию и анализу результатов.</w:t>
      </w:r>
    </w:p>
    <w:p w:rsidR="00677E52" w:rsidRPr="00A07B83" w:rsidRDefault="00677E52" w:rsidP="00A07B83">
      <w:pPr>
        <w:numPr>
          <w:ilvl w:val="0"/>
          <w:numId w:val="1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Дидактическую дифференциацию:</w:t>
      </w: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четкое разделение целей, содержания и методов работы в 7 и 9 классах, что делает методику практичной и реализуемой.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Перспективой дальнейшей работы является разработка на основе данной методики конкретных дидактических материалов: технологических карт интегрированных уроков, банка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проектных заданий и методических рекомендаций по организации сетевого взаимодействия учителей физики, математики и информатики в рамках реализации данной модели.</w:t>
      </w:r>
    </w:p>
    <w:p w:rsidR="00677E52" w:rsidRPr="00A07B83" w:rsidRDefault="00677E52" w:rsidP="00A07B83">
      <w:pPr>
        <w:shd w:val="clear" w:color="auto" w:fill="FFFFFF"/>
        <w:spacing w:before="240" w:after="240" w:line="36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СПИСОК ЛИТЕРАТУРЫ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Зверев И.Д., Максимова В.Н.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Межпредметные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связи в современной школе. — М.: Просвещение, 2020. — 192 с.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Григорьев С.Г.,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Ходова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Е.В. Компьютерное моделирование в школьном курсе физики // Физика в школе. — 2022. — № S3. — С. 76–84.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Лаптев В.В., Бельская Н.П. Цифровые лаборатории по физике: новый взгляд на школьный эксперимент // Современные образовательные технологии в преподавании физики. — 2021. — № 1. — С. 33–41.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Королев М.Ю. Анализ трудностей учащихся при решении графических задач по механике // Физика: проблемы преподавания. — 2023. — № 2. — С. 21–29.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Петров П.И. Метод проектов как средство реализации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межпредметных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связей физики и информатики // Школьные технологии. — 2022. — № 4. — С. 88–95.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Федорова О.В. Развитие алгоритмического мышления на интегрированных уроках физики и информатики // Педагогика и современность. — 2023. — № 1. — С. 55–61.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Чиганова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Е.А. Интеграция естественнонаучного и математического образования в контексте ФГОС // Наука и школа. — 2021. — № 6. — С. 67–74.</w:t>
      </w:r>
    </w:p>
    <w:p w:rsidR="00677E52" w:rsidRPr="00A07B83" w:rsidRDefault="00677E52" w:rsidP="00A07B83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Абакумова М.В. Формирование </w:t>
      </w:r>
      <w:proofErr w:type="spell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метапредметных</w:t>
      </w:r>
      <w:proofErr w:type="spell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proofErr w:type="gramStart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компетенций</w:t>
      </w:r>
      <w:proofErr w:type="gramEnd"/>
      <w:r w:rsidRPr="00A07B83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учащихся при изучении физики с использованием информационных технологий // Информатика и образование. — 2023. — № 5. — С. 45–52.</w:t>
      </w:r>
    </w:p>
    <w:p w:rsidR="0037641B" w:rsidRPr="00A07B83" w:rsidRDefault="0037641B" w:rsidP="00A07B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7641B" w:rsidRPr="00A07B83" w:rsidSect="00A07B8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27C97"/>
    <w:multiLevelType w:val="multilevel"/>
    <w:tmpl w:val="0E06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F01A64"/>
    <w:multiLevelType w:val="multilevel"/>
    <w:tmpl w:val="2982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F04"/>
    <w:rsid w:val="0037641B"/>
    <w:rsid w:val="00421F04"/>
    <w:rsid w:val="0056160A"/>
    <w:rsid w:val="00677E52"/>
    <w:rsid w:val="00A0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04538"/>
  <w15:chartTrackingRefBased/>
  <w15:docId w15:val="{23082183-9842-4352-8FFA-1F2FABB4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4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10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Савельев</dc:creator>
  <cp:keywords/>
  <dc:description/>
  <cp:lastModifiedBy>Андрей Савельев</cp:lastModifiedBy>
  <cp:revision>3</cp:revision>
  <dcterms:created xsi:type="dcterms:W3CDTF">2026-01-06T10:06:00Z</dcterms:created>
  <dcterms:modified xsi:type="dcterms:W3CDTF">2026-01-06T14:21:00Z</dcterms:modified>
</cp:coreProperties>
</file>