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026" w:type="dxa"/>
        <w:tblLook w:val="04A0"/>
      </w:tblPr>
      <w:tblGrid>
        <w:gridCol w:w="5529"/>
        <w:gridCol w:w="5386"/>
      </w:tblGrid>
      <w:tr w:rsidR="00CF3289" w:rsidTr="00845084">
        <w:tc>
          <w:tcPr>
            <w:tcW w:w="5529" w:type="dxa"/>
          </w:tcPr>
          <w:p w:rsidR="00845084" w:rsidRPr="00171B54" w:rsidRDefault="00845084" w:rsidP="00845084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i/>
                <w:sz w:val="22"/>
                <w:szCs w:val="22"/>
              </w:rPr>
              <w:t>Памятка "Пишем в широкую линию"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1. Строчные буквы занимают по высоте половину строки. Заглавные буквы немного не доводят до верхней линии строки. Элементы букв, выступающие 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за границу нижней линии, прописываются на 3-4 мм вниз.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2. В ходе выполнения одной работы по русскому языку строчки не пропускаются.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3. Новая страница начинается с самой верхней строки. Дописывается страница до конца, включая последнюю строку.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4. Текст нового задания начинается с красной строки (отступ вправо на 2 см).                               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5. Использование правил переноса обязательно.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Каждая строка прописывается до конца. Пустых мест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 в конце каждой  строки быть не должно.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6. Между работами (классной, домашней) следует пропускать 2 строки (пишем на третьей).</w:t>
            </w:r>
          </w:p>
          <w:p w:rsidR="00CF3289" w:rsidRDefault="00CF3289"/>
        </w:tc>
        <w:tc>
          <w:tcPr>
            <w:tcW w:w="5386" w:type="dxa"/>
          </w:tcPr>
          <w:p w:rsidR="00845084" w:rsidRPr="00171B54" w:rsidRDefault="00845084" w:rsidP="00845084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i/>
                <w:sz w:val="22"/>
                <w:szCs w:val="22"/>
              </w:rPr>
              <w:t>Памятка "Пишем в широкую линию"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1. Строчные буквы занимают по высоте половину строки. Заглавные буквы немного не доводят до верхней линии строки. Элементы букв, выступающие 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за границу нижней линии, прописываются на 3-4 мм вниз.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2. В ходе выполнения одной работы по русскому языку строчки не пропускаются.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3. Новая страница начинается с самой верхней строки. Дописывается страница до конца, включая последнюю строку.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4. Текст нового задания начинается с красной строки (отступ вправо на 2 см).                               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5. Использование правил переноса обязательно.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Каждая строка прописывается до конца. Пустых мест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 в конце каждой  строки быть не должно.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6. Между работами (классной, домашней) следует пропускать 2 строки (пишем на третьей).</w:t>
            </w:r>
          </w:p>
          <w:p w:rsidR="00CF3289" w:rsidRDefault="00CF3289"/>
        </w:tc>
      </w:tr>
      <w:tr w:rsidR="00CF3289" w:rsidTr="00845084">
        <w:tc>
          <w:tcPr>
            <w:tcW w:w="5529" w:type="dxa"/>
          </w:tcPr>
          <w:p w:rsidR="00845084" w:rsidRPr="00171B54" w:rsidRDefault="00845084" w:rsidP="00845084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i/>
                <w:sz w:val="22"/>
                <w:szCs w:val="22"/>
              </w:rPr>
              <w:t>Памятка "Пишем в широкую линию"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1. Строчные буквы занимают по высоте половину строки. Заглавные буквы немного не доводят до верхней линии строки. Элементы букв, выступающие 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за границу нижней линии, прописываются на 3-4 мм вниз.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2. В ходе выполнения одной работы по русскому языку строчки не пропускаются.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3. Новая страница начинается с самой верхней строки. Дописывается страница до конца, включая последнюю строку.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4. Текст нового задания начинается с красной строки (отступ вправо на 2 см).                               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5. Использование правил переноса обязательно.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Каждая строка прописывается до конца. Пустых мест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 в конце каждой  строки быть не должно.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6. Между работами (классной, домашней) следует пропускать 2 строки (пишем на третьей).</w:t>
            </w:r>
          </w:p>
          <w:p w:rsidR="00CF3289" w:rsidRDefault="00CF3289"/>
        </w:tc>
        <w:tc>
          <w:tcPr>
            <w:tcW w:w="5386" w:type="dxa"/>
          </w:tcPr>
          <w:p w:rsidR="00845084" w:rsidRPr="00171B54" w:rsidRDefault="00845084" w:rsidP="00845084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i/>
                <w:sz w:val="22"/>
                <w:szCs w:val="22"/>
              </w:rPr>
              <w:t>Памятка "Пишем в широкую линию"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1. Строчные буквы занимают по высоте половину строки. Заглавные буквы немного не доводят до верхней линии строки. Элементы букв, выступающие 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за границу нижней линии, прописываются на 3-4 мм вниз.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2. В ходе выполнения одной работы по русскому языку строчки не пропускаются.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3. Новая страница начинается с самой верхней строки. Дописывается страница до конца, включая последнюю строку.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4. Текст нового задания начинается с красной строки (отступ вправо на 2 см).                               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5. Использование правил переноса обязательно.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Каждая строка прописывается до конца. Пустых мест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 в конце каждой  строки быть не должно.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6. Между работами (классной, домашней) следует пропускать 2 строки (пишем на третьей).</w:t>
            </w:r>
          </w:p>
          <w:p w:rsidR="00CF3289" w:rsidRDefault="00CF3289"/>
        </w:tc>
      </w:tr>
      <w:tr w:rsidR="00CF3289" w:rsidTr="00845084">
        <w:tc>
          <w:tcPr>
            <w:tcW w:w="5529" w:type="dxa"/>
          </w:tcPr>
          <w:p w:rsidR="00845084" w:rsidRPr="00171B54" w:rsidRDefault="00845084" w:rsidP="00845084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i/>
                <w:sz w:val="22"/>
                <w:szCs w:val="22"/>
              </w:rPr>
              <w:t>Памятка "Пишем в широкую линию"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1. Строчные буквы занимают по высоте половину строки. Заглавные буквы немного не доводят до верхней линии строки. Элементы букв, выступающие 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за границу нижней линии, прописываются на 3-4 мм вниз.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2. В ходе выполнения одной работы по русскому языку строчки не пропускаются.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3. Новая страница начинается с самой верхней строки. Дописывается страница до конца, включая последнюю строку.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4. Текст нового задания начинается с красной строки (отступ вправо на 2 см).                               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5. Использование правил переноса обязательно.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Каждая строка прописывается до конца. Пустых мест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 в конце каждой  строки быть не должно.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6. Между работами (классной, домашней) следует пропускать 2 строки (пишем на третьей).</w:t>
            </w:r>
          </w:p>
          <w:p w:rsidR="00CF3289" w:rsidRDefault="00CF3289"/>
        </w:tc>
        <w:tc>
          <w:tcPr>
            <w:tcW w:w="5386" w:type="dxa"/>
          </w:tcPr>
          <w:p w:rsidR="00845084" w:rsidRPr="00171B54" w:rsidRDefault="00845084" w:rsidP="00845084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i/>
                <w:sz w:val="22"/>
                <w:szCs w:val="22"/>
              </w:rPr>
              <w:t>Памятка "Пишем в широкую линию"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1. Строчные буквы занимают по высоте половину строки. Заглавные буквы немного не доводят до верхней линии строки. Элементы букв, выступающие 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за границу нижней линии, прописываются на 3-4 мм вниз.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2. В ходе выполнения одной работы по русскому языку строчки не пропускаются.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3. Новая страница начинается с самой верхней строки. Дописывается страница до конца, включая последнюю строку.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4. Текст нового задания начинается с красной строки (отступ вправо на 2 см).                               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5. Использование правил переноса обязательно. 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Каждая строка прописывается до конца. Пустых мест</w:t>
            </w:r>
          </w:p>
          <w:p w:rsidR="00845084" w:rsidRPr="00171B5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 xml:space="preserve"> в конце каждой  строки быть не должно.</w:t>
            </w:r>
          </w:p>
          <w:p w:rsidR="00845084" w:rsidRDefault="00845084" w:rsidP="0084508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1B54">
              <w:rPr>
                <w:rFonts w:ascii="Times New Roman" w:hAnsi="Times New Roman" w:cs="Times New Roman"/>
                <w:sz w:val="22"/>
                <w:szCs w:val="22"/>
              </w:rPr>
              <w:t>6. Между работами (классной, домашней) следует пропускать 2 строки (пишем на третьей).</w:t>
            </w:r>
          </w:p>
          <w:p w:rsidR="00CF3289" w:rsidRDefault="00CF3289"/>
        </w:tc>
      </w:tr>
    </w:tbl>
    <w:p w:rsidR="00CF3289" w:rsidRDefault="00CF3289">
      <w:pPr>
        <w:sectPr w:rsidR="00CF3289" w:rsidSect="002E4A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0915" w:type="dxa"/>
        <w:tblInd w:w="-1026" w:type="dxa"/>
        <w:tblLook w:val="04A0"/>
      </w:tblPr>
      <w:tblGrid>
        <w:gridCol w:w="5529"/>
        <w:gridCol w:w="5386"/>
      </w:tblGrid>
      <w:tr w:rsidR="00845084" w:rsidTr="00845084">
        <w:tc>
          <w:tcPr>
            <w:tcW w:w="5529" w:type="dxa"/>
          </w:tcPr>
          <w:p w:rsidR="00845084" w:rsidRPr="00EB5278" w:rsidRDefault="00845084" w:rsidP="0084508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EB5278">
              <w:rPr>
                <w:b/>
                <w:bCs/>
                <w:color w:val="000000"/>
                <w:sz w:val="22"/>
                <w:szCs w:val="22"/>
              </w:rPr>
              <w:lastRenderedPageBreak/>
              <w:t>Синквейн</w:t>
            </w:r>
            <w:proofErr w:type="spellEnd"/>
            <w:r w:rsidRPr="00EB5278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EB5278">
              <w:rPr>
                <w:color w:val="000000"/>
                <w:sz w:val="22"/>
                <w:szCs w:val="22"/>
              </w:rPr>
              <w:t>– это нерифмованное стихотворение, состоящее из 5 строчек, записанное с соблюдением следующих правил:</w:t>
            </w:r>
          </w:p>
          <w:p w:rsidR="00845084" w:rsidRPr="00845084" w:rsidRDefault="00845084" w:rsidP="00845084">
            <w:pPr>
              <w:rPr>
                <w:rFonts w:ascii="Times New Roman" w:hAnsi="Times New Roman" w:cs="Times New Roman"/>
              </w:rPr>
            </w:pP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1-я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тема (одно существительное);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2-я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темы в двух словах                        (два прилагательных);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3-я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действия в рамках темы тремя словами (глаголы);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4-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фраза из четырёх слов, показывающая отношение к теме (целое предложение);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5-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синоним из одного слова к теме,  которая заявлена в 1-й строчке.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Например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: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Интересная, познавательная.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Рассказывает, учит, увлекает.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 наставляет, научает нас.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Друг.</w:t>
            </w:r>
          </w:p>
        </w:tc>
        <w:tc>
          <w:tcPr>
            <w:tcW w:w="5386" w:type="dxa"/>
          </w:tcPr>
          <w:p w:rsidR="00845084" w:rsidRPr="00EB5278" w:rsidRDefault="00845084" w:rsidP="0084508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EB5278">
              <w:rPr>
                <w:b/>
                <w:bCs/>
                <w:color w:val="000000"/>
                <w:sz w:val="22"/>
                <w:szCs w:val="22"/>
              </w:rPr>
              <w:t>Синквейн</w:t>
            </w:r>
            <w:proofErr w:type="spellEnd"/>
            <w:r w:rsidRPr="00EB5278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EB5278">
              <w:rPr>
                <w:color w:val="000000"/>
                <w:sz w:val="22"/>
                <w:szCs w:val="22"/>
              </w:rPr>
              <w:t>– это нерифмованное стихотворение, состоящее из 5 строчек, записанное с соблюдением следующих правил:</w:t>
            </w:r>
          </w:p>
          <w:p w:rsidR="00845084" w:rsidRPr="00845084" w:rsidRDefault="00845084" w:rsidP="00845084">
            <w:pPr>
              <w:rPr>
                <w:rFonts w:ascii="Times New Roman" w:hAnsi="Times New Roman" w:cs="Times New Roman"/>
              </w:rPr>
            </w:pP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1-я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тема (одно существительное);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2-я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темы в двух словах                        (два прилагательных);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3-я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действия в рамках темы тремя словами (глаголы);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4-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фраза из четырёх слов, показывающая отношение к теме (целое предложение);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5-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синоним из одного слова к теме,  которая заявлена в 1-й строчке.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Например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: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Интересная, познавательная.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Рассказывает, учит, увлекает.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 наставляет, научает нас.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Друг.</w:t>
            </w:r>
          </w:p>
        </w:tc>
      </w:tr>
      <w:tr w:rsidR="00845084" w:rsidTr="00845084">
        <w:tc>
          <w:tcPr>
            <w:tcW w:w="5529" w:type="dxa"/>
          </w:tcPr>
          <w:p w:rsidR="00845084" w:rsidRPr="00EB5278" w:rsidRDefault="00845084" w:rsidP="0084508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EB5278">
              <w:rPr>
                <w:b/>
                <w:bCs/>
                <w:color w:val="000000"/>
                <w:sz w:val="22"/>
                <w:szCs w:val="22"/>
              </w:rPr>
              <w:t>Синквейн</w:t>
            </w:r>
            <w:proofErr w:type="spellEnd"/>
            <w:r w:rsidRPr="00EB5278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EB5278">
              <w:rPr>
                <w:color w:val="000000"/>
                <w:sz w:val="22"/>
                <w:szCs w:val="22"/>
              </w:rPr>
              <w:t>– это нерифмованное стихотворение, состоящее из 5 строчек, записанное с соблюдением следующих правил:</w:t>
            </w:r>
          </w:p>
          <w:p w:rsidR="00845084" w:rsidRPr="00845084" w:rsidRDefault="00845084" w:rsidP="00845084">
            <w:pPr>
              <w:rPr>
                <w:rFonts w:ascii="Times New Roman" w:hAnsi="Times New Roman" w:cs="Times New Roman"/>
              </w:rPr>
            </w:pP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1-я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тема (одно существительное);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2-я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темы в двух словах                        (два прилагательных);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3-я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действия в рамках темы тремя словами (глаголы);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4-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фраза из четырёх слов, показывающая отношение к теме (целое предложение);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5-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синоним из одного слова к теме,  которая заявлена в 1-й строчке.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Например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: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Интересная, познавательная.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Рассказывает, учит, увлекает.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 наставляет, научает нас.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Друг.</w:t>
            </w:r>
          </w:p>
        </w:tc>
        <w:tc>
          <w:tcPr>
            <w:tcW w:w="5386" w:type="dxa"/>
          </w:tcPr>
          <w:p w:rsidR="00845084" w:rsidRPr="00EB5278" w:rsidRDefault="00845084" w:rsidP="0084508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EB5278">
              <w:rPr>
                <w:b/>
                <w:bCs/>
                <w:color w:val="000000"/>
                <w:sz w:val="22"/>
                <w:szCs w:val="22"/>
              </w:rPr>
              <w:t>Синквейн</w:t>
            </w:r>
            <w:proofErr w:type="spellEnd"/>
            <w:r w:rsidRPr="00EB5278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EB5278">
              <w:rPr>
                <w:color w:val="000000"/>
                <w:sz w:val="22"/>
                <w:szCs w:val="22"/>
              </w:rPr>
              <w:t>– это нерифмованное стихотворение, состоящее из 5 строчек, записанное с соблюдением следующих правил:</w:t>
            </w:r>
          </w:p>
          <w:p w:rsidR="00845084" w:rsidRPr="00845084" w:rsidRDefault="00845084" w:rsidP="00845084">
            <w:pPr>
              <w:rPr>
                <w:rFonts w:ascii="Times New Roman" w:hAnsi="Times New Roman" w:cs="Times New Roman"/>
              </w:rPr>
            </w:pP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1-я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тема (одно существительное);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2-я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темы в двух словах                        (два прилагательных);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3-я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действия в рамках темы тремя словами (глаголы);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4-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фраза из четырёх слов, показывающая отношение к теме (целое предложение);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5-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синоним из одного слова к теме,  которая заявлена в 1-й строчке.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Например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: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Интересная, познавательная.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Рассказывает, учит, увлекает.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 наставляет, научает нас.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Друг.</w:t>
            </w:r>
          </w:p>
        </w:tc>
      </w:tr>
      <w:tr w:rsidR="00845084" w:rsidTr="00845084">
        <w:tc>
          <w:tcPr>
            <w:tcW w:w="5529" w:type="dxa"/>
          </w:tcPr>
          <w:p w:rsidR="00845084" w:rsidRPr="00EB5278" w:rsidRDefault="00845084" w:rsidP="0084508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EB5278">
              <w:rPr>
                <w:b/>
                <w:bCs/>
                <w:color w:val="000000"/>
                <w:sz w:val="22"/>
                <w:szCs w:val="22"/>
              </w:rPr>
              <w:t>Синквейн</w:t>
            </w:r>
            <w:proofErr w:type="spellEnd"/>
            <w:r w:rsidRPr="00EB5278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EB5278">
              <w:rPr>
                <w:color w:val="000000"/>
                <w:sz w:val="22"/>
                <w:szCs w:val="22"/>
              </w:rPr>
              <w:t>– это нерифмованное стихотворение, состоящее из 5 строчек, записанное с соблюдением следующих правил:</w:t>
            </w:r>
          </w:p>
          <w:p w:rsidR="00845084" w:rsidRPr="00845084" w:rsidRDefault="00845084" w:rsidP="00845084">
            <w:pPr>
              <w:rPr>
                <w:rFonts w:ascii="Times New Roman" w:hAnsi="Times New Roman" w:cs="Times New Roman"/>
              </w:rPr>
            </w:pP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1-я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тема (одно существительное);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2-я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темы в двух словах                        (два прилагательных);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3-я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действия в рамках темы тремя словами (глаголы);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4-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фраза из четырёх слов, показывающая отношение к теме (целое предложение);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5-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синоним из одного слова к теме,  которая заявлена в 1-й строчке.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Например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: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Интересная, познавательная.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Рассказывает, учит, увлекает.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 наставляет, научает нас.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Друг.</w:t>
            </w:r>
          </w:p>
        </w:tc>
        <w:tc>
          <w:tcPr>
            <w:tcW w:w="5386" w:type="dxa"/>
          </w:tcPr>
          <w:p w:rsidR="00845084" w:rsidRPr="00EB5278" w:rsidRDefault="00845084" w:rsidP="0084508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EB5278">
              <w:rPr>
                <w:b/>
                <w:bCs/>
                <w:color w:val="000000"/>
                <w:sz w:val="22"/>
                <w:szCs w:val="22"/>
              </w:rPr>
              <w:t>Синквейн</w:t>
            </w:r>
            <w:proofErr w:type="spellEnd"/>
            <w:r w:rsidRPr="00EB5278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EB5278">
              <w:rPr>
                <w:color w:val="000000"/>
                <w:sz w:val="22"/>
                <w:szCs w:val="22"/>
              </w:rPr>
              <w:t>– это нерифмованное стихотворение, состоящее из 5 строчек, записанное с соблюдением следующих правил:</w:t>
            </w:r>
          </w:p>
          <w:p w:rsidR="00845084" w:rsidRPr="00845084" w:rsidRDefault="00845084" w:rsidP="00845084">
            <w:pPr>
              <w:rPr>
                <w:rFonts w:ascii="Times New Roman" w:hAnsi="Times New Roman" w:cs="Times New Roman"/>
              </w:rPr>
            </w:pP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1-я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тема (одно существительное);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2-я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темы в двух словах                        (два прилагательных);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3-я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описание действия в рамках темы тремя словами (глаголы);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4-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фраза из четырёх слов, показывающая отношение к теме (целое предложение);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5- я строчка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 – синоним из одного слова к теме,  которая заявлена в 1-й строчке.                                                         </w:t>
            </w:r>
            <w:r w:rsidRPr="00845084">
              <w:rPr>
                <w:rFonts w:ascii="Times New Roman" w:hAnsi="Times New Roman" w:cs="Times New Roman"/>
                <w:b/>
                <w:bCs/>
                <w:color w:val="000000"/>
              </w:rPr>
              <w:t>Например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: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Интересная, познавательная.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Рассказывает, учит, увлекает.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Книга наставляет, научает нас.</w:t>
            </w:r>
            <w:r w:rsidRPr="00845084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</w:t>
            </w:r>
            <w:r w:rsidRPr="00845084">
              <w:rPr>
                <w:rFonts w:ascii="Times New Roman" w:hAnsi="Times New Roman" w:cs="Times New Roman"/>
                <w:i/>
                <w:iCs/>
                <w:color w:val="000000"/>
              </w:rPr>
              <w:t>Друг.</w:t>
            </w:r>
          </w:p>
        </w:tc>
      </w:tr>
    </w:tbl>
    <w:p w:rsidR="002E4A30" w:rsidRDefault="002E4A30"/>
    <w:sectPr w:rsidR="002E4A30" w:rsidSect="00CF3289"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F3289"/>
    <w:rsid w:val="002E4A30"/>
    <w:rsid w:val="00845084"/>
    <w:rsid w:val="00CF3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50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845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2026-01-09T06:26:00Z</dcterms:created>
  <dcterms:modified xsi:type="dcterms:W3CDTF">2026-01-09T06:42:00Z</dcterms:modified>
</cp:coreProperties>
</file>