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72940" w:rsidRDefault="00472940" w:rsidP="0047294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940" w:rsidRDefault="00472940" w:rsidP="0047294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940" w:rsidRDefault="00472940" w:rsidP="0047294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940" w:rsidRDefault="00472940" w:rsidP="0047294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547C" w:rsidRDefault="0096547C" w:rsidP="0047294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547C" w:rsidRDefault="0096547C" w:rsidP="0047294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547C" w:rsidRDefault="0096547C" w:rsidP="0047294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547C" w:rsidRPr="0096547C" w:rsidRDefault="0096547C" w:rsidP="0096547C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Рабочая программа:</w:t>
      </w:r>
    </w:p>
    <w:p w:rsidR="0096547C" w:rsidRPr="0096547C" w:rsidRDefault="00472940" w:rsidP="0047294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96547C" w:rsidRPr="0096547C" w:rsidSect="00551A09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654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47C">
        <w:rPr>
          <w:rFonts w:ascii="Times New Roman" w:hAnsi="Times New Roman" w:cs="Times New Roman"/>
          <w:bCs/>
          <w:sz w:val="28"/>
          <w:szCs w:val="28"/>
        </w:rPr>
        <w:t>«</w:t>
      </w:r>
      <w:r w:rsidRPr="0096547C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96547C">
        <w:rPr>
          <w:rFonts w:ascii="Times New Roman" w:hAnsi="Times New Roman" w:cs="Times New Roman"/>
          <w:sz w:val="28"/>
          <w:szCs w:val="28"/>
        </w:rPr>
        <w:t>нейроиг</w:t>
      </w:r>
      <w:proofErr w:type="spellEnd"/>
      <w:r w:rsidRPr="0096547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6547C">
        <w:rPr>
          <w:rFonts w:ascii="Times New Roman" w:hAnsi="Times New Roman" w:cs="Times New Roman"/>
          <w:sz w:val="28"/>
          <w:szCs w:val="28"/>
        </w:rPr>
        <w:t>нейроупражнений</w:t>
      </w:r>
      <w:proofErr w:type="spellEnd"/>
      <w:r w:rsidRPr="0096547C">
        <w:rPr>
          <w:rFonts w:ascii="Times New Roman" w:hAnsi="Times New Roman" w:cs="Times New Roman"/>
          <w:sz w:val="28"/>
          <w:szCs w:val="28"/>
        </w:rPr>
        <w:t xml:space="preserve"> на логопедических занятиях</w:t>
      </w:r>
      <w:r w:rsidRPr="0096547C">
        <w:rPr>
          <w:rFonts w:ascii="Times New Roman" w:hAnsi="Times New Roman" w:cs="Times New Roman"/>
          <w:bCs/>
          <w:sz w:val="28"/>
          <w:szCs w:val="28"/>
        </w:rPr>
        <w:t>»</w:t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ru-RU"/>
        </w:rPr>
        <w:id w:val="767096017"/>
        <w:docPartObj>
          <w:docPartGallery w:val="Table of Contents"/>
          <w:docPartUnique/>
        </w:docPartObj>
      </w:sdtPr>
      <w:sdtContent>
        <w:p w:rsidR="00551A09" w:rsidRPr="00EA7F43" w:rsidRDefault="00551A09" w:rsidP="0096547C">
          <w:pPr>
            <w:pStyle w:val="af0"/>
            <w:spacing w:line="360" w:lineRule="auto"/>
            <w:jc w:val="both"/>
            <w:rPr>
              <w:rFonts w:ascii="Times New Roman" w:hAnsi="Times New Roman" w:cs="Times New Roman"/>
              <w:color w:val="auto"/>
            </w:rPr>
          </w:pPr>
          <w:r w:rsidRPr="00EA7F43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65374A" w:rsidRPr="0065374A" w:rsidRDefault="008F7050" w:rsidP="0065374A">
          <w:pPr>
            <w:pStyle w:val="12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65374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551A09" w:rsidRPr="0065374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5374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81430355" w:history="1">
            <w:r w:rsidR="0065374A" w:rsidRPr="0065374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65374A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5374A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_Toc181430355 \h </w:instrText>
            </w:r>
            <w:r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B55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5374A" w:rsidRPr="0065374A" w:rsidRDefault="0065374A" w:rsidP="0065374A">
          <w:pPr>
            <w:pStyle w:val="12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430356" w:history="1">
            <w:r w:rsidRPr="0065374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_Toc181430356 \h </w:instrText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B55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5374A" w:rsidRPr="0065374A" w:rsidRDefault="0065374A" w:rsidP="0065374A">
          <w:pPr>
            <w:pStyle w:val="12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430357" w:history="1">
            <w:r w:rsidRPr="0065374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Картотека нейроир и нейроупражнений для использования на коррекционно-развивающих логопедических занятиях</w:t>
            </w:r>
            <w:r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_Toc181430357 \h </w:instrText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B55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5374A" w:rsidRPr="0065374A" w:rsidRDefault="0065374A" w:rsidP="0065374A">
          <w:pPr>
            <w:pStyle w:val="12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430358" w:history="1">
            <w:r w:rsidRPr="0065374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 коррекционно-логопедических занятий</w:t>
            </w:r>
            <w:r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_Toc181430358 \h </w:instrText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B55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5374A" w:rsidRPr="0065374A" w:rsidRDefault="0065374A" w:rsidP="0065374A">
          <w:pPr>
            <w:pStyle w:val="12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430360" w:history="1">
            <w:r w:rsidRPr="0065374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_Toc181430360 \h </w:instrText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B55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5374A" w:rsidRPr="0065374A" w:rsidRDefault="0065374A" w:rsidP="0065374A">
          <w:pPr>
            <w:pStyle w:val="12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430361" w:history="1">
            <w:r w:rsidRPr="0065374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Список литературы</w:t>
            </w:r>
            <w:r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_Toc181430361 \h </w:instrText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B55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8F7050" w:rsidRPr="006537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51A09" w:rsidRPr="0065374A" w:rsidRDefault="008F7050" w:rsidP="0065374A">
          <w:pPr>
            <w:spacing w:line="360" w:lineRule="auto"/>
            <w:ind w:firstLine="851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65374A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551A09" w:rsidRPr="00EA7F43" w:rsidRDefault="00551A09" w:rsidP="00EA7F4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7F43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5428C" w:rsidRPr="00EA7F43" w:rsidRDefault="00551A09" w:rsidP="00EA7F43">
      <w:pPr>
        <w:pStyle w:val="1"/>
        <w:spacing w:line="360" w:lineRule="auto"/>
        <w:ind w:firstLine="851"/>
        <w:jc w:val="both"/>
        <w:rPr>
          <w:rFonts w:ascii="Times New Roman" w:hAnsi="Times New Roman" w:cs="Times New Roman"/>
          <w:color w:val="auto"/>
        </w:rPr>
      </w:pPr>
      <w:bookmarkStart w:id="0" w:name="_Toc181430355"/>
      <w:r w:rsidRPr="00EA7F43">
        <w:rPr>
          <w:rFonts w:ascii="Times New Roman" w:hAnsi="Times New Roman" w:cs="Times New Roman"/>
          <w:color w:val="auto"/>
        </w:rPr>
        <w:t>Введение</w:t>
      </w:r>
      <w:bookmarkEnd w:id="0"/>
    </w:p>
    <w:p w:rsidR="0085428C" w:rsidRPr="00EA7F43" w:rsidRDefault="00551A09" w:rsidP="00EA7F43">
      <w:pPr>
        <w:pStyle w:val="aa"/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F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современном мире </w:t>
      </w:r>
      <w:r w:rsidR="005655E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возникает проблема</w:t>
      </w:r>
      <w:r w:rsidR="005655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сохранения</w:t>
      </w:r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5655E6">
        <w:rPr>
          <w:rFonts w:ascii="Times New Roman" w:eastAsia="Times New Roman" w:hAnsi="Times New Roman" w:cs="Times New Roman"/>
          <w:color w:val="000000"/>
          <w:sz w:val="28"/>
          <w:szCs w:val="28"/>
        </w:rPr>
        <w:t>стимулирования</w:t>
      </w:r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здоровья и интеллектуального развития детей. Значительный процент</w:t>
      </w:r>
      <w:r w:rsidR="005655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</w:t>
      </w:r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составляют дети с ограниченными возможностями здоровья. Для данного контингента обучающихся характерны: системные нарушения речевой </w:t>
      </w:r>
      <w:proofErr w:type="gramStart"/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деятельности, </w:t>
      </w:r>
      <w:r w:rsidR="0085428C" w:rsidRPr="00EA7F43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 незрелость</w:t>
      </w:r>
      <w:proofErr w:type="gramEnd"/>
      <w:r w:rsidR="0085428C" w:rsidRPr="00EA7F43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всех психических процессов, несформированность общей и мелкой моторики. </w:t>
      </w:r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данной проблемы возможно с помощью применения</w:t>
      </w:r>
      <w:r w:rsidR="005655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нейропсихологических технологий</w:t>
      </w:r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частности </w:t>
      </w:r>
      <w:proofErr w:type="spellStart"/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нейроиг</w:t>
      </w:r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нейроупражнений</w:t>
      </w:r>
      <w:proofErr w:type="spellEnd"/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85428C" w:rsidRPr="00EA7F43" w:rsidRDefault="005655E6" w:rsidP="00EA7F43">
      <w:pPr>
        <w:pStyle w:val="aa"/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же</w:t>
      </w:r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себя представля</w:t>
      </w:r>
      <w:r w:rsidR="00551A09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данные технологии</w:t>
      </w:r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Всем известно, что мозг состоит из двух полушарий: правого и левого. У кого-то функционирует лучше левая часть, у кого-то правая. Левое </w:t>
      </w:r>
      <w:proofErr w:type="gramStart"/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полушарие  мыслит</w:t>
      </w:r>
      <w:proofErr w:type="gramEnd"/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логически, а </w:t>
      </w:r>
      <w:proofErr w:type="gramStart"/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правое  -</w:t>
      </w:r>
      <w:proofErr w:type="gramEnd"/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творчески. Совершенно понятно, что человеку нужно и то и другое. Поэтому с самого детства желательно развивать межполушарные связи. А развивать их </w:t>
      </w:r>
      <w:proofErr w:type="gramStart"/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  при</w:t>
      </w:r>
      <w:proofErr w:type="gramEnd"/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помощи комплекса специальных двигательных упражнений, которые направлены на развитие общей двигательной координации, формирование </w:t>
      </w:r>
      <w:proofErr w:type="spellStart"/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содружественных</w:t>
      </w:r>
      <w:proofErr w:type="spellEnd"/>
      <w:r w:rsidR="0085428C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движений двумя руками и развитие их координации. Все эти упражнения улучшают межполушарное взаимодействие.</w:t>
      </w:r>
    </w:p>
    <w:p w:rsidR="0085428C" w:rsidRPr="00EA7F43" w:rsidRDefault="0085428C" w:rsidP="00EA7F43">
      <w:pPr>
        <w:pStyle w:val="aa"/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Теоретическая основа метода нейропсихологического воздействия была разработана А. Р. Лурия и его сотрудниками (Л. С. Цветковой, Е. Н. </w:t>
      </w:r>
      <w:proofErr w:type="spellStart"/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Винарской</w:t>
      </w:r>
      <w:proofErr w:type="spellEnd"/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Е. Д. Хомской, Т. В. </w:t>
      </w:r>
      <w:proofErr w:type="spellStart"/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Ахутиной</w:t>
      </w:r>
      <w:proofErr w:type="spellEnd"/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</w:t>
      </w:r>
      <w:proofErr w:type="gramStart"/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proofErr w:type="gramEnd"/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Именно исследования этих ученых легли в основу существующего сейчас нейропсихологического подхода.</w:t>
      </w:r>
    </w:p>
    <w:p w:rsidR="0085428C" w:rsidRPr="00EA7F43" w:rsidRDefault="0085428C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1045D" w:rsidRPr="00EA7F43" w:rsidRDefault="0051045D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1045D" w:rsidRPr="00EA7F43" w:rsidRDefault="0051045D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1045D" w:rsidRPr="00EA7F43" w:rsidRDefault="0051045D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1045D" w:rsidRPr="00EA7F43" w:rsidRDefault="0051045D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428C" w:rsidRPr="00EA7F43" w:rsidRDefault="0085428C" w:rsidP="00EA7F43">
      <w:pPr>
        <w:pStyle w:val="1"/>
        <w:spacing w:line="360" w:lineRule="auto"/>
        <w:ind w:firstLine="851"/>
        <w:jc w:val="both"/>
        <w:rPr>
          <w:rFonts w:ascii="Times New Roman" w:hAnsi="Times New Roman" w:cs="Times New Roman"/>
          <w:color w:val="auto"/>
        </w:rPr>
      </w:pPr>
      <w:bookmarkStart w:id="1" w:name="_Toc181430356"/>
      <w:r w:rsidRPr="00EA7F43">
        <w:rPr>
          <w:rFonts w:ascii="Times New Roman" w:hAnsi="Times New Roman" w:cs="Times New Roman"/>
          <w:color w:val="auto"/>
        </w:rPr>
        <w:t>Пояснительная записка</w:t>
      </w:r>
      <w:bookmarkEnd w:id="1"/>
    </w:p>
    <w:p w:rsidR="0085428C" w:rsidRPr="00EA7F43" w:rsidRDefault="0085428C" w:rsidP="00EA7F43">
      <w:pPr>
        <w:pStyle w:val="aa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F43">
        <w:rPr>
          <w:rFonts w:ascii="Times New Roman" w:eastAsia="Times New Roman" w:hAnsi="Times New Roman" w:cs="Times New Roman"/>
          <w:sz w:val="28"/>
          <w:szCs w:val="28"/>
        </w:rPr>
        <w:t xml:space="preserve">Программа сопровождения «Использование </w:t>
      </w:r>
      <w:proofErr w:type="spellStart"/>
      <w:r w:rsidRPr="00EA7F43">
        <w:rPr>
          <w:rFonts w:ascii="Times New Roman" w:eastAsia="Times New Roman" w:hAnsi="Times New Roman" w:cs="Times New Roman"/>
          <w:sz w:val="28"/>
          <w:szCs w:val="28"/>
        </w:rPr>
        <w:t>нейроигр</w:t>
      </w:r>
      <w:proofErr w:type="spellEnd"/>
      <w:r w:rsidRPr="00EA7F4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EA7F43">
        <w:rPr>
          <w:rFonts w:ascii="Times New Roman" w:eastAsia="Times New Roman" w:hAnsi="Times New Roman" w:cs="Times New Roman"/>
          <w:sz w:val="28"/>
          <w:szCs w:val="28"/>
        </w:rPr>
        <w:t>нейроупражнений</w:t>
      </w:r>
      <w:proofErr w:type="spellEnd"/>
      <w:r w:rsidRPr="00EA7F43">
        <w:rPr>
          <w:rFonts w:ascii="Times New Roman" w:eastAsia="Times New Roman" w:hAnsi="Times New Roman" w:cs="Times New Roman"/>
          <w:sz w:val="28"/>
          <w:szCs w:val="28"/>
        </w:rPr>
        <w:t xml:space="preserve"> на логопедических занятиях» предназначена для индивидуальной и групповой коррекционной работы 2 раза в неделю в рамках логопедического коррекционно-развивающего курса «Речевая практика».  Категория детей, участвующая в программе, обучающиеся младшего школьного возраста, осваивающих программу 6.2, 6.3. П</w:t>
      </w:r>
      <w:r w:rsidRPr="00EA7F43"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</w:rPr>
        <w:t xml:space="preserve">рограмма рассчитана на 1 ученый год. </w:t>
      </w:r>
    </w:p>
    <w:p w:rsidR="0085428C" w:rsidRPr="00EA7F43" w:rsidRDefault="0085428C" w:rsidP="00EA7F43">
      <w:pPr>
        <w:pStyle w:val="aa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F43">
        <w:rPr>
          <w:rFonts w:ascii="Times New Roman" w:eastAsia="Times New Roman" w:hAnsi="Times New Roman" w:cs="Times New Roman"/>
          <w:sz w:val="28"/>
          <w:szCs w:val="28"/>
        </w:rPr>
        <w:t>Данная программа состоит из специально подобранных игр и упражнений, используемых на коррекционно-развивающих занятиях, составленных с учетом уровня учащихся, их возрастных и индивидуальных особенностей.</w:t>
      </w:r>
    </w:p>
    <w:p w:rsidR="00A63559" w:rsidRPr="00EA7F43" w:rsidRDefault="0085428C" w:rsidP="00EA7F43">
      <w:pPr>
        <w:pStyle w:val="aa"/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F4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Цель:</w:t>
      </w:r>
      <w:r w:rsidRPr="00EA7F4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повышение результативности коррекционно-образовательного процесса посредством применения </w:t>
      </w:r>
      <w:proofErr w:type="spellStart"/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нейроигр</w:t>
      </w:r>
      <w:proofErr w:type="spellEnd"/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нейроупражнений</w:t>
      </w:r>
      <w:proofErr w:type="spellEnd"/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как средства стимулирования детей к различным видам деятельности, повышения эмоциональной активности, развития психических процессов, формирования и развития всех </w:t>
      </w:r>
      <w:proofErr w:type="gramStart"/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компонентов  речи</w:t>
      </w:r>
      <w:proofErr w:type="gramEnd"/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428C" w:rsidRPr="00EA7F43" w:rsidRDefault="0085428C" w:rsidP="00EA7F43">
      <w:pPr>
        <w:pStyle w:val="aa"/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A7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85428C" w:rsidRPr="00EA7F43" w:rsidRDefault="0085428C" w:rsidP="00EA7F43">
      <w:pPr>
        <w:pStyle w:val="aa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Проанализировать литературу о применении нейротехнологий в коррекционно-</w:t>
      </w:r>
      <w:r w:rsidR="0051045D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образовательном процессе;</w:t>
      </w:r>
    </w:p>
    <w:p w:rsidR="0051045D" w:rsidRPr="00EA7F43" w:rsidRDefault="0085428C" w:rsidP="00EA7F43">
      <w:pPr>
        <w:pStyle w:val="aa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и апробировать подобранный комплекс </w:t>
      </w:r>
      <w:proofErr w:type="spellStart"/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нейро</w:t>
      </w:r>
      <w:r w:rsidR="0051045D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proofErr w:type="spellEnd"/>
      <w:r w:rsidR="0051045D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пособий в работе с детьми;</w:t>
      </w:r>
    </w:p>
    <w:p w:rsidR="0051045D" w:rsidRPr="00EA7F43" w:rsidRDefault="0085428C" w:rsidP="00EA7F43">
      <w:pPr>
        <w:pStyle w:val="aa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Создать образовательную среду д</w:t>
      </w:r>
      <w:r w:rsidR="0051045D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ля реализации поставленной цели;</w:t>
      </w:r>
    </w:p>
    <w:p w:rsidR="0085428C" w:rsidRPr="00EA7F43" w:rsidRDefault="0085428C" w:rsidP="00EA7F43">
      <w:pPr>
        <w:pStyle w:val="aa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51045D"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ыявить уровень речевого развития детей после реализации программы</w:t>
      </w:r>
      <w:r w:rsidRPr="00EA7F4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428C" w:rsidRPr="00EA7F43" w:rsidRDefault="0085428C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7F43">
        <w:rPr>
          <w:rFonts w:ascii="Times New Roman" w:hAnsi="Times New Roman" w:cs="Times New Roman"/>
          <w:b/>
          <w:sz w:val="28"/>
          <w:szCs w:val="28"/>
        </w:rPr>
        <w:t xml:space="preserve">Прогнозируемые результаты: </w:t>
      </w:r>
    </w:p>
    <w:p w:rsidR="0085428C" w:rsidRPr="00EA7F43" w:rsidRDefault="0051045D" w:rsidP="00EA7F43">
      <w:pPr>
        <w:pStyle w:val="aa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A7F43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85428C" w:rsidRPr="00EA7F4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недрение </w:t>
      </w:r>
      <w:proofErr w:type="spellStart"/>
      <w:r w:rsidR="0085428C" w:rsidRPr="00EA7F43">
        <w:rPr>
          <w:rFonts w:ascii="Times New Roman" w:eastAsia="Times New Roman" w:hAnsi="Times New Roman" w:cs="Times New Roman"/>
          <w:color w:val="1A1A1A"/>
          <w:sz w:val="28"/>
          <w:szCs w:val="28"/>
        </w:rPr>
        <w:t>нейроигр</w:t>
      </w:r>
      <w:proofErr w:type="spellEnd"/>
      <w:r w:rsidRPr="00EA7F4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</w:t>
      </w:r>
      <w:proofErr w:type="spellStart"/>
      <w:r w:rsidRPr="00EA7F43">
        <w:rPr>
          <w:rFonts w:ascii="Times New Roman" w:eastAsia="Times New Roman" w:hAnsi="Times New Roman" w:cs="Times New Roman"/>
          <w:color w:val="1A1A1A"/>
          <w:sz w:val="28"/>
          <w:szCs w:val="28"/>
        </w:rPr>
        <w:t>нейроупражнений</w:t>
      </w:r>
      <w:proofErr w:type="spellEnd"/>
      <w:r w:rsidR="0085428C" w:rsidRPr="00EA7F4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 коррекционно-развивающую</w:t>
      </w:r>
      <w:r w:rsidRPr="00EA7F4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работу</w:t>
      </w:r>
      <w:r w:rsidR="0085428C" w:rsidRPr="00EA7F43">
        <w:rPr>
          <w:rFonts w:ascii="Times New Roman" w:eastAsia="Times New Roman" w:hAnsi="Times New Roman" w:cs="Times New Roman"/>
          <w:color w:val="1A1A1A"/>
          <w:sz w:val="28"/>
          <w:szCs w:val="28"/>
        </w:rPr>
        <w:t>;</w:t>
      </w:r>
    </w:p>
    <w:p w:rsidR="000D65C6" w:rsidRPr="00EA7F43" w:rsidRDefault="0051045D" w:rsidP="00EA7F43">
      <w:pPr>
        <w:pStyle w:val="aa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A7F43">
        <w:rPr>
          <w:rFonts w:ascii="Times New Roman" w:eastAsia="Times New Roman" w:hAnsi="Times New Roman" w:cs="Times New Roman"/>
          <w:color w:val="1A1A1A"/>
          <w:sz w:val="28"/>
          <w:szCs w:val="28"/>
        </w:rPr>
        <w:t>П</w:t>
      </w:r>
      <w:r w:rsidR="0085428C" w:rsidRPr="00EA7F43">
        <w:rPr>
          <w:rFonts w:ascii="Times New Roman" w:eastAsia="Times New Roman" w:hAnsi="Times New Roman" w:cs="Times New Roman"/>
          <w:color w:val="1A1A1A"/>
          <w:sz w:val="28"/>
          <w:szCs w:val="28"/>
        </w:rPr>
        <w:t>овышение уровня речевого общения и коммуникативных навыков у детей;</w:t>
      </w:r>
    </w:p>
    <w:p w:rsidR="000D65C6" w:rsidRPr="00EA7F43" w:rsidRDefault="0051045D" w:rsidP="00EA7F43">
      <w:pPr>
        <w:pStyle w:val="aa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A7F43">
        <w:rPr>
          <w:rFonts w:ascii="Times New Roman" w:eastAsia="Times New Roman" w:hAnsi="Times New Roman" w:cs="Times New Roman"/>
          <w:color w:val="1A1A1A"/>
          <w:sz w:val="28"/>
          <w:szCs w:val="28"/>
        </w:rPr>
        <w:t>П</w:t>
      </w:r>
      <w:r w:rsidR="0085428C" w:rsidRPr="00EA7F4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овышение уровня развития высших психических функций детей с </w:t>
      </w:r>
      <w:r w:rsidR="000D65C6" w:rsidRPr="00EA7F43">
        <w:rPr>
          <w:rFonts w:ascii="Times New Roman" w:eastAsia="Times New Roman" w:hAnsi="Times New Roman" w:cs="Times New Roman"/>
          <w:color w:val="1A1A1A"/>
          <w:sz w:val="28"/>
          <w:szCs w:val="28"/>
        </w:rPr>
        <w:t>ограниченными возможностями здоровья</w:t>
      </w:r>
      <w:r w:rsidRPr="00EA7F43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EA7F43" w:rsidRPr="00EA7F43" w:rsidRDefault="00EA7F43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7F43">
        <w:rPr>
          <w:rFonts w:ascii="Times New Roman" w:hAnsi="Times New Roman" w:cs="Times New Roman"/>
          <w:b/>
          <w:sz w:val="28"/>
          <w:szCs w:val="28"/>
        </w:rPr>
        <w:t>Этапы реализации программы сопровождения:</w:t>
      </w:r>
    </w:p>
    <w:p w:rsidR="00A63559" w:rsidRPr="00EA7F43" w:rsidRDefault="00A63559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7F43">
        <w:rPr>
          <w:rFonts w:ascii="Times New Roman" w:hAnsi="Times New Roman" w:cs="Times New Roman"/>
          <w:i/>
          <w:sz w:val="28"/>
          <w:szCs w:val="28"/>
        </w:rPr>
        <w:t xml:space="preserve">1 этап - Подготовительный </w:t>
      </w:r>
    </w:p>
    <w:p w:rsidR="00A515E3" w:rsidRPr="00EA7F43" w:rsidRDefault="00A515E3" w:rsidP="00EA7F43">
      <w:pPr>
        <w:pStyle w:val="aa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>Д</w:t>
      </w:r>
      <w:r w:rsidR="00A63559" w:rsidRPr="00EA7F43">
        <w:rPr>
          <w:rFonts w:ascii="Times New Roman" w:hAnsi="Times New Roman" w:cs="Times New Roman"/>
          <w:sz w:val="28"/>
          <w:szCs w:val="28"/>
        </w:rPr>
        <w:t>иагностическое обследование детей</w:t>
      </w:r>
      <w:r w:rsidR="00A63559" w:rsidRPr="00EA7F43">
        <w:rPr>
          <w:rFonts w:ascii="Times New Roman" w:hAnsi="Times New Roman" w:cs="Times New Roman"/>
          <w:spacing w:val="-2"/>
          <w:sz w:val="28"/>
          <w:szCs w:val="28"/>
        </w:rPr>
        <w:t>;</w:t>
      </w:r>
      <w:r w:rsidR="00A63559" w:rsidRPr="00EA7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5E3" w:rsidRPr="00EA7F43" w:rsidRDefault="00A515E3" w:rsidP="00EA7F43">
      <w:pPr>
        <w:pStyle w:val="aa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>Р</w:t>
      </w:r>
      <w:r w:rsidR="00A63559" w:rsidRPr="00EA7F43">
        <w:rPr>
          <w:rFonts w:ascii="Times New Roman" w:hAnsi="Times New Roman" w:cs="Times New Roman"/>
          <w:sz w:val="28"/>
          <w:szCs w:val="28"/>
        </w:rPr>
        <w:t xml:space="preserve">азработка методического комплекса, состоящего из картотеки дидактического материала </w:t>
      </w:r>
      <w:proofErr w:type="spellStart"/>
      <w:r w:rsidR="00A63559" w:rsidRPr="00EA7F43">
        <w:rPr>
          <w:rFonts w:ascii="Times New Roman" w:hAnsi="Times New Roman" w:cs="Times New Roman"/>
          <w:sz w:val="28"/>
          <w:szCs w:val="28"/>
        </w:rPr>
        <w:t>нейроигр</w:t>
      </w:r>
      <w:proofErr w:type="spellEnd"/>
      <w:r w:rsidR="00A63559" w:rsidRPr="00EA7F4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63559" w:rsidRPr="00EA7F43">
        <w:rPr>
          <w:rFonts w:ascii="Times New Roman" w:hAnsi="Times New Roman" w:cs="Times New Roman"/>
          <w:sz w:val="28"/>
          <w:szCs w:val="28"/>
        </w:rPr>
        <w:t>нейроупражнений</w:t>
      </w:r>
      <w:proofErr w:type="spellEnd"/>
      <w:r w:rsidR="00A63559" w:rsidRPr="00EA7F4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63559" w:rsidRPr="00EA7F43" w:rsidRDefault="00A515E3" w:rsidP="00EA7F43">
      <w:pPr>
        <w:pStyle w:val="aa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>Р</w:t>
      </w:r>
      <w:r w:rsidR="00A63559" w:rsidRPr="00EA7F43">
        <w:rPr>
          <w:rFonts w:ascii="Times New Roman" w:hAnsi="Times New Roman" w:cs="Times New Roman"/>
          <w:sz w:val="28"/>
          <w:szCs w:val="28"/>
        </w:rPr>
        <w:t xml:space="preserve">азработка, дополнение и внесение корректировки </w:t>
      </w:r>
      <w:proofErr w:type="gramStart"/>
      <w:r w:rsidR="00A63559" w:rsidRPr="00EA7F43">
        <w:rPr>
          <w:rFonts w:ascii="Times New Roman" w:hAnsi="Times New Roman" w:cs="Times New Roman"/>
          <w:sz w:val="28"/>
          <w:szCs w:val="28"/>
        </w:rPr>
        <w:t>в  коррекционно</w:t>
      </w:r>
      <w:proofErr w:type="gramEnd"/>
      <w:r w:rsidR="00A63559" w:rsidRPr="00EA7F43">
        <w:rPr>
          <w:rFonts w:ascii="Times New Roman" w:hAnsi="Times New Roman" w:cs="Times New Roman"/>
          <w:sz w:val="28"/>
          <w:szCs w:val="28"/>
        </w:rPr>
        <w:t xml:space="preserve">-развивающие логопедические занятия с использованием </w:t>
      </w:r>
      <w:proofErr w:type="spellStart"/>
      <w:r w:rsidR="00A63559" w:rsidRPr="00EA7F43">
        <w:rPr>
          <w:rFonts w:ascii="Times New Roman" w:hAnsi="Times New Roman" w:cs="Times New Roman"/>
          <w:sz w:val="28"/>
          <w:szCs w:val="28"/>
        </w:rPr>
        <w:t>нейроигр</w:t>
      </w:r>
      <w:proofErr w:type="spellEnd"/>
      <w:r w:rsidR="00A63559" w:rsidRPr="00EA7F4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63559" w:rsidRPr="00EA7F43">
        <w:rPr>
          <w:rFonts w:ascii="Times New Roman" w:hAnsi="Times New Roman" w:cs="Times New Roman"/>
          <w:sz w:val="28"/>
          <w:szCs w:val="28"/>
        </w:rPr>
        <w:t>нейроупражнений</w:t>
      </w:r>
      <w:proofErr w:type="spellEnd"/>
      <w:r w:rsidR="00A63559" w:rsidRPr="00EA7F43">
        <w:rPr>
          <w:rFonts w:ascii="Times New Roman" w:hAnsi="Times New Roman" w:cs="Times New Roman"/>
          <w:sz w:val="28"/>
          <w:szCs w:val="28"/>
        </w:rPr>
        <w:t>.</w:t>
      </w:r>
    </w:p>
    <w:p w:rsidR="00A63559" w:rsidRPr="00EA7F43" w:rsidRDefault="00A63559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7F43">
        <w:rPr>
          <w:rFonts w:ascii="Times New Roman" w:hAnsi="Times New Roman" w:cs="Times New Roman"/>
          <w:i/>
          <w:sz w:val="28"/>
          <w:szCs w:val="28"/>
        </w:rPr>
        <w:t>2 этап - Основной</w:t>
      </w:r>
    </w:p>
    <w:p w:rsidR="00A515E3" w:rsidRPr="00EA7F43" w:rsidRDefault="00A63559" w:rsidP="00EA7F43">
      <w:pPr>
        <w:pStyle w:val="aa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pacing w:val="-2"/>
          <w:sz w:val="28"/>
          <w:szCs w:val="28"/>
        </w:rPr>
        <w:t>Поэтапное</w:t>
      </w:r>
      <w:r w:rsidRPr="00EA7F43">
        <w:rPr>
          <w:rFonts w:ascii="Times New Roman" w:hAnsi="Times New Roman" w:cs="Times New Roman"/>
          <w:sz w:val="28"/>
          <w:szCs w:val="28"/>
        </w:rPr>
        <w:tab/>
      </w:r>
      <w:r w:rsidRPr="00EA7F43">
        <w:rPr>
          <w:rFonts w:ascii="Times New Roman" w:hAnsi="Times New Roman" w:cs="Times New Roman"/>
          <w:spacing w:val="-2"/>
          <w:sz w:val="28"/>
          <w:szCs w:val="28"/>
        </w:rPr>
        <w:t>обучение</w:t>
      </w:r>
      <w:r w:rsidRPr="00EA7F43">
        <w:rPr>
          <w:rFonts w:ascii="Times New Roman" w:hAnsi="Times New Roman" w:cs="Times New Roman"/>
          <w:sz w:val="28"/>
          <w:szCs w:val="28"/>
        </w:rPr>
        <w:tab/>
        <w:t xml:space="preserve">детей </w:t>
      </w:r>
      <w:r w:rsidRPr="00EA7F43">
        <w:rPr>
          <w:rFonts w:ascii="Times New Roman" w:hAnsi="Times New Roman" w:cs="Times New Roman"/>
          <w:spacing w:val="-2"/>
          <w:sz w:val="28"/>
          <w:szCs w:val="28"/>
        </w:rPr>
        <w:t>приемам</w:t>
      </w:r>
      <w:r w:rsidRPr="00EA7F4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A7F43">
        <w:rPr>
          <w:rFonts w:ascii="Times New Roman" w:hAnsi="Times New Roman" w:cs="Times New Roman"/>
          <w:spacing w:val="-2"/>
          <w:sz w:val="28"/>
          <w:szCs w:val="28"/>
        </w:rPr>
        <w:t>нейр</w:t>
      </w:r>
      <w:r w:rsidR="00EA7F43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EA7F43">
        <w:rPr>
          <w:rFonts w:ascii="Times New Roman" w:hAnsi="Times New Roman" w:cs="Times New Roman"/>
          <w:spacing w:val="-4"/>
          <w:sz w:val="28"/>
          <w:szCs w:val="28"/>
        </w:rPr>
        <w:t>игр</w:t>
      </w:r>
      <w:proofErr w:type="spellEnd"/>
      <w:r w:rsidRPr="00EA7F43">
        <w:rPr>
          <w:rFonts w:ascii="Times New Roman" w:hAnsi="Times New Roman" w:cs="Times New Roman"/>
          <w:spacing w:val="-4"/>
          <w:sz w:val="28"/>
          <w:szCs w:val="28"/>
        </w:rPr>
        <w:t xml:space="preserve"> и </w:t>
      </w:r>
      <w:proofErr w:type="spellStart"/>
      <w:r w:rsidRPr="00EA7F43">
        <w:rPr>
          <w:rFonts w:ascii="Times New Roman" w:hAnsi="Times New Roman" w:cs="Times New Roman"/>
          <w:spacing w:val="-4"/>
          <w:sz w:val="28"/>
          <w:szCs w:val="28"/>
        </w:rPr>
        <w:t>нейро</w:t>
      </w:r>
      <w:r w:rsidRPr="00EA7F43">
        <w:rPr>
          <w:rFonts w:ascii="Times New Roman" w:hAnsi="Times New Roman" w:cs="Times New Roman"/>
          <w:spacing w:val="-2"/>
          <w:sz w:val="28"/>
          <w:szCs w:val="28"/>
        </w:rPr>
        <w:t>упражнений</w:t>
      </w:r>
      <w:proofErr w:type="spellEnd"/>
      <w:r w:rsidRPr="00EA7F4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63559" w:rsidRPr="00EA7F43" w:rsidRDefault="00A63559" w:rsidP="00EA7F43">
      <w:pPr>
        <w:pStyle w:val="aa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Применение на занятиях </w:t>
      </w:r>
      <w:proofErr w:type="spellStart"/>
      <w:r w:rsidRPr="00EA7F43">
        <w:rPr>
          <w:rFonts w:ascii="Times New Roman" w:hAnsi="Times New Roman" w:cs="Times New Roman"/>
          <w:spacing w:val="-2"/>
          <w:sz w:val="28"/>
          <w:szCs w:val="28"/>
        </w:rPr>
        <w:t>нейроигр</w:t>
      </w:r>
      <w:proofErr w:type="spellEnd"/>
      <w:r w:rsidRPr="00EA7F43">
        <w:rPr>
          <w:rFonts w:ascii="Times New Roman" w:hAnsi="Times New Roman" w:cs="Times New Roman"/>
          <w:spacing w:val="-2"/>
          <w:sz w:val="28"/>
          <w:szCs w:val="28"/>
        </w:rPr>
        <w:t xml:space="preserve"> и </w:t>
      </w:r>
      <w:proofErr w:type="spellStart"/>
      <w:r w:rsidRPr="00EA7F43">
        <w:rPr>
          <w:rFonts w:ascii="Times New Roman" w:hAnsi="Times New Roman" w:cs="Times New Roman"/>
          <w:spacing w:val="-2"/>
          <w:sz w:val="28"/>
          <w:szCs w:val="28"/>
        </w:rPr>
        <w:t>нейроупражнений</w:t>
      </w:r>
      <w:proofErr w:type="spellEnd"/>
      <w:r w:rsidRPr="00EA7F43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A63559" w:rsidRPr="00EA7F43" w:rsidRDefault="00A515E3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F43">
        <w:rPr>
          <w:rFonts w:ascii="Times New Roman" w:hAnsi="Times New Roman" w:cs="Times New Roman"/>
          <w:bCs/>
          <w:i/>
          <w:iCs/>
          <w:sz w:val="28"/>
          <w:szCs w:val="28"/>
        </w:rPr>
        <w:t>3 этап – З</w:t>
      </w:r>
      <w:r w:rsidR="000D65C6" w:rsidRPr="00EA7F43">
        <w:rPr>
          <w:rFonts w:ascii="Times New Roman" w:hAnsi="Times New Roman" w:cs="Times New Roman"/>
          <w:bCs/>
          <w:i/>
          <w:iCs/>
          <w:sz w:val="28"/>
          <w:szCs w:val="28"/>
        </w:rPr>
        <w:t>аключительный, аналитический</w:t>
      </w:r>
    </w:p>
    <w:p w:rsidR="00EA7F43" w:rsidRDefault="00EA7F43" w:rsidP="00EA7F43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Проведение итоговой диагностики речевого развития после реализации программы сопровождения;</w:t>
      </w:r>
    </w:p>
    <w:p w:rsidR="00A63559" w:rsidRPr="00EA7F43" w:rsidRDefault="000D65C6" w:rsidP="00EA7F43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F43">
        <w:rPr>
          <w:rFonts w:ascii="Times New Roman" w:hAnsi="Times New Roman" w:cs="Times New Roman"/>
          <w:bCs/>
          <w:sz w:val="28"/>
          <w:szCs w:val="28"/>
        </w:rPr>
        <w:t>Анализ и обобщение теоретических   и практических материалов, получ</w:t>
      </w:r>
      <w:r w:rsidR="00EA7F43">
        <w:rPr>
          <w:rFonts w:ascii="Times New Roman" w:hAnsi="Times New Roman" w:cs="Times New Roman"/>
          <w:bCs/>
          <w:sz w:val="28"/>
          <w:szCs w:val="28"/>
        </w:rPr>
        <w:t>енных в результате исследования.</w:t>
      </w:r>
    </w:p>
    <w:p w:rsidR="00A63559" w:rsidRPr="00EA7F43" w:rsidRDefault="00A63559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15E3" w:rsidRPr="00EA7F43" w:rsidRDefault="00A515E3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15E3" w:rsidRPr="00EA7F43" w:rsidRDefault="00A515E3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15E3" w:rsidRPr="00EA7F43" w:rsidRDefault="00A515E3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15E3" w:rsidRPr="00EA7F43" w:rsidRDefault="00A515E3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15E3" w:rsidRPr="00EA7F43" w:rsidRDefault="00A515E3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15E3" w:rsidRPr="00EA7F43" w:rsidRDefault="00A515E3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15E3" w:rsidRPr="00EA7F43" w:rsidRDefault="00A515E3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15E3" w:rsidRPr="00EA7F43" w:rsidRDefault="00A515E3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15E3" w:rsidRPr="00EA7F43" w:rsidRDefault="00A515E3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15E3" w:rsidRPr="00EA7F43" w:rsidRDefault="00A515E3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15E3" w:rsidRPr="00EA7F43" w:rsidRDefault="00A63559" w:rsidP="00EA7F43">
      <w:pPr>
        <w:pStyle w:val="1"/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bookmarkStart w:id="2" w:name="_Toc181430357"/>
      <w:r w:rsidRPr="00EA7F43">
        <w:rPr>
          <w:rFonts w:ascii="Times New Roman" w:eastAsia="Times New Roman" w:hAnsi="Times New Roman" w:cs="Times New Roman"/>
          <w:color w:val="auto"/>
        </w:rPr>
        <w:t xml:space="preserve">Картотека </w:t>
      </w:r>
      <w:proofErr w:type="spellStart"/>
      <w:r w:rsidRPr="00EA7F43">
        <w:rPr>
          <w:rFonts w:ascii="Times New Roman" w:eastAsia="Times New Roman" w:hAnsi="Times New Roman" w:cs="Times New Roman"/>
          <w:color w:val="auto"/>
        </w:rPr>
        <w:t>нейроир</w:t>
      </w:r>
      <w:proofErr w:type="spellEnd"/>
      <w:r w:rsidRPr="00EA7F43">
        <w:rPr>
          <w:rFonts w:ascii="Times New Roman" w:eastAsia="Times New Roman" w:hAnsi="Times New Roman" w:cs="Times New Roman"/>
          <w:color w:val="auto"/>
        </w:rPr>
        <w:t xml:space="preserve"> и </w:t>
      </w:r>
      <w:proofErr w:type="spellStart"/>
      <w:r w:rsidRPr="00EA7F43">
        <w:rPr>
          <w:rFonts w:ascii="Times New Roman" w:eastAsia="Times New Roman" w:hAnsi="Times New Roman" w:cs="Times New Roman"/>
          <w:color w:val="auto"/>
        </w:rPr>
        <w:t>нейроупражнений</w:t>
      </w:r>
      <w:proofErr w:type="spellEnd"/>
      <w:r w:rsidRPr="00EA7F43">
        <w:rPr>
          <w:rFonts w:ascii="Times New Roman" w:eastAsia="Times New Roman" w:hAnsi="Times New Roman" w:cs="Times New Roman"/>
          <w:color w:val="auto"/>
        </w:rPr>
        <w:t xml:space="preserve"> для использования на коррекционно-разв</w:t>
      </w:r>
      <w:r w:rsidR="00551A09" w:rsidRPr="00EA7F43">
        <w:rPr>
          <w:rFonts w:ascii="Times New Roman" w:eastAsia="Times New Roman" w:hAnsi="Times New Roman" w:cs="Times New Roman"/>
          <w:color w:val="auto"/>
        </w:rPr>
        <w:t>ивающих логопедических занятиях</w:t>
      </w:r>
      <w:bookmarkEnd w:id="2"/>
    </w:p>
    <w:p w:rsidR="0001627F" w:rsidRPr="00EA7F43" w:rsidRDefault="00E903CF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На этапе постановки и автоматизации звуков можно использовать </w:t>
      </w:r>
      <w:r w:rsidRPr="00EA7F43">
        <w:rPr>
          <w:rFonts w:ascii="Times New Roman" w:hAnsi="Times New Roman" w:cs="Times New Roman"/>
          <w:i/>
          <w:sz w:val="28"/>
          <w:szCs w:val="28"/>
        </w:rPr>
        <w:t>«рисование» двумя руками</w:t>
      </w:r>
      <w:r w:rsidRPr="00EA7F43">
        <w:rPr>
          <w:rFonts w:ascii="Times New Roman" w:hAnsi="Times New Roman" w:cs="Times New Roman"/>
          <w:sz w:val="28"/>
          <w:szCs w:val="28"/>
        </w:rPr>
        <w:t>. Принцип работы заключается в том, чтобы обрисовать фигуру, дорожку двумя руками и одновременно произносить отрабатываемый звук. Все движения должны выполняться синхронно.</w:t>
      </w:r>
    </w:p>
    <w:p w:rsidR="0001627F" w:rsidRPr="00EA7F43" w:rsidRDefault="00E903CF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>На этапе автоматизации или дифференциации звуков можно проговаривать слова, одновременно выполняя упражнения. При этом у ребенка имеется зрительная опора, которая помогает контролировать порядок выполнения движений.</w:t>
      </w:r>
      <w:r w:rsidRPr="00EA7F43">
        <w:rPr>
          <w:rFonts w:ascii="Times New Roman" w:hAnsi="Times New Roman" w:cs="Times New Roman"/>
          <w:sz w:val="28"/>
          <w:szCs w:val="28"/>
        </w:rPr>
        <w:br/>
        <w:t xml:space="preserve">Игра </w:t>
      </w:r>
      <w:r w:rsidRPr="00EA7F43">
        <w:rPr>
          <w:rFonts w:ascii="Times New Roman" w:hAnsi="Times New Roman" w:cs="Times New Roman"/>
          <w:i/>
          <w:sz w:val="28"/>
          <w:szCs w:val="28"/>
        </w:rPr>
        <w:t>«Веселые пальчики»</w:t>
      </w:r>
      <w:r w:rsidRPr="00EA7F43">
        <w:rPr>
          <w:rFonts w:ascii="Times New Roman" w:hAnsi="Times New Roman" w:cs="Times New Roman"/>
          <w:sz w:val="28"/>
          <w:szCs w:val="28"/>
        </w:rPr>
        <w:t xml:space="preserve"> позволяет решать несколько задач одновременно:</w:t>
      </w:r>
    </w:p>
    <w:p w:rsidR="0001627F" w:rsidRPr="00EA7F43" w:rsidRDefault="00E903CF" w:rsidP="00EA7F43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>закреплять правильное произношение звуков в словах</w:t>
      </w:r>
      <w:r w:rsidR="0001627F" w:rsidRPr="00EA7F43">
        <w:rPr>
          <w:rFonts w:ascii="Times New Roman" w:hAnsi="Times New Roman" w:cs="Times New Roman"/>
          <w:sz w:val="28"/>
          <w:szCs w:val="28"/>
        </w:rPr>
        <w:t>;</w:t>
      </w:r>
      <w:r w:rsidRPr="00EA7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27F" w:rsidRPr="00EA7F43" w:rsidRDefault="00E903CF" w:rsidP="00EA7F43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>р</w:t>
      </w:r>
      <w:r w:rsidR="00A515E3" w:rsidRPr="00EA7F43">
        <w:rPr>
          <w:rFonts w:ascii="Times New Roman" w:hAnsi="Times New Roman" w:cs="Times New Roman"/>
          <w:sz w:val="28"/>
          <w:szCs w:val="28"/>
        </w:rPr>
        <w:t>азвивать внимание, концентрацию</w:t>
      </w:r>
      <w:r w:rsidR="0001627F" w:rsidRPr="00EA7F43">
        <w:rPr>
          <w:rFonts w:ascii="Times New Roman" w:hAnsi="Times New Roman" w:cs="Times New Roman"/>
          <w:sz w:val="28"/>
          <w:szCs w:val="28"/>
        </w:rPr>
        <w:t>;</w:t>
      </w:r>
      <w:r w:rsidR="00A515E3" w:rsidRPr="00EA7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27F" w:rsidRPr="00EA7F43" w:rsidRDefault="00E903CF" w:rsidP="00EA7F43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>развивать мелкую моторику</w:t>
      </w:r>
      <w:r w:rsidR="0001627F" w:rsidRPr="00EA7F43">
        <w:rPr>
          <w:rFonts w:ascii="Times New Roman" w:hAnsi="Times New Roman" w:cs="Times New Roman"/>
          <w:sz w:val="28"/>
          <w:szCs w:val="28"/>
        </w:rPr>
        <w:t>;</w:t>
      </w:r>
      <w:r w:rsidRPr="00EA7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27F" w:rsidRPr="00EA7F43" w:rsidRDefault="00E903CF" w:rsidP="00EA7F43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>развивать межполушарное взаимодействие</w:t>
      </w:r>
      <w:r w:rsidRPr="00EA7F4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</w:p>
    <w:p w:rsidR="0001627F" w:rsidRPr="00EA7F43" w:rsidRDefault="00E903CF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>Цвет на пальчиках совпадает с цветом кружочков на карточке. Необходимо положить свои ладошки на нарисованные и назвать предметы на карточке, поднимая нужный пальчик.</w:t>
      </w:r>
    </w:p>
    <w:p w:rsidR="0001627F" w:rsidRPr="00EA7F43" w:rsidRDefault="00E903CF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>Еще один вариант игры на развитие межполушарных связей</w:t>
      </w:r>
      <w:r w:rsidR="00236A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7F43">
        <w:rPr>
          <w:rFonts w:ascii="Times New Roman" w:hAnsi="Times New Roman" w:cs="Times New Roman"/>
          <w:sz w:val="28"/>
          <w:szCs w:val="28"/>
        </w:rPr>
        <w:t>-</w:t>
      </w:r>
      <w:r w:rsidR="00236AB6">
        <w:rPr>
          <w:rFonts w:ascii="Times New Roman" w:hAnsi="Times New Roman" w:cs="Times New Roman"/>
          <w:sz w:val="28"/>
          <w:szCs w:val="28"/>
        </w:rPr>
        <w:t xml:space="preserve"> </w:t>
      </w:r>
      <w:r w:rsidRPr="00EA7F43">
        <w:rPr>
          <w:rFonts w:ascii="Times New Roman" w:hAnsi="Times New Roman" w:cs="Times New Roman"/>
          <w:sz w:val="28"/>
          <w:szCs w:val="28"/>
        </w:rPr>
        <w:t xml:space="preserve"> упражнение</w:t>
      </w:r>
      <w:proofErr w:type="gramEnd"/>
      <w:r w:rsidRPr="00EA7F43">
        <w:rPr>
          <w:rFonts w:ascii="Times New Roman" w:hAnsi="Times New Roman" w:cs="Times New Roman"/>
          <w:sz w:val="28"/>
          <w:szCs w:val="28"/>
        </w:rPr>
        <w:t xml:space="preserve"> </w:t>
      </w:r>
      <w:r w:rsidRPr="00EA7F43">
        <w:rPr>
          <w:rFonts w:ascii="Times New Roman" w:hAnsi="Times New Roman" w:cs="Times New Roman"/>
          <w:i/>
          <w:sz w:val="28"/>
          <w:szCs w:val="28"/>
        </w:rPr>
        <w:t>«Найди, назови, обведи»</w:t>
      </w:r>
      <w:r w:rsidRPr="00EA7F43">
        <w:rPr>
          <w:rFonts w:ascii="Times New Roman" w:hAnsi="Times New Roman" w:cs="Times New Roman"/>
          <w:sz w:val="28"/>
          <w:szCs w:val="28"/>
        </w:rPr>
        <w:t>. Ребенку необходимо найти два одинаковых предмета, назвать их и обвести двумя руками одновременно. В этой игре мы не только автоматизируем определенный звук, но и развиваем межполушарные связи, внимание и мелкую моторику.</w:t>
      </w:r>
    </w:p>
    <w:p w:rsidR="0001627F" w:rsidRPr="00EA7F43" w:rsidRDefault="0051045D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Упражнение </w:t>
      </w:r>
      <w:r w:rsidRPr="00EA7F43">
        <w:rPr>
          <w:rFonts w:ascii="Times New Roman" w:hAnsi="Times New Roman" w:cs="Times New Roman"/>
          <w:i/>
          <w:sz w:val="28"/>
          <w:szCs w:val="28"/>
        </w:rPr>
        <w:t>«Кулак-ребро-ладонь»</w:t>
      </w:r>
      <w:r w:rsidRPr="00EA7F43">
        <w:rPr>
          <w:rFonts w:ascii="Times New Roman" w:hAnsi="Times New Roman" w:cs="Times New Roman"/>
          <w:sz w:val="28"/>
          <w:szCs w:val="28"/>
        </w:rPr>
        <w:t>. Такое упражнение можно использовать для развития фонематического восприятия, автоматизации или для дифференциации звуков.</w:t>
      </w:r>
    </w:p>
    <w:p w:rsidR="0001627F" w:rsidRPr="00EA7F43" w:rsidRDefault="0051045D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Упражнение </w:t>
      </w:r>
      <w:r w:rsidRPr="00EA7F43">
        <w:rPr>
          <w:rFonts w:ascii="Times New Roman" w:hAnsi="Times New Roman" w:cs="Times New Roman"/>
          <w:i/>
          <w:sz w:val="28"/>
          <w:szCs w:val="28"/>
        </w:rPr>
        <w:t>«Ладушки»</w:t>
      </w:r>
      <w:r w:rsidRPr="00EA7F43">
        <w:rPr>
          <w:rFonts w:ascii="Times New Roman" w:hAnsi="Times New Roman" w:cs="Times New Roman"/>
          <w:sz w:val="28"/>
          <w:szCs w:val="28"/>
        </w:rPr>
        <w:t>. Эта очень полезное и веселое упражнение: хлопок в ладоши, хлопок двумя руками с партнером (руки у обоих не перекрещены) далее хлопок в ладоши, хлопок с партнером «левая — правая», хлопок с партнером «правая — левая». На этой игре хорошо автоматизировать различные звуки, на каждый хлопок в ладоши — произносим изучаемый звук.</w:t>
      </w:r>
    </w:p>
    <w:p w:rsidR="0001627F" w:rsidRPr="00EA7F43" w:rsidRDefault="0051045D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Упражнение </w:t>
      </w:r>
      <w:r w:rsidRPr="00EA7F43">
        <w:rPr>
          <w:rFonts w:ascii="Times New Roman" w:hAnsi="Times New Roman" w:cs="Times New Roman"/>
          <w:i/>
          <w:sz w:val="28"/>
          <w:szCs w:val="28"/>
        </w:rPr>
        <w:t>«Попробуй, повтори или зеркало»</w:t>
      </w:r>
      <w:r w:rsidRPr="00EA7F43">
        <w:rPr>
          <w:rFonts w:ascii="Times New Roman" w:hAnsi="Times New Roman" w:cs="Times New Roman"/>
          <w:sz w:val="28"/>
          <w:szCs w:val="28"/>
        </w:rPr>
        <w:t xml:space="preserve">. В этом упражнении нужно воспроизвести позу, положение рук, возможно движение другого человека, или которую он видит на картинке. Такое упражнение улучшает реакцию, способствует развитию внимания, пространственных представлений. </w:t>
      </w:r>
    </w:p>
    <w:p w:rsidR="0001627F" w:rsidRPr="00EA7F43" w:rsidRDefault="0051045D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Упражнение для пальчиков </w:t>
      </w:r>
      <w:r w:rsidRPr="00EA7F43">
        <w:rPr>
          <w:rFonts w:ascii="Times New Roman" w:hAnsi="Times New Roman" w:cs="Times New Roman"/>
          <w:i/>
          <w:sz w:val="28"/>
          <w:szCs w:val="28"/>
        </w:rPr>
        <w:t>«Весёлые классики»</w:t>
      </w:r>
      <w:r w:rsidRPr="00EA7F43">
        <w:rPr>
          <w:rFonts w:ascii="Times New Roman" w:hAnsi="Times New Roman" w:cs="Times New Roman"/>
          <w:sz w:val="28"/>
          <w:szCs w:val="28"/>
        </w:rPr>
        <w:t>. Такой тренажер развивает межполушарные связи, скорость реакции, способность к быстрому переключению внимания и создаёт новые нейронные связи в головном мозге.</w:t>
      </w:r>
    </w:p>
    <w:p w:rsidR="0001627F" w:rsidRPr="00EA7F43" w:rsidRDefault="0051045D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>Уп</w:t>
      </w:r>
      <w:r w:rsidR="0001627F" w:rsidRPr="00EA7F43">
        <w:rPr>
          <w:rFonts w:ascii="Times New Roman" w:hAnsi="Times New Roman" w:cs="Times New Roman"/>
          <w:sz w:val="28"/>
          <w:szCs w:val="28"/>
        </w:rPr>
        <w:t xml:space="preserve">ражнение </w:t>
      </w:r>
      <w:r w:rsidR="0001627F" w:rsidRPr="00EA7F43">
        <w:rPr>
          <w:rFonts w:ascii="Times New Roman" w:hAnsi="Times New Roman" w:cs="Times New Roman"/>
          <w:i/>
          <w:sz w:val="28"/>
          <w:szCs w:val="28"/>
        </w:rPr>
        <w:t>«Зеркальное рисование»</w:t>
      </w:r>
      <w:r w:rsidRPr="00EA7F43">
        <w:rPr>
          <w:rFonts w:ascii="Times New Roman" w:hAnsi="Times New Roman" w:cs="Times New Roman"/>
          <w:sz w:val="28"/>
          <w:szCs w:val="28"/>
        </w:rPr>
        <w:t xml:space="preserve">. На чистом листе бумаги одновременно обеими руками рисуем зеркально-симметричные рисунки (квадраты, треугольники, горизонтальные линии), буквы. Когда деятельность обоих полушарий синхронизируется, заметно увеличивается эффективность работы всего мозга. </w:t>
      </w:r>
    </w:p>
    <w:p w:rsidR="0001627F" w:rsidRPr="00EA7F43" w:rsidRDefault="0051045D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Упражнение </w:t>
      </w:r>
      <w:r w:rsidRPr="00EA7F43">
        <w:rPr>
          <w:rFonts w:ascii="Times New Roman" w:hAnsi="Times New Roman" w:cs="Times New Roman"/>
          <w:i/>
          <w:sz w:val="28"/>
          <w:szCs w:val="28"/>
        </w:rPr>
        <w:t>«Похлопай-погладь»</w:t>
      </w:r>
      <w:r w:rsidRPr="00EA7F43">
        <w:rPr>
          <w:rFonts w:ascii="Times New Roman" w:hAnsi="Times New Roman" w:cs="Times New Roman"/>
          <w:sz w:val="28"/>
          <w:szCs w:val="28"/>
        </w:rPr>
        <w:t>. В этом упражнении одновременно работают обе руки: одно</w:t>
      </w:r>
      <w:r w:rsidR="0001627F" w:rsidRPr="00EA7F43">
        <w:rPr>
          <w:rFonts w:ascii="Times New Roman" w:hAnsi="Times New Roman" w:cs="Times New Roman"/>
          <w:sz w:val="28"/>
          <w:szCs w:val="28"/>
        </w:rPr>
        <w:t xml:space="preserve">й </w:t>
      </w:r>
      <w:r w:rsidRPr="00EA7F43">
        <w:rPr>
          <w:rFonts w:ascii="Times New Roman" w:hAnsi="Times New Roman" w:cs="Times New Roman"/>
          <w:sz w:val="28"/>
          <w:szCs w:val="28"/>
        </w:rPr>
        <w:t xml:space="preserve">рукой гладим животик, другой — похлопываем по голове, затем руки меняются. </w:t>
      </w:r>
    </w:p>
    <w:p w:rsidR="0001627F" w:rsidRPr="00EA7F43" w:rsidRDefault="00894F5C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 </w:t>
      </w:r>
      <w:r w:rsidR="0051045D" w:rsidRPr="00EA7F43">
        <w:rPr>
          <w:rFonts w:ascii="Times New Roman" w:hAnsi="Times New Roman" w:cs="Times New Roman"/>
          <w:sz w:val="28"/>
          <w:szCs w:val="28"/>
        </w:rPr>
        <w:t xml:space="preserve">Упражнение </w:t>
      </w:r>
      <w:r w:rsidR="0051045D" w:rsidRPr="00EA7F43">
        <w:rPr>
          <w:rFonts w:ascii="Times New Roman" w:hAnsi="Times New Roman" w:cs="Times New Roman"/>
          <w:i/>
          <w:sz w:val="28"/>
          <w:szCs w:val="28"/>
        </w:rPr>
        <w:t>«Класс — заяц»</w:t>
      </w:r>
      <w:r w:rsidR="0051045D" w:rsidRPr="00EA7F43">
        <w:rPr>
          <w:rFonts w:ascii="Times New Roman" w:hAnsi="Times New Roman" w:cs="Times New Roman"/>
          <w:sz w:val="28"/>
          <w:szCs w:val="28"/>
        </w:rPr>
        <w:t>. Руки работают одновременно. Левая рука показывает «класс»</w:t>
      </w:r>
      <w:r w:rsidR="0001627F" w:rsidRPr="00EA7F43">
        <w:rPr>
          <w:rFonts w:ascii="Times New Roman" w:hAnsi="Times New Roman" w:cs="Times New Roman"/>
          <w:sz w:val="28"/>
          <w:szCs w:val="28"/>
        </w:rPr>
        <w:t xml:space="preserve">, </w:t>
      </w:r>
      <w:r w:rsidR="0051045D" w:rsidRPr="00EA7F43">
        <w:rPr>
          <w:rFonts w:ascii="Times New Roman" w:hAnsi="Times New Roman" w:cs="Times New Roman"/>
          <w:sz w:val="28"/>
          <w:szCs w:val="28"/>
        </w:rPr>
        <w:t>правая — «зайчика». Затем положение рук одновременно меняется, постепенно наращивае</w:t>
      </w:r>
      <w:r w:rsidR="0001627F" w:rsidRPr="00EA7F43">
        <w:rPr>
          <w:rFonts w:ascii="Times New Roman" w:hAnsi="Times New Roman" w:cs="Times New Roman"/>
          <w:sz w:val="28"/>
          <w:szCs w:val="28"/>
        </w:rPr>
        <w:t>м с</w:t>
      </w:r>
      <w:r w:rsidR="0051045D" w:rsidRPr="00EA7F43">
        <w:rPr>
          <w:rFonts w:ascii="Times New Roman" w:hAnsi="Times New Roman" w:cs="Times New Roman"/>
          <w:sz w:val="28"/>
          <w:szCs w:val="28"/>
        </w:rPr>
        <w:t xml:space="preserve">корость. </w:t>
      </w:r>
    </w:p>
    <w:p w:rsidR="0001627F" w:rsidRPr="00EA7F43" w:rsidRDefault="00894F5C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 </w:t>
      </w:r>
      <w:r w:rsidR="0051045D" w:rsidRPr="00EA7F43">
        <w:rPr>
          <w:rFonts w:ascii="Times New Roman" w:hAnsi="Times New Roman" w:cs="Times New Roman"/>
          <w:sz w:val="28"/>
          <w:szCs w:val="28"/>
        </w:rPr>
        <w:t xml:space="preserve">Упражнение </w:t>
      </w:r>
      <w:r w:rsidR="0051045D" w:rsidRPr="00EA7F43">
        <w:rPr>
          <w:rFonts w:ascii="Times New Roman" w:hAnsi="Times New Roman" w:cs="Times New Roman"/>
          <w:i/>
          <w:sz w:val="28"/>
          <w:szCs w:val="28"/>
        </w:rPr>
        <w:t>«Тук-Хлоп-Топ»</w:t>
      </w:r>
      <w:r w:rsidR="0051045D" w:rsidRPr="00EA7F43">
        <w:rPr>
          <w:rFonts w:ascii="Times New Roman" w:hAnsi="Times New Roman" w:cs="Times New Roman"/>
          <w:sz w:val="28"/>
          <w:szCs w:val="28"/>
        </w:rPr>
        <w:t>. Это упражнение развивает внимание, зрительную память, быстрот</w:t>
      </w:r>
      <w:r w:rsidR="0001627F" w:rsidRPr="00EA7F43">
        <w:rPr>
          <w:rFonts w:ascii="Times New Roman" w:hAnsi="Times New Roman" w:cs="Times New Roman"/>
          <w:sz w:val="28"/>
          <w:szCs w:val="28"/>
        </w:rPr>
        <w:t xml:space="preserve">у </w:t>
      </w:r>
      <w:r w:rsidR="0051045D" w:rsidRPr="00EA7F43">
        <w:rPr>
          <w:rFonts w:ascii="Times New Roman" w:hAnsi="Times New Roman" w:cs="Times New Roman"/>
          <w:sz w:val="28"/>
          <w:szCs w:val="28"/>
        </w:rPr>
        <w:t xml:space="preserve">реакции, также работа над темпом, ритмом речи. </w:t>
      </w:r>
    </w:p>
    <w:p w:rsidR="0001627F" w:rsidRPr="00EA7F43" w:rsidRDefault="00894F5C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 </w:t>
      </w:r>
      <w:r w:rsidR="0051045D" w:rsidRPr="00EA7F43">
        <w:rPr>
          <w:rFonts w:ascii="Times New Roman" w:hAnsi="Times New Roman" w:cs="Times New Roman"/>
          <w:sz w:val="28"/>
          <w:szCs w:val="28"/>
        </w:rPr>
        <w:t xml:space="preserve">Упражнение </w:t>
      </w:r>
      <w:r w:rsidR="0051045D" w:rsidRPr="00EA7F43">
        <w:rPr>
          <w:rFonts w:ascii="Times New Roman" w:hAnsi="Times New Roman" w:cs="Times New Roman"/>
          <w:i/>
          <w:sz w:val="28"/>
          <w:szCs w:val="28"/>
        </w:rPr>
        <w:t>«Лист бумаги»</w:t>
      </w:r>
      <w:r w:rsidR="0051045D" w:rsidRPr="00EA7F43">
        <w:rPr>
          <w:rFonts w:ascii="Times New Roman" w:hAnsi="Times New Roman" w:cs="Times New Roman"/>
          <w:sz w:val="28"/>
          <w:szCs w:val="28"/>
        </w:rPr>
        <w:t>. Необходимо взять два листа бумаги, каждый в свою руку, затем одновременно сминать их, чтобы весь лист оказался в кулаке. Далее нужно спокойно, медленно и главное одновременно эти листы распрямить. Каждая рука работает самостоятельно, не помогая</w:t>
      </w:r>
      <w:r w:rsidR="00A515E3" w:rsidRPr="00EA7F43">
        <w:rPr>
          <w:rFonts w:ascii="Times New Roman" w:hAnsi="Times New Roman" w:cs="Times New Roman"/>
          <w:sz w:val="28"/>
          <w:szCs w:val="28"/>
        </w:rPr>
        <w:t xml:space="preserve"> </w:t>
      </w:r>
      <w:r w:rsidR="0051045D" w:rsidRPr="00EA7F43">
        <w:rPr>
          <w:rFonts w:ascii="Times New Roman" w:hAnsi="Times New Roman" w:cs="Times New Roman"/>
          <w:sz w:val="28"/>
          <w:szCs w:val="28"/>
        </w:rPr>
        <w:t>другой</w:t>
      </w:r>
      <w:r w:rsidR="00A515E3" w:rsidRPr="00EA7F43">
        <w:rPr>
          <w:rFonts w:ascii="Times New Roman" w:hAnsi="Times New Roman" w:cs="Times New Roman"/>
          <w:sz w:val="28"/>
          <w:szCs w:val="28"/>
        </w:rPr>
        <w:t xml:space="preserve">. </w:t>
      </w:r>
      <w:r w:rsidR="0051045D" w:rsidRPr="00EA7F43">
        <w:rPr>
          <w:rFonts w:ascii="Times New Roman" w:hAnsi="Times New Roman" w:cs="Times New Roman"/>
          <w:sz w:val="28"/>
          <w:szCs w:val="28"/>
        </w:rPr>
        <w:t>Такое упражнение активизирует разные участки головного мозга. Лист каждый раз сминается по-разному, соответственно пальцам рук необходимо работать каждый раз по-разному.</w:t>
      </w:r>
    </w:p>
    <w:p w:rsidR="0001627F" w:rsidRPr="00EA7F43" w:rsidRDefault="00894F5C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903CF" w:rsidRPr="00EA7F43">
        <w:rPr>
          <w:rFonts w:ascii="Times New Roman" w:eastAsia="Times New Roman" w:hAnsi="Times New Roman" w:cs="Times New Roman"/>
          <w:bCs/>
          <w:sz w:val="28"/>
          <w:szCs w:val="28"/>
        </w:rPr>
        <w:t xml:space="preserve">Игра </w:t>
      </w:r>
      <w:r w:rsidR="00E903CF" w:rsidRPr="00EA7F43">
        <w:rPr>
          <w:rFonts w:ascii="Times New Roman" w:eastAsia="Times New Roman" w:hAnsi="Times New Roman" w:cs="Times New Roman"/>
          <w:bCs/>
          <w:i/>
          <w:sz w:val="28"/>
          <w:szCs w:val="28"/>
        </w:rPr>
        <w:t>«Зайчики»</w:t>
      </w:r>
      <w:r w:rsidR="0001627F" w:rsidRPr="00EA7F43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Исходное положение – стоя.</w:t>
      </w:r>
      <w:r w:rsidR="0001627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Логопед предлагает детям</w:t>
      </w:r>
      <w:r w:rsidR="0001627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дотронуться</w:t>
      </w:r>
      <w:r w:rsidR="0001627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</w:t>
      </w:r>
      <w:r w:rsidR="0001627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равого уха и улыбнуться («зайчик греет ушки», если они услышат заданный звук в слове.</w:t>
      </w:r>
      <w:r w:rsidR="0001627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Если в слове заданного звука нет, то необходимо дотронуться до левого уха и сделать грустное лицо. Данная игра способствует развитию фонематического слуха, памяти, развивает внимание, ловкость, снимает психологическую нагрузку. Формирует навык практической ориентировки на своем теле и положительное отношение к занятиям.</w:t>
      </w:r>
    </w:p>
    <w:p w:rsidR="0001627F" w:rsidRPr="00EA7F43" w:rsidRDefault="00894F5C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903CF" w:rsidRPr="00EA7F43">
        <w:rPr>
          <w:rFonts w:ascii="Times New Roman" w:eastAsia="Times New Roman" w:hAnsi="Times New Roman" w:cs="Times New Roman"/>
          <w:bCs/>
          <w:sz w:val="28"/>
          <w:szCs w:val="28"/>
        </w:rPr>
        <w:t xml:space="preserve">Игра </w:t>
      </w:r>
      <w:r w:rsidR="00E903CF" w:rsidRPr="00EA7F43">
        <w:rPr>
          <w:rFonts w:ascii="Times New Roman" w:eastAsia="Times New Roman" w:hAnsi="Times New Roman" w:cs="Times New Roman"/>
          <w:bCs/>
          <w:i/>
          <w:sz w:val="28"/>
          <w:szCs w:val="28"/>
        </w:rPr>
        <w:t>«Старый друг»</w:t>
      </w:r>
      <w:r w:rsidR="0001627F" w:rsidRPr="00EA7F43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начале игры</w:t>
      </w:r>
      <w:r w:rsidR="00AB0CD4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педагог обязательно показывает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как необходимо выполнять действия. В данной игре логопед предлагает детям обнять себя, положив одну руку на плечо, а другую на бок. Дети встретили старого друга и крепко обняли. После того, как все участники игры усвоили данную позу, педагог предлагает попеременно менять положение (правое плечо-левый бок, левое плечо-правый бок). На первых этапах задание выполняется медленно. Далее подключается инструкция – звуковая дорожка: необходимо менять положение, проговаривая заданные логопедом звуковые дорожки. Например, Маша встретила зайца, и он здоровается ТА_ТА_КА. Никита встретил волка, и он здоровается ТО_ТО_КО.</w:t>
      </w:r>
    </w:p>
    <w:p w:rsidR="0001627F" w:rsidRPr="00EA7F43" w:rsidRDefault="00B2259F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eastAsia="Times New Roman" w:hAnsi="Times New Roman" w:cs="Times New Roman"/>
          <w:bCs/>
          <w:sz w:val="28"/>
          <w:szCs w:val="28"/>
        </w:rPr>
        <w:t xml:space="preserve"> Упражнение </w:t>
      </w:r>
      <w:r w:rsidR="00E903CF" w:rsidRPr="00EA7F43">
        <w:rPr>
          <w:rFonts w:ascii="Times New Roman" w:eastAsia="Times New Roman" w:hAnsi="Times New Roman" w:cs="Times New Roman"/>
          <w:bCs/>
          <w:i/>
          <w:sz w:val="28"/>
          <w:szCs w:val="28"/>
        </w:rPr>
        <w:t>«Ухо-нос»</w:t>
      </w:r>
      <w:r w:rsidR="0001627F" w:rsidRPr="00EA7F43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AB0CD4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Левой рукой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беремся за кончик носа, а правой</w:t>
      </w:r>
      <w:r w:rsidR="0001627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 противо</w:t>
      </w:r>
      <w:r w:rsidR="0001627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положное ухо, то есть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левое. Одновременно отпустите ухо и нос, хлопните в ладоши, поменяйте положение рук.</w:t>
      </w:r>
    </w:p>
    <w:p w:rsidR="00894F5C" w:rsidRPr="00EA7F43" w:rsidRDefault="00894F5C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eastAsia="Times New Roman" w:hAnsi="Times New Roman" w:cs="Times New Roman"/>
          <w:bCs/>
          <w:sz w:val="28"/>
          <w:szCs w:val="28"/>
        </w:rPr>
        <w:t xml:space="preserve"> Упражнение </w:t>
      </w:r>
      <w:r w:rsidRPr="00EA7F43">
        <w:rPr>
          <w:rFonts w:ascii="Times New Roman" w:eastAsia="Times New Roman" w:hAnsi="Times New Roman" w:cs="Times New Roman"/>
          <w:bCs/>
          <w:i/>
          <w:sz w:val="28"/>
          <w:szCs w:val="28"/>
        </w:rPr>
        <w:t>«Лезгинка»</w:t>
      </w:r>
      <w:r w:rsidRPr="00EA7F43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Левая рука сложена в кулак, большой палец в сторону (кулак расположен пальцами к себе). Правая рука в горизонтальном положении прикасается к мизинцу левой. Далее меняем</w:t>
      </w:r>
      <w:r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руки (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6-8 повторений</w:t>
      </w:r>
      <w:r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). </w:t>
      </w:r>
    </w:p>
    <w:p w:rsidR="00894F5C" w:rsidRPr="00EA7F43" w:rsidRDefault="00894F5C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Упражнение </w:t>
      </w:r>
      <w:r w:rsidRPr="00EA7F43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«К</w:t>
      </w:r>
      <w:r w:rsidR="00E903CF" w:rsidRPr="00EA7F43">
        <w:rPr>
          <w:rFonts w:ascii="Times New Roman" w:eastAsia="Times New Roman" w:hAnsi="Times New Roman" w:cs="Times New Roman"/>
          <w:bCs/>
          <w:i/>
          <w:sz w:val="28"/>
          <w:szCs w:val="28"/>
        </w:rPr>
        <w:t>олечко</w:t>
      </w:r>
      <w:r w:rsidRPr="00EA7F43">
        <w:rPr>
          <w:rFonts w:ascii="Times New Roman" w:eastAsia="Times New Roman" w:hAnsi="Times New Roman" w:cs="Times New Roman"/>
          <w:bCs/>
          <w:i/>
          <w:sz w:val="28"/>
          <w:szCs w:val="28"/>
        </w:rPr>
        <w:t>»</w:t>
      </w:r>
      <w:r w:rsidRPr="00EA7F43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Поочередное перебирание пальцев большого и указательного, затем большого и среднего и д. т. Сначала отдельно на обеих руках, затем одновременно.</w:t>
      </w:r>
    </w:p>
    <w:p w:rsidR="00894F5C" w:rsidRPr="00EA7F43" w:rsidRDefault="00894F5C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Упражнение </w:t>
      </w:r>
      <w:r w:rsidRPr="00EA7F43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«З</w:t>
      </w:r>
      <w:r w:rsidR="00E903CF" w:rsidRPr="00EA7F43">
        <w:rPr>
          <w:rFonts w:ascii="Times New Roman" w:eastAsia="Times New Roman" w:hAnsi="Times New Roman" w:cs="Times New Roman"/>
          <w:bCs/>
          <w:i/>
          <w:sz w:val="28"/>
          <w:szCs w:val="28"/>
        </w:rPr>
        <w:t>мейка</w:t>
      </w:r>
      <w:r w:rsidRPr="00EA7F43">
        <w:rPr>
          <w:rFonts w:ascii="Times New Roman" w:eastAsia="Times New Roman" w:hAnsi="Times New Roman" w:cs="Times New Roman"/>
          <w:bCs/>
          <w:i/>
          <w:sz w:val="28"/>
          <w:szCs w:val="28"/>
        </w:rPr>
        <w:t>»</w:t>
      </w:r>
      <w:r w:rsidRPr="00EA7F43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Скрестить руки ладонями друг к другу, сцепить пальцы в замок. Подвигать заданным пальцем (должны поучаствовать все пальцы).</w:t>
      </w:r>
      <w:r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94F5C" w:rsidRPr="00EA7F43" w:rsidRDefault="00894F5C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Упражнение </w:t>
      </w:r>
      <w:r w:rsidR="00E903CF" w:rsidRPr="00EA7F43">
        <w:rPr>
          <w:rFonts w:ascii="Times New Roman" w:eastAsia="Times New Roman" w:hAnsi="Times New Roman" w:cs="Times New Roman"/>
          <w:bCs/>
          <w:i/>
          <w:sz w:val="28"/>
          <w:szCs w:val="28"/>
        </w:rPr>
        <w:t>«Разноцветный текст»</w:t>
      </w:r>
      <w:r w:rsidRPr="00EA7F43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Как можно быстрее читайте строчки слева направо про себя, начиная с первой, и наз</w:t>
      </w:r>
      <w:r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ы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вайте вслух цвет каждого слова. Если ошиблись, назовите правильный цвет и продолжайте дальше.</w:t>
      </w:r>
    </w:p>
    <w:p w:rsidR="00894F5C" w:rsidRPr="00EA7F43" w:rsidRDefault="00894F5C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Упражнение </w:t>
      </w:r>
      <w:r w:rsidRPr="00EA7F43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«</w:t>
      </w:r>
      <w:r w:rsidR="00E903CF" w:rsidRPr="00EA7F43">
        <w:rPr>
          <w:rFonts w:ascii="Times New Roman" w:eastAsia="Times New Roman" w:hAnsi="Times New Roman" w:cs="Times New Roman"/>
          <w:bCs/>
          <w:i/>
          <w:sz w:val="28"/>
          <w:szCs w:val="28"/>
        </w:rPr>
        <w:t>Алфавит</w:t>
      </w:r>
      <w:r w:rsidRPr="00EA7F43">
        <w:rPr>
          <w:rFonts w:ascii="Times New Roman" w:eastAsia="Times New Roman" w:hAnsi="Times New Roman" w:cs="Times New Roman"/>
          <w:bCs/>
          <w:i/>
          <w:sz w:val="28"/>
          <w:szCs w:val="28"/>
        </w:rPr>
        <w:t>»</w:t>
      </w:r>
      <w:r w:rsidRPr="00EA7F43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Это упражнение развивает </w:t>
      </w:r>
      <w:r w:rsidR="0051045D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внимание, мышление и улучшает ра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ботоспособность, помогает снять эмоционально напряжение. Под каждой буквой произвольно поставить пометки: Л,</w:t>
      </w:r>
      <w:r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П,</w:t>
      </w:r>
      <w:r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 </w:t>
      </w:r>
      <w:r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</w:t>
      </w:r>
      <w:r w:rsidR="0051045D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означает, что надо п</w:t>
      </w:r>
      <w:r w:rsidR="0051045D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однять левую руку, П - правую, О -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обе руки</w:t>
      </w:r>
      <w:r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Глядя на алфавит </w:t>
      </w:r>
      <w:proofErr w:type="gramStart"/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ребенку</w:t>
      </w:r>
      <w:proofErr w:type="gramEnd"/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нужно одновременно называть букву и выполнить движение, отмеченное под буквой.</w:t>
      </w:r>
    </w:p>
    <w:p w:rsidR="006A3B3A" w:rsidRPr="00EA7F43" w:rsidRDefault="00894F5C" w:rsidP="00EA7F43">
      <w:pPr>
        <w:pStyle w:val="a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903CF" w:rsidRPr="00EA7F43">
        <w:rPr>
          <w:rFonts w:ascii="Times New Roman" w:eastAsia="Times New Roman" w:hAnsi="Times New Roman" w:cs="Times New Roman"/>
          <w:bCs/>
          <w:i/>
          <w:sz w:val="28"/>
          <w:szCs w:val="28"/>
        </w:rPr>
        <w:t>Игры с мячом</w:t>
      </w:r>
      <w:r w:rsidRPr="00EA7F43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E903CF"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Взрослый произносит слово и кидает мяч, а ребенок ловит мяч и называет слово, связанное со словом взрослого, например: взрослый говорит: «Небо», а ребенок отвечает: «Облако» – и кидает мяч обратно.</w:t>
      </w:r>
    </w:p>
    <w:p w:rsidR="0051045D" w:rsidRPr="00EA7F43" w:rsidRDefault="0051045D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>Применение упражнений на координацию речи с движением позволяют приспособить организм</w:t>
      </w:r>
      <w:r w:rsidRPr="00EA7F4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EA7F43">
        <w:rPr>
          <w:rFonts w:ascii="Times New Roman" w:hAnsi="Times New Roman" w:cs="Times New Roman"/>
          <w:sz w:val="28"/>
          <w:szCs w:val="28"/>
        </w:rPr>
        <w:t>ребенка отвечать на определенные раздражители (слуховые, зрительные). Основной целью</w:t>
      </w:r>
      <w:r w:rsidRPr="00EA7F4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EA7F43">
        <w:rPr>
          <w:rFonts w:ascii="Times New Roman" w:hAnsi="Times New Roman" w:cs="Times New Roman"/>
          <w:sz w:val="28"/>
          <w:szCs w:val="28"/>
        </w:rPr>
        <w:t>использования игр на координацию речи с движением у детей с ОВЗ является преодоление</w:t>
      </w:r>
      <w:r w:rsidRPr="00EA7F4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EA7F43">
        <w:rPr>
          <w:rFonts w:ascii="Times New Roman" w:hAnsi="Times New Roman" w:cs="Times New Roman"/>
          <w:sz w:val="28"/>
          <w:szCs w:val="28"/>
        </w:rPr>
        <w:t>речевого нарушения путем развития и коррекции двигательной сферы в сочетании со словом и</w:t>
      </w:r>
      <w:r w:rsidRPr="00EA7F4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EA7F43">
        <w:rPr>
          <w:rFonts w:ascii="Times New Roman" w:hAnsi="Times New Roman" w:cs="Times New Roman"/>
          <w:sz w:val="28"/>
          <w:szCs w:val="28"/>
        </w:rPr>
        <w:t xml:space="preserve">движением. </w:t>
      </w:r>
    </w:p>
    <w:p w:rsidR="0051045D" w:rsidRPr="00EA7F43" w:rsidRDefault="0051045D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>Применение таких упражнений направлено на решение следующих задач</w:t>
      </w:r>
      <w:r w:rsidR="00A515E3" w:rsidRPr="00EA7F43">
        <w:rPr>
          <w:rFonts w:ascii="Times New Roman" w:hAnsi="Times New Roman" w:cs="Times New Roman"/>
          <w:sz w:val="28"/>
          <w:szCs w:val="28"/>
        </w:rPr>
        <w:t>:</w:t>
      </w:r>
    </w:p>
    <w:p w:rsidR="00894F5C" w:rsidRPr="00EA7F43" w:rsidRDefault="0051045D" w:rsidP="00EA7F43">
      <w:pPr>
        <w:pStyle w:val="aa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развитие навыков восприятия, различения и </w:t>
      </w:r>
      <w:r w:rsidR="00A515E3" w:rsidRPr="00EA7F43">
        <w:rPr>
          <w:rFonts w:ascii="Times New Roman" w:hAnsi="Times New Roman" w:cs="Times New Roman"/>
          <w:sz w:val="28"/>
          <w:szCs w:val="28"/>
        </w:rPr>
        <w:t xml:space="preserve">воспроизведения различных ритмов </w:t>
      </w:r>
      <w:r w:rsidRPr="00EA7F43">
        <w:rPr>
          <w:rFonts w:ascii="Times New Roman" w:hAnsi="Times New Roman" w:cs="Times New Roman"/>
          <w:sz w:val="28"/>
          <w:szCs w:val="28"/>
        </w:rPr>
        <w:t>активизация речевых про</w:t>
      </w:r>
      <w:r w:rsidR="00A515E3" w:rsidRPr="00EA7F43">
        <w:rPr>
          <w:rFonts w:ascii="Times New Roman" w:hAnsi="Times New Roman" w:cs="Times New Roman"/>
          <w:sz w:val="28"/>
          <w:szCs w:val="28"/>
        </w:rPr>
        <w:t xml:space="preserve">цессов; </w:t>
      </w:r>
    </w:p>
    <w:p w:rsidR="00894F5C" w:rsidRPr="00EA7F43" w:rsidRDefault="0051045D" w:rsidP="00EA7F43">
      <w:pPr>
        <w:pStyle w:val="aa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развитие координации общих движений и тонких движений пальцев;  </w:t>
      </w:r>
    </w:p>
    <w:p w:rsidR="0051045D" w:rsidRPr="00EA7F43" w:rsidRDefault="0051045D" w:rsidP="00EA7F43">
      <w:pPr>
        <w:pStyle w:val="aa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>формирование умения ориентировки в пространстве и в собственном теле.</w:t>
      </w:r>
      <w:r w:rsidRPr="00EA7F4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</w:p>
    <w:p w:rsidR="006A3B3A" w:rsidRPr="00EA7F43" w:rsidRDefault="0051045D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>Выполнение серии различных движений с мячиками и удержание определённого ритма развивают концентрацию внимания и сосредоточенность, помогают выработать усидчивость</w:t>
      </w:r>
      <w:r w:rsidR="00894F5C" w:rsidRPr="00EA7F43">
        <w:rPr>
          <w:rFonts w:ascii="Times New Roman" w:hAnsi="Times New Roman" w:cs="Times New Roman"/>
          <w:sz w:val="28"/>
          <w:szCs w:val="28"/>
        </w:rPr>
        <w:t xml:space="preserve">, </w:t>
      </w:r>
      <w:r w:rsidRPr="00EA7F43">
        <w:rPr>
          <w:rFonts w:ascii="Times New Roman" w:hAnsi="Times New Roman" w:cs="Times New Roman"/>
          <w:sz w:val="28"/>
          <w:szCs w:val="28"/>
        </w:rPr>
        <w:t>координируют работу обоих полушарий мозга. Сначала мы их выполняем без речевого сопровождения, а затем подключаем проговаривание чистоговорок, потешек, стихов.</w:t>
      </w:r>
    </w:p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5C" w:rsidRDefault="00894F5C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592" w:rsidRDefault="006D3592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592" w:rsidRDefault="006D3592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592" w:rsidRDefault="006D3592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592" w:rsidRDefault="006D3592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592" w:rsidRDefault="006D3592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592" w:rsidRDefault="006D3592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592" w:rsidRDefault="006D3592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592" w:rsidRDefault="006D3592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592" w:rsidRDefault="006D3592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592" w:rsidRDefault="006D3592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592" w:rsidRDefault="006D3592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592" w:rsidRDefault="006D3592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592" w:rsidRDefault="006D3592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592" w:rsidRDefault="006D3592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592" w:rsidRDefault="006D3592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592" w:rsidRPr="0065374A" w:rsidRDefault="006D3592" w:rsidP="006D3592">
      <w:pPr>
        <w:pStyle w:val="1"/>
        <w:ind w:firstLine="851"/>
        <w:rPr>
          <w:rFonts w:ascii="Times New Roman" w:hAnsi="Times New Roman" w:cs="Times New Roman"/>
          <w:color w:val="auto"/>
        </w:rPr>
      </w:pPr>
      <w:bookmarkStart w:id="3" w:name="_Toc181430358"/>
      <w:r w:rsidRPr="0065374A">
        <w:rPr>
          <w:rFonts w:ascii="Times New Roman" w:hAnsi="Times New Roman" w:cs="Times New Roman"/>
          <w:color w:val="auto"/>
        </w:rPr>
        <w:t>Тематическое планирование</w:t>
      </w:r>
      <w:r w:rsidR="0065374A">
        <w:rPr>
          <w:rFonts w:ascii="Times New Roman" w:hAnsi="Times New Roman" w:cs="Times New Roman"/>
          <w:color w:val="auto"/>
        </w:rPr>
        <w:t xml:space="preserve"> коррекционно-логопедических занятий</w:t>
      </w:r>
      <w:bookmarkEnd w:id="3"/>
    </w:p>
    <w:p w:rsidR="006D3592" w:rsidRPr="0065374A" w:rsidRDefault="006D3592" w:rsidP="006D35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374A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6D3592" w:rsidRPr="0065374A" w:rsidRDefault="006D3592" w:rsidP="006D35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374A">
        <w:rPr>
          <w:rFonts w:ascii="Times New Roman" w:hAnsi="Times New Roman" w:cs="Times New Roman"/>
          <w:sz w:val="28"/>
          <w:szCs w:val="28"/>
        </w:rPr>
        <w:t>коррекционно-логопедических занятий по коррекционной работе с учащимися 1-х классов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3524"/>
        <w:gridCol w:w="5386"/>
      </w:tblGrid>
      <w:tr w:rsidR="006D3592" w:rsidRPr="0065374A" w:rsidTr="006D3592">
        <w:trPr>
          <w:trHeight w:val="1104"/>
        </w:trPr>
        <w:tc>
          <w:tcPr>
            <w:tcW w:w="724" w:type="dxa"/>
          </w:tcPr>
          <w:p w:rsidR="006D3592" w:rsidRPr="0065374A" w:rsidRDefault="006D3592" w:rsidP="006D35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6D3592" w:rsidRPr="0065374A" w:rsidRDefault="006D3592" w:rsidP="006D35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/</w:t>
            </w: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D3592" w:rsidRPr="0065374A" w:rsidRDefault="006D3592" w:rsidP="006D35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D3592" w:rsidRPr="0065374A" w:rsidRDefault="006D3592" w:rsidP="006D35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Содержание работы</w:t>
            </w:r>
          </w:p>
        </w:tc>
      </w:tr>
      <w:tr w:rsidR="006D3592" w:rsidRPr="0065374A" w:rsidTr="006D3592">
        <w:trPr>
          <w:trHeight w:val="430"/>
        </w:trPr>
        <w:tc>
          <w:tcPr>
            <w:tcW w:w="9634" w:type="dxa"/>
            <w:gridSpan w:val="3"/>
          </w:tcPr>
          <w:p w:rsidR="006D3592" w:rsidRPr="0065374A" w:rsidRDefault="006D3592" w:rsidP="006D35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 </w:t>
            </w:r>
            <w:proofErr w:type="spellStart"/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четверть</w:t>
            </w:r>
            <w:proofErr w:type="spellEnd"/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D3592" w:rsidRPr="0065374A" w:rsidRDefault="006D3592" w:rsidP="006D35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Диагностический этап (</w:t>
            </w: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1 по 15 сентября)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Диагностика устной и письменной речи. Уровень подготовки к школе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Выявление недостатков в формировании устной и письменной речи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D3592" w:rsidRPr="0065374A" w:rsidRDefault="006D3592" w:rsidP="006D35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Подготовительный этап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мире звуков. Звуки окружающего мира. Дифференциация понятий «речевые» и «неречевые» звуки.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 Развитие общего физического слуха, умения слушать и слышать.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 Развитие умения различать звуки окружающего мира.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Звуки и буквы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А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Различение понятий «звук» и «буква»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У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Гласные звуки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О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Звуковой анализ и синтез, чтение, письмо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АУ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УА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  <w:vMerge w:val="restart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Согласные звуки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Глухие и звонкие согласные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М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  <w:vMerge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Х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  <w:vMerge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П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  <w:vMerge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Т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  <w:vMerge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К</w:t>
            </w:r>
          </w:p>
        </w:tc>
      </w:tr>
      <w:tr w:rsidR="006D3592" w:rsidRPr="0065374A" w:rsidTr="006D3592">
        <w:tc>
          <w:tcPr>
            <w:tcW w:w="9634" w:type="dxa"/>
            <w:gridSpan w:val="3"/>
          </w:tcPr>
          <w:p w:rsidR="006D3592" w:rsidRPr="0065374A" w:rsidRDefault="006D3592" w:rsidP="006D35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Звуковой анализ и синтез 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Чтение, письмо прямых открытых слогов с согласными [М], [Х] и гласными [А], [О], [У]. 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Согласные звуки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С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Звуковой анализ и синтез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Чтение, письмо прямых открытых слогов с согласными [П], [Т], [К] и гласными [А], [О], [У].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Звуковой анализ и синтез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Чтение, письмо слова: мак, кот, суп, сук, тук, сом, том, ком, сок, ток, кок.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Деление слова на слоги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Слоговой и звуковой анализ, чтение, письмо слова МУХА.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Слоговой и звуковой анализ, звуковой синтез, чтение, письмо слова КОТ.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Слоговой и звуковой анализ, звуковой синтез, чтение, письмо слов: МАМА, ПАПА, ТАТА, ХАТА.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Звуки буквы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Н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  <w:vMerge w:val="restart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И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  <w:vMerge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Л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  <w:vMerge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Ш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Моделирование </w:t>
            </w:r>
            <w:proofErr w:type="spellStart"/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слого</w:t>
            </w:r>
            <w:proofErr w:type="spellEnd"/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-звуковой структуры слова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СУМКА, МАК, РАБОТА, ДОМ, РУКА, ЛУНА, НАТАША, МАТУШКА, </w:t>
            </w:r>
            <w:proofErr w:type="gramStart"/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КУКУШКА..</w:t>
            </w:r>
            <w:proofErr w:type="gramEnd"/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Дифференциация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Ш – С</w:t>
            </w:r>
          </w:p>
        </w:tc>
      </w:tr>
      <w:tr w:rsidR="006D3592" w:rsidRPr="0065374A" w:rsidTr="006D3592">
        <w:trPr>
          <w:trHeight w:val="262"/>
        </w:trPr>
        <w:tc>
          <w:tcPr>
            <w:tcW w:w="9634" w:type="dxa"/>
            <w:gridSpan w:val="3"/>
          </w:tcPr>
          <w:p w:rsidR="006D3592" w:rsidRPr="0065374A" w:rsidRDefault="006D3592" w:rsidP="006D35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III </w:t>
            </w: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</w:p>
        </w:tc>
      </w:tr>
      <w:tr w:rsidR="006D3592" w:rsidRPr="0065374A" w:rsidTr="006D3592">
        <w:trPr>
          <w:trHeight w:val="635"/>
        </w:trPr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Звуки буквы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Б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Дифференциация Б - П</w:t>
            </w:r>
          </w:p>
        </w:tc>
      </w:tr>
      <w:tr w:rsidR="006D3592" w:rsidRPr="0065374A" w:rsidTr="006D3592">
        <w:trPr>
          <w:trHeight w:val="635"/>
        </w:trPr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Звуки буквы</w:t>
            </w:r>
          </w:p>
          <w:p w:rsidR="006D3592" w:rsidRPr="0065374A" w:rsidRDefault="006D3592" w:rsidP="006D3592">
            <w:pPr>
              <w:tabs>
                <w:tab w:val="left" w:pos="1110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Р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Дифференциация Р - Л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Предложение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Формирование смыслового значение слова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Знакомство с предложением как единицей речи.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Моделирование предложения.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  <w:vMerge w:val="restart"/>
          </w:tcPr>
          <w:p w:rsidR="006D3592" w:rsidRPr="0065374A" w:rsidRDefault="006D3592" w:rsidP="006D3592">
            <w:pPr>
              <w:tabs>
                <w:tab w:val="left" w:pos="1395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Звуки и буквы</w:t>
            </w:r>
          </w:p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В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  <w:vMerge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З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Дифференциация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 – С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  <w:vMerge w:val="restart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Звуки и буквы</w:t>
            </w:r>
          </w:p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И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  <w:vMerge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Твердые и мягкие согласные</w:t>
            </w:r>
          </w:p>
        </w:tc>
      </w:tr>
      <w:tr w:rsidR="006D3592" w:rsidRPr="0065374A" w:rsidTr="006D3592">
        <w:trPr>
          <w:trHeight w:val="952"/>
        </w:trPr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Дифференциация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Ы – И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Предложения с предлогом В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Предложения с предлогом НА</w:t>
            </w:r>
          </w:p>
        </w:tc>
      </w:tr>
      <w:tr w:rsidR="006D3592" w:rsidRPr="0065374A" w:rsidTr="006D3592">
        <w:trPr>
          <w:trHeight w:val="635"/>
        </w:trPr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Звуки и буквы</w:t>
            </w:r>
          </w:p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Д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Предложения с предлогом ИЗ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Дифференциация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 – Т</w:t>
            </w:r>
          </w:p>
        </w:tc>
      </w:tr>
      <w:tr w:rsidR="006D3592" w:rsidRPr="0065374A" w:rsidTr="006D3592">
        <w:trPr>
          <w:trHeight w:val="635"/>
        </w:trPr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Звуки и буквы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Ж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Предложение с предлогом У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Дифференциация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 – Ш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Ж </w:t>
            </w:r>
            <w:r w:rsid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</w:t>
            </w: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З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Звуки и буквы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Г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Предложения с предлогом НАД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Дифференциация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 – К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Звуки и буквы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Э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Предложения с предлогом ПОД</w:t>
            </w:r>
          </w:p>
        </w:tc>
      </w:tr>
      <w:tr w:rsidR="006D3592" w:rsidRPr="0065374A" w:rsidTr="006D3592">
        <w:tc>
          <w:tcPr>
            <w:tcW w:w="9634" w:type="dxa"/>
            <w:gridSpan w:val="3"/>
          </w:tcPr>
          <w:p w:rsidR="006D3592" w:rsidRPr="0065374A" w:rsidRDefault="006D3592" w:rsidP="006D35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IV </w:t>
            </w: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Буква Я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Буква Я в начале слов и после гласных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 после согласных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Дифференциация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 – Я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Предложения с предлогом С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Буква Е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Буква Е в начале слов и после гласных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 после согласных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Предложения с предлогом К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Буква Ю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Буква Ю в начале слов и после гласных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Ю после согласных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Дифференциация У - Ю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Буква Ё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Буква Ё в начале слов и после гласных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Ё после согласных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Дифференциация О - Ё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Буквы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Буква Ь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  <w:vMerge w:val="restart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Звуки и буквы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Й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Предложения с предлогом ЗА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  <w:vMerge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Ч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Дифференциация Ч – ТЬ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  <w:vMerge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Ц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Дифференциация Ц – С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  <w:vMerge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Щ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Дифференциация Щ – Ч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  <w:vMerge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 и буква Ф</w:t>
            </w:r>
          </w:p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Дифференциация Ф – В</w:t>
            </w:r>
          </w:p>
        </w:tc>
      </w:tr>
      <w:tr w:rsidR="006D3592" w:rsidRPr="0065374A" w:rsidTr="006D3592">
        <w:tc>
          <w:tcPr>
            <w:tcW w:w="724" w:type="dxa"/>
          </w:tcPr>
          <w:p w:rsidR="006D3592" w:rsidRPr="0065374A" w:rsidRDefault="006D3592" w:rsidP="006D359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D3592" w:rsidRPr="0065374A" w:rsidRDefault="006D3592" w:rsidP="006D35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Буквы</w:t>
            </w:r>
          </w:p>
        </w:tc>
        <w:tc>
          <w:tcPr>
            <w:tcW w:w="5386" w:type="dxa"/>
          </w:tcPr>
          <w:p w:rsidR="006D3592" w:rsidRPr="0065374A" w:rsidRDefault="006D3592" w:rsidP="006D359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Буква Ъ</w:t>
            </w:r>
          </w:p>
        </w:tc>
      </w:tr>
    </w:tbl>
    <w:p w:rsidR="0065374A" w:rsidRDefault="0065374A" w:rsidP="006537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374A" w:rsidRDefault="0065374A" w:rsidP="006537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374A" w:rsidRDefault="0065374A" w:rsidP="006537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374A" w:rsidRDefault="0065374A" w:rsidP="006537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374A" w:rsidRPr="0065374A" w:rsidRDefault="0065374A" w:rsidP="006537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4" w:name="_Toc181430359"/>
      <w:r w:rsidRPr="0065374A">
        <w:rPr>
          <w:rFonts w:ascii="Times New Roman" w:eastAsia="Times New Roman" w:hAnsi="Times New Roman" w:cs="Times New Roman"/>
          <w:bCs/>
          <w:sz w:val="28"/>
          <w:szCs w:val="28"/>
        </w:rPr>
        <w:t>Тематическое планирование</w:t>
      </w:r>
      <w:bookmarkEnd w:id="4"/>
    </w:p>
    <w:p w:rsidR="0065374A" w:rsidRPr="0065374A" w:rsidRDefault="0065374A" w:rsidP="0065374A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5374A">
        <w:rPr>
          <w:rFonts w:ascii="Times New Roman" w:eastAsia="Times New Roman" w:hAnsi="Times New Roman" w:cs="Times New Roman"/>
          <w:bCs/>
          <w:sz w:val="28"/>
          <w:szCs w:val="28"/>
        </w:rPr>
        <w:t xml:space="preserve">коррекционно-логопедических занятий по </w:t>
      </w:r>
      <w:r w:rsidRPr="0065374A">
        <w:rPr>
          <w:rFonts w:ascii="Times New Roman" w:eastAsia="Times New Roman" w:hAnsi="Times New Roman" w:cs="Times New Roman"/>
          <w:sz w:val="28"/>
          <w:szCs w:val="28"/>
        </w:rPr>
        <w:t xml:space="preserve">коррекционной работе </w:t>
      </w:r>
      <w:r w:rsidRPr="0065374A">
        <w:rPr>
          <w:rFonts w:ascii="Times New Roman" w:eastAsia="Times New Roman" w:hAnsi="Times New Roman" w:cs="Times New Roman"/>
          <w:bCs/>
          <w:sz w:val="28"/>
          <w:szCs w:val="28"/>
        </w:rPr>
        <w:t>с учащимися 2-х классов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3524"/>
        <w:gridCol w:w="5386"/>
      </w:tblGrid>
      <w:tr w:rsidR="0065374A" w:rsidRPr="0065374A" w:rsidTr="003B55EE">
        <w:trPr>
          <w:trHeight w:val="1104"/>
        </w:trPr>
        <w:tc>
          <w:tcPr>
            <w:tcW w:w="724" w:type="dxa"/>
          </w:tcPr>
          <w:p w:rsidR="0065374A" w:rsidRPr="0065374A" w:rsidRDefault="0065374A" w:rsidP="003B55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65374A" w:rsidRPr="0065374A" w:rsidRDefault="0065374A" w:rsidP="003B55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/</w:t>
            </w: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3524" w:type="dxa"/>
          </w:tcPr>
          <w:p w:rsidR="0065374A" w:rsidRPr="0065374A" w:rsidRDefault="0065374A" w:rsidP="003B55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5374A" w:rsidRPr="0065374A" w:rsidRDefault="0065374A" w:rsidP="003B55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5386" w:type="dxa"/>
          </w:tcPr>
          <w:p w:rsidR="0065374A" w:rsidRPr="0065374A" w:rsidRDefault="0065374A" w:rsidP="003B55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5374A" w:rsidRPr="0065374A" w:rsidRDefault="0065374A" w:rsidP="003B55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Содержание работы</w:t>
            </w:r>
          </w:p>
        </w:tc>
      </w:tr>
      <w:tr w:rsidR="0065374A" w:rsidRPr="0065374A" w:rsidTr="003B55EE">
        <w:trPr>
          <w:trHeight w:val="430"/>
        </w:trPr>
        <w:tc>
          <w:tcPr>
            <w:tcW w:w="9634" w:type="dxa"/>
            <w:gridSpan w:val="3"/>
          </w:tcPr>
          <w:p w:rsidR="0065374A" w:rsidRPr="0065374A" w:rsidRDefault="0065374A" w:rsidP="003B55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 </w:t>
            </w:r>
            <w:proofErr w:type="spellStart"/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четверть</w:t>
            </w:r>
            <w:proofErr w:type="spellEnd"/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3B5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Диагностический этап (</w:t>
            </w: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1 по 15 сентября)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Диагностика устной и письменной речи. Уровень подготовки к школе</w:t>
            </w:r>
          </w:p>
        </w:tc>
        <w:tc>
          <w:tcPr>
            <w:tcW w:w="5386" w:type="dxa"/>
          </w:tcPr>
          <w:p w:rsidR="0065374A" w:rsidRPr="0065374A" w:rsidRDefault="0065374A" w:rsidP="003B55E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Выявление недостатков в формировании устной и письменной речи</w:t>
            </w:r>
          </w:p>
        </w:tc>
      </w:tr>
      <w:tr w:rsidR="0065374A" w:rsidRPr="0065374A" w:rsidTr="003B55EE">
        <w:tc>
          <w:tcPr>
            <w:tcW w:w="9634" w:type="dxa"/>
            <w:gridSpan w:val="3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Предложение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Речь и предложение. Упражнение в составлении предложений.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Предложение и слово. Связь слов в предложении.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Дифференциация понятий «слово» -«предложение». 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Грамматическая основа предложения.</w:t>
            </w:r>
          </w:p>
        </w:tc>
      </w:tr>
      <w:tr w:rsidR="0065374A" w:rsidRPr="0065374A" w:rsidTr="003B55EE">
        <w:tc>
          <w:tcPr>
            <w:tcW w:w="9634" w:type="dxa"/>
            <w:gridSpan w:val="3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Звуки и буквы. </w:t>
            </w:r>
          </w:p>
        </w:tc>
      </w:tr>
      <w:tr w:rsidR="0065374A" w:rsidRPr="0065374A" w:rsidTr="003B55EE">
        <w:tc>
          <w:tcPr>
            <w:tcW w:w="9634" w:type="dxa"/>
            <w:gridSpan w:val="3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Звуки и буквы. Алфавит.</w:t>
            </w:r>
          </w:p>
        </w:tc>
      </w:tr>
      <w:tr w:rsidR="0065374A" w:rsidRPr="0065374A" w:rsidTr="003B55EE">
        <w:tc>
          <w:tcPr>
            <w:tcW w:w="9634" w:type="dxa"/>
            <w:gridSpan w:val="3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Гласные и </w:t>
            </w:r>
            <w:proofErr w:type="spellStart"/>
            <w:proofErr w:type="gramStart"/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согласные.</w:t>
            </w: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Уточнение</w:t>
            </w:r>
            <w:proofErr w:type="spellEnd"/>
            <w:proofErr w:type="gramEnd"/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гласных а, о, у, ы, и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Гласные звуки и буквы.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Согласные звуки и буквы.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Уточнение гласного </w:t>
            </w:r>
            <w:r w:rsidRPr="0065374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а.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Уточнение гласного </w:t>
            </w:r>
            <w:r w:rsidRPr="0065374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о.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Уточнение гласного </w:t>
            </w:r>
            <w:r w:rsidRPr="0065374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у.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Уточнение гласного </w:t>
            </w:r>
            <w:r w:rsidRPr="0065374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ы.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Уточнение гласного </w:t>
            </w:r>
            <w:r w:rsidRPr="0065374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и.</w:t>
            </w:r>
          </w:p>
        </w:tc>
      </w:tr>
      <w:tr w:rsidR="0065374A" w:rsidRPr="0065374A" w:rsidTr="003B55EE">
        <w:tc>
          <w:tcPr>
            <w:tcW w:w="9634" w:type="dxa"/>
            <w:gridSpan w:val="3"/>
          </w:tcPr>
          <w:p w:rsidR="0065374A" w:rsidRPr="0065374A" w:rsidRDefault="0065374A" w:rsidP="003B55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</w:p>
        </w:tc>
      </w:tr>
      <w:tr w:rsidR="0065374A" w:rsidRPr="0065374A" w:rsidTr="003B55EE">
        <w:tc>
          <w:tcPr>
            <w:tcW w:w="9634" w:type="dxa"/>
            <w:gridSpan w:val="3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Звуко-буквенный</w:t>
            </w:r>
            <w:proofErr w:type="gramEnd"/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анализ и синтез. Слоговой анализ и синтез. Ударение.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Понятие «слог». Слогообразующая роль гласного.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Звуко-буквенный</w:t>
            </w:r>
            <w:proofErr w:type="gramEnd"/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анализ и синтез односложных слов.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Слоговой и </w:t>
            </w:r>
            <w:proofErr w:type="gramStart"/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звуко-буквенный</w:t>
            </w:r>
            <w:proofErr w:type="gramEnd"/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анализ и синтез двухсложных </w:t>
            </w:r>
            <w:proofErr w:type="spellStart"/>
            <w:proofErr w:type="gramStart"/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слов.Ударение</w:t>
            </w:r>
            <w:proofErr w:type="spellEnd"/>
            <w:proofErr w:type="gramEnd"/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Слоговой и </w:t>
            </w:r>
            <w:proofErr w:type="gramStart"/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звуко-буквенный</w:t>
            </w:r>
            <w:proofErr w:type="gramEnd"/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анализ и синтез трехсложных </w:t>
            </w:r>
            <w:proofErr w:type="spellStart"/>
            <w:proofErr w:type="gramStart"/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слов.Ударение</w:t>
            </w:r>
            <w:proofErr w:type="spellEnd"/>
            <w:proofErr w:type="gramEnd"/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Слоговой и </w:t>
            </w:r>
            <w:proofErr w:type="gramStart"/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звуко-буквенный</w:t>
            </w:r>
            <w:proofErr w:type="gramEnd"/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анализ и синтез четырехсложных слов. Ударение.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Слоговой и </w:t>
            </w:r>
            <w:proofErr w:type="gramStart"/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звуко-буквенный</w:t>
            </w:r>
            <w:proofErr w:type="gramEnd"/>
            <w:r w:rsidRPr="00653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анализ и синтез слов различной слоговой структуры. Ударение.</w:t>
            </w:r>
          </w:p>
        </w:tc>
      </w:tr>
      <w:tr w:rsidR="0065374A" w:rsidRPr="0065374A" w:rsidTr="003B55EE">
        <w:tc>
          <w:tcPr>
            <w:tcW w:w="9634" w:type="dxa"/>
            <w:gridSpan w:val="3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Согласные. </w:t>
            </w:r>
            <w:r w:rsidRPr="0065374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Дифференциация твердых и мягких согласных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Гласные 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/>
              </w:rPr>
              <w:t>I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и 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/>
              </w:rPr>
              <w:t>II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ряда. Твердые и мягкие согласные перед гласными 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/>
              </w:rPr>
              <w:t>I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и 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/>
              </w:rPr>
              <w:t>II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ряда. Первый способ обозначения мягкости.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Твердые и мягкие согласные перед гласными 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/>
              </w:rPr>
              <w:t>I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и 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/>
              </w:rPr>
              <w:t>II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ряда. Тренировочные упражнения на различение твердых и мягких согласных.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Твердые и мягкие согласные перед гласными «ы – и». 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Твердые и мягкие согласные перед гласными «а - я». 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Твердые и мягкие согласные перед гласными «о - ё». 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Твердые и мягкие согласные перед гласными «у – ю». 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Дифференциация гласных «о - у».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Дифференциация гласных «ё-ю».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Дифференциация гласных второго ряда.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Мягкий знак как способ обозначения мягкости согласных (в конце слов). Второй способ обозначения мягкости.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Разделительный мягкий знак.</w:t>
            </w:r>
          </w:p>
        </w:tc>
      </w:tr>
      <w:tr w:rsidR="0065374A" w:rsidRPr="0065374A" w:rsidTr="003B55EE">
        <w:tc>
          <w:tcPr>
            <w:tcW w:w="9634" w:type="dxa"/>
            <w:gridSpan w:val="3"/>
          </w:tcPr>
          <w:p w:rsidR="0065374A" w:rsidRPr="0065374A" w:rsidRDefault="0065374A" w:rsidP="003B55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III </w:t>
            </w: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</w:p>
        </w:tc>
      </w:tr>
      <w:tr w:rsidR="0065374A" w:rsidRPr="0065374A" w:rsidTr="003B55EE">
        <w:tc>
          <w:tcPr>
            <w:tcW w:w="9634" w:type="dxa"/>
            <w:gridSpan w:val="3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Различение звонких - глухих согласных звуков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Звуки [б], [б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rtl/>
                <w:lang w:bidi="he-IL"/>
              </w:rPr>
              <w:t>׳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], буква «Б».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Упражнение в различении [Б] - [П] в слогах, словах, предложениях в устной и письменной речи.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Звуки [в], [в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rtl/>
                <w:lang w:bidi="he-IL"/>
              </w:rPr>
              <w:t>׳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], буква «В».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Упражнение в различении [В] - [Ф] в слогах, словах, предложениях в устной и письменной речи.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Звуки [г], [г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rtl/>
                <w:lang w:bidi="he-IL"/>
              </w:rPr>
              <w:t>׳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], буква «Г».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Звуки [к], [к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rtl/>
                <w:lang w:bidi="he-IL"/>
              </w:rPr>
              <w:t>׳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], буква «К».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Различение звонких и глухих [Г] - [К] в устной и письменной речи.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Звуки [х], [х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rtl/>
                <w:lang w:bidi="he-IL"/>
              </w:rPr>
              <w:t>׳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], буква «Х».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Различение [Г]-[К]-[Х] в устной и письменной речи.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Звуки [д], [д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rtl/>
                <w:lang w:bidi="he-IL"/>
              </w:rPr>
              <w:t>׳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], буква «Д».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Звуки [т], [т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rtl/>
                <w:lang w:bidi="he-IL"/>
              </w:rPr>
              <w:t>׳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], буква «Т».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 [ж], буква «Ж».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 [ш], буква «Ш».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Различение звонких и глухих [Ж] - [Ш] в устной и письменной речи.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Звуки [з], [з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rtl/>
                <w:lang w:bidi="he-IL"/>
              </w:rPr>
              <w:t>׳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], буква «З».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Звуки [с], [с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rtl/>
                <w:lang w:bidi="he-IL"/>
              </w:rPr>
              <w:t>׳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], буква «С».</w:t>
            </w:r>
          </w:p>
        </w:tc>
      </w:tr>
      <w:tr w:rsidR="0065374A" w:rsidRPr="0065374A" w:rsidTr="003B55EE">
        <w:tc>
          <w:tcPr>
            <w:tcW w:w="9634" w:type="dxa"/>
            <w:gridSpan w:val="3"/>
          </w:tcPr>
          <w:p w:rsidR="0065374A" w:rsidRPr="0065374A" w:rsidRDefault="0065374A" w:rsidP="003B55E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IV </w:t>
            </w: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</w:p>
        </w:tc>
      </w:tr>
      <w:tr w:rsidR="0065374A" w:rsidRPr="0065374A" w:rsidTr="003B55EE">
        <w:tc>
          <w:tcPr>
            <w:tcW w:w="9634" w:type="dxa"/>
            <w:gridSpan w:val="3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Различение шипящих – свистящих звуков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Различение [Ж] - [З] в устной и письменной речи.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Различение [Ш] - [С] в устной и письменной речи.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Звук 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/>
              </w:rPr>
              <w:t>[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щ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/>
              </w:rPr>
              <w:t>]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, буква «Щ».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Различение [Щ] - [С’] в устной и письменной речи.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Звук 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/>
              </w:rPr>
              <w:t>[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ч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/>
              </w:rPr>
              <w:t>]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, буква Ч.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Звук 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/>
              </w:rPr>
              <w:t>[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ц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/>
              </w:rPr>
              <w:t>]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, буква Ц.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Различение [Ч] - [Ц] в устной и письменной речи.</w:t>
            </w:r>
          </w:p>
        </w:tc>
      </w:tr>
      <w:tr w:rsidR="0065374A" w:rsidRPr="0065374A" w:rsidTr="003B55EE">
        <w:tc>
          <w:tcPr>
            <w:tcW w:w="9634" w:type="dxa"/>
            <w:gridSpan w:val="3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Различение аффрикат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u w:val="single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Различение согласных [Ч] - [Т’] в слогах, словах, предложениях в устной и письменной речи. 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u w:val="single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Различение согласных [Ч] - [Щ] в слогах, словах, предложениях в устной и письменной речи. 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u w:val="single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Различение согласных [Ц] - [С] в слогах, словах, предложениях в устной и письменной речи. </w:t>
            </w:r>
          </w:p>
        </w:tc>
      </w:tr>
      <w:tr w:rsidR="0065374A" w:rsidRPr="0065374A" w:rsidTr="003B55EE">
        <w:tc>
          <w:tcPr>
            <w:tcW w:w="9634" w:type="dxa"/>
            <w:gridSpan w:val="3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Различение </w:t>
            </w:r>
            <w:proofErr w:type="spellStart"/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соноров</w:t>
            </w:r>
            <w:proofErr w:type="spellEnd"/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Звуки [р], [р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rtl/>
                <w:lang w:bidi="he-IL"/>
              </w:rPr>
              <w:t>׳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], буква «Р».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Звуки [л], [л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rtl/>
                <w:lang w:bidi="he-IL"/>
              </w:rPr>
              <w:t>׳</w:t>
            </w: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], буква «Л».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Различение [Р] - [Л] в устной и письменной речи.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Закрепление и уточнение знаний по пройденной теме. Проверочная работа.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3B55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  <w:gridSpan w:val="2"/>
          </w:tcPr>
          <w:p w:rsidR="0065374A" w:rsidRPr="0065374A" w:rsidRDefault="0065374A" w:rsidP="003B55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Диагностический этап (</w:t>
            </w: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15 по 30мая)</w:t>
            </w:r>
          </w:p>
        </w:tc>
      </w:tr>
      <w:tr w:rsidR="0065374A" w:rsidRPr="0065374A" w:rsidTr="003B55EE">
        <w:tc>
          <w:tcPr>
            <w:tcW w:w="724" w:type="dxa"/>
          </w:tcPr>
          <w:p w:rsidR="0065374A" w:rsidRPr="0065374A" w:rsidRDefault="0065374A" w:rsidP="006537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4" w:type="dxa"/>
          </w:tcPr>
          <w:p w:rsidR="0065374A" w:rsidRPr="0065374A" w:rsidRDefault="0065374A" w:rsidP="003B55EE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Диагностика устной и письменной речи. </w:t>
            </w:r>
          </w:p>
        </w:tc>
        <w:tc>
          <w:tcPr>
            <w:tcW w:w="5386" w:type="dxa"/>
          </w:tcPr>
          <w:p w:rsidR="0065374A" w:rsidRPr="0065374A" w:rsidRDefault="0065374A" w:rsidP="003B55E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7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Выявление недостатков в формировании устной и письменной речи</w:t>
            </w:r>
          </w:p>
        </w:tc>
      </w:tr>
    </w:tbl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045D" w:rsidRPr="00EA7F43" w:rsidRDefault="00894F5C" w:rsidP="00EA7F43">
      <w:pPr>
        <w:pStyle w:val="1"/>
        <w:spacing w:line="360" w:lineRule="auto"/>
        <w:ind w:firstLine="851"/>
        <w:jc w:val="both"/>
        <w:rPr>
          <w:rFonts w:ascii="Times New Roman" w:hAnsi="Times New Roman" w:cs="Times New Roman"/>
          <w:color w:val="auto"/>
        </w:rPr>
      </w:pPr>
      <w:bookmarkStart w:id="5" w:name="_Toc181430360"/>
      <w:r w:rsidRPr="00EA7F43">
        <w:rPr>
          <w:rFonts w:ascii="Times New Roman" w:hAnsi="Times New Roman" w:cs="Times New Roman"/>
          <w:color w:val="auto"/>
        </w:rPr>
        <w:t>З</w:t>
      </w:r>
      <w:r w:rsidR="0051045D" w:rsidRPr="00EA7F43">
        <w:rPr>
          <w:rFonts w:ascii="Times New Roman" w:hAnsi="Times New Roman" w:cs="Times New Roman"/>
          <w:color w:val="auto"/>
        </w:rPr>
        <w:t>аключение</w:t>
      </w:r>
      <w:bookmarkEnd w:id="5"/>
    </w:p>
    <w:p w:rsidR="0051045D" w:rsidRPr="00EA7F43" w:rsidRDefault="0051045D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>Все в нашем организме подчинено головному мозгу: работа органов, сон, дыхание, способность говорить, и даже чувствовать. От качественного и продуктивного функционирования мозга зависят наши реакции, умения, навыки, возможность переключаться между разными вид</w:t>
      </w:r>
      <w:r w:rsidR="00A515E3" w:rsidRPr="00EA7F43">
        <w:rPr>
          <w:rFonts w:ascii="Times New Roman" w:hAnsi="Times New Roman" w:cs="Times New Roman"/>
          <w:sz w:val="28"/>
          <w:szCs w:val="28"/>
        </w:rPr>
        <w:t>ами деятельности и многое другое.</w:t>
      </w:r>
    </w:p>
    <w:p w:rsidR="0051045D" w:rsidRPr="00EA7F43" w:rsidRDefault="0051045D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>При регулярном использовании нейропсихологических упражнений можно отметить следующие</w:t>
      </w:r>
      <w:r w:rsidRPr="00EA7F4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EA7F43">
        <w:rPr>
          <w:rFonts w:ascii="Times New Roman" w:hAnsi="Times New Roman" w:cs="Times New Roman"/>
          <w:sz w:val="28"/>
          <w:szCs w:val="28"/>
        </w:rPr>
        <w:t xml:space="preserve">положительные эффекты: </w:t>
      </w:r>
    </w:p>
    <w:p w:rsidR="00B2259F" w:rsidRPr="00EA7F43" w:rsidRDefault="0051045D" w:rsidP="00EA7F43">
      <w:pPr>
        <w:pStyle w:val="aa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улучшение памяти, внимания и восприятия; </w:t>
      </w:r>
    </w:p>
    <w:p w:rsidR="00B2259F" w:rsidRPr="00EA7F43" w:rsidRDefault="0051045D" w:rsidP="00EA7F43">
      <w:pPr>
        <w:pStyle w:val="aa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синхронизация работы правого и левого полушарий головного мозга;  </w:t>
      </w:r>
    </w:p>
    <w:p w:rsidR="00B2259F" w:rsidRPr="00EA7F43" w:rsidRDefault="0051045D" w:rsidP="00EA7F43">
      <w:pPr>
        <w:pStyle w:val="aa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улучшение состояния общей (крупной) и мелкой моторики; </w:t>
      </w:r>
    </w:p>
    <w:p w:rsidR="00B2259F" w:rsidRPr="00EA7F43" w:rsidRDefault="0051045D" w:rsidP="00EA7F43">
      <w:pPr>
        <w:pStyle w:val="aa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развитие речи; </w:t>
      </w:r>
    </w:p>
    <w:p w:rsidR="00B2259F" w:rsidRPr="00EA7F43" w:rsidRDefault="0051045D" w:rsidP="00EA7F43">
      <w:pPr>
        <w:pStyle w:val="aa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повышение способности к обучению и восприятию новой информации; </w:t>
      </w:r>
    </w:p>
    <w:p w:rsidR="00A515E3" w:rsidRPr="00EA7F43" w:rsidRDefault="0051045D" w:rsidP="00EA7F43">
      <w:pPr>
        <w:pStyle w:val="aa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>развитие саморегуляции и самоконтроля</w:t>
      </w:r>
      <w:r w:rsidR="00A515E3" w:rsidRPr="00EA7F43">
        <w:rPr>
          <w:rFonts w:ascii="Times New Roman" w:hAnsi="Times New Roman" w:cs="Times New Roman"/>
          <w:sz w:val="28"/>
          <w:szCs w:val="28"/>
        </w:rPr>
        <w:t>.</w:t>
      </w:r>
    </w:p>
    <w:p w:rsidR="0051045D" w:rsidRPr="00EA7F43" w:rsidRDefault="0051045D" w:rsidP="00EA7F43">
      <w:pPr>
        <w:pStyle w:val="aa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>Такой набор движений и упражнений, предлагаемых в игровой форме, несмотря на свою простоту</w:t>
      </w:r>
      <w:r w:rsidRPr="00EA7F4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EA7F43">
        <w:rPr>
          <w:rFonts w:ascii="Times New Roman" w:hAnsi="Times New Roman" w:cs="Times New Roman"/>
          <w:sz w:val="28"/>
          <w:szCs w:val="28"/>
        </w:rPr>
        <w:t>и увлекательность, является эффективным инструментом в работе. Также у детей стабилизируется</w:t>
      </w:r>
      <w:r w:rsidRPr="00EA7F4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EA7F43">
        <w:rPr>
          <w:rFonts w:ascii="Times New Roman" w:hAnsi="Times New Roman" w:cs="Times New Roman"/>
          <w:sz w:val="28"/>
          <w:szCs w:val="28"/>
        </w:rPr>
        <w:t>психическое состояние и когнитивные функции. В работе логопеда появляются новые грани, она</w:t>
      </w:r>
      <w:r w:rsidRPr="00EA7F4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EA7F43">
        <w:rPr>
          <w:rFonts w:ascii="Times New Roman" w:hAnsi="Times New Roman" w:cs="Times New Roman"/>
          <w:sz w:val="28"/>
          <w:szCs w:val="28"/>
        </w:rPr>
        <w:t>приобретает возможность творческого подхода к занятиям, повышается продуктивность</w:t>
      </w:r>
      <w:r w:rsidRPr="00EA7F4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EA7F43">
        <w:rPr>
          <w:rFonts w:ascii="Times New Roman" w:hAnsi="Times New Roman" w:cs="Times New Roman"/>
          <w:sz w:val="28"/>
          <w:szCs w:val="28"/>
        </w:rPr>
        <w:t xml:space="preserve">коррекционной работы. </w:t>
      </w:r>
    </w:p>
    <w:p w:rsidR="00A515E3" w:rsidRPr="00EA7F43" w:rsidRDefault="0051045D" w:rsidP="00EA7F43">
      <w:pPr>
        <w:pStyle w:val="aa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A7F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Игровые занятия направлены на развитие двигательной активности и общей моторики, концентрацию внимания, формирование межполушарных связей и совершенствование фонематического восприятия (дифференциации звуков и навыков звукового анализа).</w:t>
      </w:r>
    </w:p>
    <w:p w:rsidR="00A515E3" w:rsidRPr="00EA7F43" w:rsidRDefault="00A515E3" w:rsidP="00EA7F43">
      <w:pPr>
        <w:pStyle w:val="aa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894F5C" w:rsidRPr="00EA7F43" w:rsidRDefault="00894F5C" w:rsidP="00EA7F43">
      <w:pPr>
        <w:pStyle w:val="aa"/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A515E3" w:rsidRPr="00EA7F43" w:rsidRDefault="00A515E3" w:rsidP="00EA7F43">
      <w:pPr>
        <w:pStyle w:val="1"/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auto"/>
          <w:shd w:val="clear" w:color="auto" w:fill="FFFFFF"/>
          <w:lang w:val="en-US"/>
        </w:rPr>
      </w:pPr>
      <w:bookmarkStart w:id="6" w:name="_Toc181430361"/>
      <w:r w:rsidRPr="00EA7F43">
        <w:rPr>
          <w:rFonts w:ascii="Times New Roman" w:eastAsia="Times New Roman" w:hAnsi="Times New Roman" w:cs="Times New Roman"/>
          <w:color w:val="auto"/>
          <w:shd w:val="clear" w:color="auto" w:fill="FFFFFF"/>
        </w:rPr>
        <w:t>Список литературы</w:t>
      </w:r>
      <w:bookmarkEnd w:id="6"/>
    </w:p>
    <w:p w:rsidR="00B97A00" w:rsidRPr="00EA7F43" w:rsidRDefault="0051045D" w:rsidP="00EA7F43">
      <w:pPr>
        <w:pStyle w:val="aa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7F43">
        <w:rPr>
          <w:rFonts w:ascii="Times New Roman" w:hAnsi="Times New Roman" w:cs="Times New Roman"/>
          <w:sz w:val="28"/>
          <w:szCs w:val="28"/>
        </w:rPr>
        <w:t>Ахутина</w:t>
      </w:r>
      <w:proofErr w:type="spellEnd"/>
      <w:r w:rsidRPr="00EA7F43">
        <w:rPr>
          <w:rFonts w:ascii="Times New Roman" w:hAnsi="Times New Roman" w:cs="Times New Roman"/>
          <w:sz w:val="28"/>
          <w:szCs w:val="28"/>
        </w:rPr>
        <w:t xml:space="preserve"> Т.В, Пылаева Н. М. Преодоление трудностей учения: нейропсихологический подход. П.,</w:t>
      </w:r>
      <w:r w:rsidRPr="00EA7F4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="00EA7F43">
        <w:rPr>
          <w:rFonts w:ascii="Times New Roman" w:hAnsi="Times New Roman" w:cs="Times New Roman"/>
          <w:sz w:val="28"/>
          <w:szCs w:val="28"/>
        </w:rPr>
        <w:t>2018</w:t>
      </w:r>
    </w:p>
    <w:p w:rsidR="0051045D" w:rsidRPr="00EA7F43" w:rsidRDefault="0051045D" w:rsidP="00EA7F43">
      <w:pPr>
        <w:pStyle w:val="aa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>Визель Т. Г. Основы нейропсихологии.</w:t>
      </w:r>
      <w:r w:rsidR="0001627F" w:rsidRPr="00EA7F43">
        <w:rPr>
          <w:rFonts w:ascii="Times New Roman" w:hAnsi="Times New Roman" w:cs="Times New Roman"/>
          <w:sz w:val="28"/>
          <w:szCs w:val="28"/>
        </w:rPr>
        <w:t xml:space="preserve"> Издательство В. Секачев, 2016</w:t>
      </w:r>
    </w:p>
    <w:p w:rsidR="0051045D" w:rsidRPr="00EA7F43" w:rsidRDefault="0051045D" w:rsidP="00EA7F43">
      <w:pPr>
        <w:pStyle w:val="aa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>Выготский Л. С. Мышление и речь. М., 1999</w:t>
      </w:r>
    </w:p>
    <w:p w:rsidR="0001627F" w:rsidRPr="00EA7F43" w:rsidRDefault="0001627F" w:rsidP="00EA7F43">
      <w:pPr>
        <w:pStyle w:val="aa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Каримова, Н. В. Применение нейропсихологических техник в работе учителя-логопеда с детьми </w:t>
      </w:r>
      <w:r w:rsidR="00EA7F43">
        <w:rPr>
          <w:rFonts w:ascii="Times New Roman" w:hAnsi="Times New Roman" w:cs="Times New Roman"/>
          <w:sz w:val="28"/>
          <w:szCs w:val="28"/>
        </w:rPr>
        <w:t>с ОВЗ / Н. В. Каримова. — Текст</w:t>
      </w:r>
      <w:r w:rsidRPr="00EA7F43">
        <w:rPr>
          <w:rFonts w:ascii="Times New Roman" w:hAnsi="Times New Roman" w:cs="Times New Roman"/>
          <w:sz w:val="28"/>
          <w:szCs w:val="28"/>
        </w:rPr>
        <w:t>: непосредственный // Вопросы дошкольной педагогики. — 2022. — № 10 (58). — С. 35-38</w:t>
      </w:r>
    </w:p>
    <w:p w:rsidR="0051045D" w:rsidRPr="00EA7F43" w:rsidRDefault="0051045D" w:rsidP="00EA7F43">
      <w:pPr>
        <w:pStyle w:val="aa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 xml:space="preserve">Колганова </w:t>
      </w:r>
      <w:proofErr w:type="gramStart"/>
      <w:r w:rsidRPr="00EA7F43">
        <w:rPr>
          <w:rFonts w:ascii="Times New Roman" w:hAnsi="Times New Roman" w:cs="Times New Roman"/>
          <w:sz w:val="28"/>
          <w:szCs w:val="28"/>
        </w:rPr>
        <w:t>В.С</w:t>
      </w:r>
      <w:proofErr w:type="gramEnd"/>
      <w:r w:rsidRPr="00EA7F43">
        <w:rPr>
          <w:rFonts w:ascii="Times New Roman" w:hAnsi="Times New Roman" w:cs="Times New Roman"/>
          <w:sz w:val="28"/>
          <w:szCs w:val="28"/>
        </w:rPr>
        <w:t>, Пивоварова Е. В. Нейропсихологические занятия с детьми. М., 2015</w:t>
      </w:r>
    </w:p>
    <w:p w:rsidR="0001627F" w:rsidRPr="00EA7F43" w:rsidRDefault="0051045D" w:rsidP="00EA7F43">
      <w:pPr>
        <w:pStyle w:val="aa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F43">
        <w:rPr>
          <w:rFonts w:ascii="Times New Roman" w:hAnsi="Times New Roman" w:cs="Times New Roman"/>
          <w:sz w:val="28"/>
          <w:szCs w:val="28"/>
        </w:rPr>
        <w:t>Лурия А. Р. Основы нейропсихологии: Учебное пособие для студентов учреждений высшего профессионального образования, обучающихся по направлению подготовки «Психология». М., 2013</w:t>
      </w:r>
    </w:p>
    <w:p w:rsidR="0001627F" w:rsidRPr="00EA7F43" w:rsidRDefault="0001627F" w:rsidP="00EA7F43">
      <w:pPr>
        <w:pStyle w:val="aa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proofErr w:type="spellStart"/>
      <w:r w:rsidRPr="00EA7F43">
        <w:rPr>
          <w:rFonts w:ascii="Times New Roman" w:hAnsi="Times New Roman" w:cs="Times New Roman"/>
          <w:sz w:val="28"/>
          <w:szCs w:val="28"/>
        </w:rPr>
        <w:t>Мелкозёрова</w:t>
      </w:r>
      <w:proofErr w:type="spellEnd"/>
      <w:r w:rsidRPr="00EA7F43">
        <w:rPr>
          <w:rFonts w:ascii="Times New Roman" w:hAnsi="Times New Roman" w:cs="Times New Roman"/>
          <w:sz w:val="28"/>
          <w:szCs w:val="28"/>
        </w:rPr>
        <w:t xml:space="preserve">, Е. В. Использование приёмов </w:t>
      </w:r>
      <w:proofErr w:type="spellStart"/>
      <w:r w:rsidRPr="00EA7F43">
        <w:rPr>
          <w:rFonts w:ascii="Times New Roman" w:hAnsi="Times New Roman" w:cs="Times New Roman"/>
          <w:sz w:val="28"/>
          <w:szCs w:val="28"/>
        </w:rPr>
        <w:t>нейрокоррекции</w:t>
      </w:r>
      <w:proofErr w:type="spellEnd"/>
      <w:r w:rsidRPr="00EA7F43">
        <w:rPr>
          <w:rFonts w:ascii="Times New Roman" w:hAnsi="Times New Roman" w:cs="Times New Roman"/>
          <w:sz w:val="28"/>
          <w:szCs w:val="28"/>
        </w:rPr>
        <w:t xml:space="preserve"> в работе учителя-логопе</w:t>
      </w:r>
      <w:r w:rsidR="00EA7F43">
        <w:rPr>
          <w:rFonts w:ascii="Times New Roman" w:hAnsi="Times New Roman" w:cs="Times New Roman"/>
          <w:sz w:val="28"/>
          <w:szCs w:val="28"/>
        </w:rPr>
        <w:t xml:space="preserve">да / Е. В. </w:t>
      </w:r>
      <w:proofErr w:type="spellStart"/>
      <w:r w:rsidR="00EA7F43">
        <w:rPr>
          <w:rFonts w:ascii="Times New Roman" w:hAnsi="Times New Roman" w:cs="Times New Roman"/>
          <w:sz w:val="28"/>
          <w:szCs w:val="28"/>
        </w:rPr>
        <w:t>Мелкозёрова</w:t>
      </w:r>
      <w:proofErr w:type="spellEnd"/>
      <w:r w:rsidR="00EA7F43">
        <w:rPr>
          <w:rFonts w:ascii="Times New Roman" w:hAnsi="Times New Roman" w:cs="Times New Roman"/>
          <w:sz w:val="28"/>
          <w:szCs w:val="28"/>
        </w:rPr>
        <w:t>. — Текст</w:t>
      </w:r>
      <w:r w:rsidRPr="00EA7F43">
        <w:rPr>
          <w:rFonts w:ascii="Times New Roman" w:hAnsi="Times New Roman" w:cs="Times New Roman"/>
          <w:sz w:val="28"/>
          <w:szCs w:val="28"/>
        </w:rPr>
        <w:t>: непосредственный // Вопросы дошкольной педагогики. — 2022. — № 3 (51). — С. 51-54</w:t>
      </w:r>
    </w:p>
    <w:p w:rsidR="0051045D" w:rsidRPr="00EA7F43" w:rsidRDefault="0051045D" w:rsidP="00EA7F43">
      <w:pPr>
        <w:pStyle w:val="aa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proofErr w:type="spellStart"/>
      <w:r w:rsidRPr="00EA7F43">
        <w:rPr>
          <w:rFonts w:ascii="Times New Roman" w:hAnsi="Times New Roman" w:cs="Times New Roman"/>
          <w:sz w:val="28"/>
          <w:szCs w:val="28"/>
        </w:rPr>
        <w:t>Микадзе</w:t>
      </w:r>
      <w:proofErr w:type="spellEnd"/>
      <w:r w:rsidRPr="00EA7F43">
        <w:rPr>
          <w:rFonts w:ascii="Times New Roman" w:hAnsi="Times New Roman" w:cs="Times New Roman"/>
          <w:sz w:val="28"/>
          <w:szCs w:val="28"/>
        </w:rPr>
        <w:t xml:space="preserve"> Ю. В. Нейропсихология детского возраста. СПб.: Питер, 2013</w:t>
      </w:r>
    </w:p>
    <w:p w:rsidR="0001627F" w:rsidRPr="00EA7F43" w:rsidRDefault="0001627F" w:rsidP="00EA7F43">
      <w:pPr>
        <w:pStyle w:val="aa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>Нейропсихологические подходы в профилактике оптической дисграфии у дошкольников с ЗПР.</w:t>
      </w:r>
      <w:r w:rsidRPr="00EA7F4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EA7F43">
        <w:rPr>
          <w:rFonts w:ascii="Times New Roman" w:hAnsi="Times New Roman" w:cs="Times New Roman"/>
          <w:sz w:val="28"/>
          <w:szCs w:val="28"/>
        </w:rPr>
        <w:t>Статья Артамоновой Л.</w:t>
      </w:r>
      <w:r w:rsidR="00EA7F43">
        <w:rPr>
          <w:rFonts w:ascii="Times New Roman" w:hAnsi="Times New Roman" w:cs="Times New Roman"/>
          <w:sz w:val="28"/>
          <w:szCs w:val="28"/>
        </w:rPr>
        <w:t xml:space="preserve"> </w:t>
      </w:r>
      <w:r w:rsidRPr="00EA7F43">
        <w:rPr>
          <w:rFonts w:ascii="Times New Roman" w:hAnsi="Times New Roman" w:cs="Times New Roman"/>
          <w:sz w:val="28"/>
          <w:szCs w:val="28"/>
        </w:rPr>
        <w:t>Я.</w:t>
      </w:r>
      <w:r w:rsidR="00EA7F43">
        <w:rPr>
          <w:rFonts w:ascii="Times New Roman" w:hAnsi="Times New Roman" w:cs="Times New Roman"/>
          <w:sz w:val="28"/>
          <w:szCs w:val="28"/>
        </w:rPr>
        <w:t xml:space="preserve"> </w:t>
      </w:r>
      <w:r w:rsidRPr="00EA7F43">
        <w:rPr>
          <w:rFonts w:ascii="Times New Roman" w:hAnsi="Times New Roman" w:cs="Times New Roman"/>
          <w:sz w:val="28"/>
          <w:szCs w:val="28"/>
        </w:rPr>
        <w:t>в интернет-источнике:</w:t>
      </w:r>
      <w:r w:rsidR="00EA7F43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EA7F43" w:rsidRPr="00650923">
          <w:rPr>
            <w:rStyle w:val="a5"/>
            <w:rFonts w:ascii="Times New Roman" w:hAnsi="Times New Roman" w:cs="Times New Roman"/>
            <w:sz w:val="28"/>
            <w:szCs w:val="28"/>
          </w:rPr>
          <w:t>https://nsportal.ru/detskiy-sad/raznoe/2021/11/08/neyropsihologicheskie-podhody-v-profilaktike-opticheskoy-disgrafii-u</w:t>
        </w:r>
      </w:hyperlink>
    </w:p>
    <w:p w:rsidR="0051045D" w:rsidRPr="00EA7F43" w:rsidRDefault="0051045D" w:rsidP="00EA7F43">
      <w:pPr>
        <w:pStyle w:val="aa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>Семенович А. В. Нейропсихологическая коррекция в детском возрасте. М., 2018</w:t>
      </w:r>
    </w:p>
    <w:p w:rsidR="0051045D" w:rsidRPr="00EA7F43" w:rsidRDefault="0051045D" w:rsidP="00EA7F43">
      <w:pPr>
        <w:pStyle w:val="aa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A7F43">
        <w:rPr>
          <w:rFonts w:ascii="Times New Roman" w:hAnsi="Times New Roman" w:cs="Times New Roman"/>
          <w:sz w:val="28"/>
          <w:szCs w:val="28"/>
        </w:rPr>
        <w:t>Цветкова Л. С. Актуальные проблемы нейропсихологии детского возраста. М.: МПСИ, 2017</w:t>
      </w:r>
    </w:p>
    <w:p w:rsidR="0001627F" w:rsidRPr="0051045D" w:rsidRDefault="0001627F">
      <w:pPr>
        <w:pStyle w:val="aa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</w:p>
    <w:sectPr w:rsidR="0001627F" w:rsidRPr="0051045D" w:rsidSect="00551A0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12FE3" w:rsidRDefault="00112FE3" w:rsidP="00551A09">
      <w:pPr>
        <w:spacing w:after="0" w:line="240" w:lineRule="auto"/>
      </w:pPr>
      <w:r>
        <w:separator/>
      </w:r>
    </w:p>
  </w:endnote>
  <w:endnote w:type="continuationSeparator" w:id="0">
    <w:p w:rsidR="00112FE3" w:rsidRDefault="00112FE3" w:rsidP="00551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7096016"/>
      <w:docPartObj>
        <w:docPartGallery w:val="Page Numbers (Bottom of Page)"/>
        <w:docPartUnique/>
      </w:docPartObj>
    </w:sdtPr>
    <w:sdtContent>
      <w:p w:rsidR="003B55EE" w:rsidRDefault="00472940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3B55EE" w:rsidRDefault="003B55E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12FE3" w:rsidRDefault="00112FE3" w:rsidP="00551A09">
      <w:pPr>
        <w:spacing w:after="0" w:line="240" w:lineRule="auto"/>
      </w:pPr>
      <w:r>
        <w:separator/>
      </w:r>
    </w:p>
  </w:footnote>
  <w:footnote w:type="continuationSeparator" w:id="0">
    <w:p w:rsidR="00112FE3" w:rsidRDefault="00112FE3" w:rsidP="00551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0C0"/>
    <w:multiLevelType w:val="hybridMultilevel"/>
    <w:tmpl w:val="A3CA0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67B34"/>
    <w:multiLevelType w:val="hybridMultilevel"/>
    <w:tmpl w:val="4D647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16311"/>
    <w:multiLevelType w:val="hybridMultilevel"/>
    <w:tmpl w:val="86EEE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A0C"/>
    <w:multiLevelType w:val="hybridMultilevel"/>
    <w:tmpl w:val="041AA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736FE"/>
    <w:multiLevelType w:val="multilevel"/>
    <w:tmpl w:val="C668F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F90BFC"/>
    <w:multiLevelType w:val="hybridMultilevel"/>
    <w:tmpl w:val="CFDA5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854AD"/>
    <w:multiLevelType w:val="hybridMultilevel"/>
    <w:tmpl w:val="FD00A636"/>
    <w:lvl w:ilvl="0" w:tplc="9D16C1AA">
      <w:start w:val="1"/>
      <w:numFmt w:val="bullet"/>
      <w:lvlText w:val="•"/>
      <w:lvlJc w:val="left"/>
      <w:pPr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D56280"/>
    <w:multiLevelType w:val="hybridMultilevel"/>
    <w:tmpl w:val="27381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E6B"/>
    <w:multiLevelType w:val="hybridMultilevel"/>
    <w:tmpl w:val="8C762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00956"/>
    <w:multiLevelType w:val="hybridMultilevel"/>
    <w:tmpl w:val="9CAC0926"/>
    <w:lvl w:ilvl="0" w:tplc="9D16C1AA">
      <w:start w:val="1"/>
      <w:numFmt w:val="bullet"/>
      <w:lvlText w:val="•"/>
      <w:lvlJc w:val="left"/>
      <w:pPr>
        <w:ind w:left="585" w:hanging="585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9A6323"/>
    <w:multiLevelType w:val="hybridMultilevel"/>
    <w:tmpl w:val="04CC5314"/>
    <w:lvl w:ilvl="0" w:tplc="9D16C1AA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365A5"/>
    <w:multiLevelType w:val="hybridMultilevel"/>
    <w:tmpl w:val="89C26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6142F5"/>
    <w:multiLevelType w:val="hybridMultilevel"/>
    <w:tmpl w:val="D7521CB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27370"/>
    <w:multiLevelType w:val="hybridMultilevel"/>
    <w:tmpl w:val="D9181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36F93"/>
    <w:multiLevelType w:val="hybridMultilevel"/>
    <w:tmpl w:val="373AF522"/>
    <w:lvl w:ilvl="0" w:tplc="C7663764">
      <w:numFmt w:val="bullet"/>
      <w:lvlText w:val="-"/>
      <w:lvlJc w:val="left"/>
      <w:pPr>
        <w:ind w:left="184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E61506">
      <w:numFmt w:val="bullet"/>
      <w:lvlText w:val="•"/>
      <w:lvlJc w:val="left"/>
      <w:pPr>
        <w:ind w:left="1210" w:hanging="200"/>
      </w:pPr>
      <w:rPr>
        <w:rFonts w:hint="default"/>
        <w:lang w:val="ru-RU" w:eastAsia="en-US" w:bidi="ar-SA"/>
      </w:rPr>
    </w:lvl>
    <w:lvl w:ilvl="2" w:tplc="C47080CA">
      <w:numFmt w:val="bullet"/>
      <w:lvlText w:val="•"/>
      <w:lvlJc w:val="left"/>
      <w:pPr>
        <w:ind w:left="2241" w:hanging="200"/>
      </w:pPr>
      <w:rPr>
        <w:rFonts w:hint="default"/>
        <w:lang w:val="ru-RU" w:eastAsia="en-US" w:bidi="ar-SA"/>
      </w:rPr>
    </w:lvl>
    <w:lvl w:ilvl="3" w:tplc="5930EFC2">
      <w:numFmt w:val="bullet"/>
      <w:lvlText w:val="•"/>
      <w:lvlJc w:val="left"/>
      <w:pPr>
        <w:ind w:left="3272" w:hanging="200"/>
      </w:pPr>
      <w:rPr>
        <w:rFonts w:hint="default"/>
        <w:lang w:val="ru-RU" w:eastAsia="en-US" w:bidi="ar-SA"/>
      </w:rPr>
    </w:lvl>
    <w:lvl w:ilvl="4" w:tplc="6820F146">
      <w:numFmt w:val="bullet"/>
      <w:lvlText w:val="•"/>
      <w:lvlJc w:val="left"/>
      <w:pPr>
        <w:ind w:left="4303" w:hanging="200"/>
      </w:pPr>
      <w:rPr>
        <w:rFonts w:hint="default"/>
        <w:lang w:val="ru-RU" w:eastAsia="en-US" w:bidi="ar-SA"/>
      </w:rPr>
    </w:lvl>
    <w:lvl w:ilvl="5" w:tplc="A3F46838">
      <w:numFmt w:val="bullet"/>
      <w:lvlText w:val="•"/>
      <w:lvlJc w:val="left"/>
      <w:pPr>
        <w:ind w:left="5334" w:hanging="200"/>
      </w:pPr>
      <w:rPr>
        <w:rFonts w:hint="default"/>
        <w:lang w:val="ru-RU" w:eastAsia="en-US" w:bidi="ar-SA"/>
      </w:rPr>
    </w:lvl>
    <w:lvl w:ilvl="6" w:tplc="A1DE4BD2">
      <w:numFmt w:val="bullet"/>
      <w:lvlText w:val="•"/>
      <w:lvlJc w:val="left"/>
      <w:pPr>
        <w:ind w:left="6364" w:hanging="200"/>
      </w:pPr>
      <w:rPr>
        <w:rFonts w:hint="default"/>
        <w:lang w:val="ru-RU" w:eastAsia="en-US" w:bidi="ar-SA"/>
      </w:rPr>
    </w:lvl>
    <w:lvl w:ilvl="7" w:tplc="4ABA10CE">
      <w:numFmt w:val="bullet"/>
      <w:lvlText w:val="•"/>
      <w:lvlJc w:val="left"/>
      <w:pPr>
        <w:ind w:left="7395" w:hanging="200"/>
      </w:pPr>
      <w:rPr>
        <w:rFonts w:hint="default"/>
        <w:lang w:val="ru-RU" w:eastAsia="en-US" w:bidi="ar-SA"/>
      </w:rPr>
    </w:lvl>
    <w:lvl w:ilvl="8" w:tplc="07F4689E">
      <w:numFmt w:val="bullet"/>
      <w:lvlText w:val="•"/>
      <w:lvlJc w:val="left"/>
      <w:pPr>
        <w:ind w:left="8426" w:hanging="200"/>
      </w:pPr>
      <w:rPr>
        <w:rFonts w:hint="default"/>
        <w:lang w:val="ru-RU" w:eastAsia="en-US" w:bidi="ar-SA"/>
      </w:rPr>
    </w:lvl>
  </w:abstractNum>
  <w:abstractNum w:abstractNumId="15" w15:restartNumberingAfterBreak="0">
    <w:nsid w:val="4C826634"/>
    <w:multiLevelType w:val="hybridMultilevel"/>
    <w:tmpl w:val="2EA6D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62EC9"/>
    <w:multiLevelType w:val="hybridMultilevel"/>
    <w:tmpl w:val="DC4E4328"/>
    <w:lvl w:ilvl="0" w:tplc="DF569E6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E5E25"/>
    <w:multiLevelType w:val="hybridMultilevel"/>
    <w:tmpl w:val="E12E2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D636B"/>
    <w:multiLevelType w:val="hybridMultilevel"/>
    <w:tmpl w:val="91BE9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26840"/>
    <w:multiLevelType w:val="hybridMultilevel"/>
    <w:tmpl w:val="36EA2FBA"/>
    <w:lvl w:ilvl="0" w:tplc="5D4CB500">
      <w:numFmt w:val="bullet"/>
      <w:lvlText w:val=""/>
      <w:lvlJc w:val="left"/>
      <w:pPr>
        <w:ind w:left="8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B6EF9C">
      <w:numFmt w:val="bullet"/>
      <w:lvlText w:val="•"/>
      <w:lvlJc w:val="left"/>
      <w:pPr>
        <w:ind w:left="1840" w:hanging="360"/>
      </w:pPr>
      <w:rPr>
        <w:rFonts w:hint="default"/>
        <w:lang w:val="ru-RU" w:eastAsia="en-US" w:bidi="ar-SA"/>
      </w:rPr>
    </w:lvl>
    <w:lvl w:ilvl="2" w:tplc="D8B07E14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65CA5090">
      <w:numFmt w:val="bullet"/>
      <w:lvlText w:val="•"/>
      <w:lvlJc w:val="left"/>
      <w:pPr>
        <w:ind w:left="3762" w:hanging="360"/>
      </w:pPr>
      <w:rPr>
        <w:rFonts w:hint="default"/>
        <w:lang w:val="ru-RU" w:eastAsia="en-US" w:bidi="ar-SA"/>
      </w:rPr>
    </w:lvl>
    <w:lvl w:ilvl="4" w:tplc="0412A204">
      <w:numFmt w:val="bullet"/>
      <w:lvlText w:val="•"/>
      <w:lvlJc w:val="left"/>
      <w:pPr>
        <w:ind w:left="4723" w:hanging="360"/>
      </w:pPr>
      <w:rPr>
        <w:rFonts w:hint="default"/>
        <w:lang w:val="ru-RU" w:eastAsia="en-US" w:bidi="ar-SA"/>
      </w:rPr>
    </w:lvl>
    <w:lvl w:ilvl="5" w:tplc="F9BA051A">
      <w:numFmt w:val="bullet"/>
      <w:lvlText w:val="•"/>
      <w:lvlJc w:val="left"/>
      <w:pPr>
        <w:ind w:left="5684" w:hanging="360"/>
      </w:pPr>
      <w:rPr>
        <w:rFonts w:hint="default"/>
        <w:lang w:val="ru-RU" w:eastAsia="en-US" w:bidi="ar-SA"/>
      </w:rPr>
    </w:lvl>
    <w:lvl w:ilvl="6" w:tplc="15909ACE">
      <w:numFmt w:val="bullet"/>
      <w:lvlText w:val="•"/>
      <w:lvlJc w:val="left"/>
      <w:pPr>
        <w:ind w:left="6644" w:hanging="360"/>
      </w:pPr>
      <w:rPr>
        <w:rFonts w:hint="default"/>
        <w:lang w:val="ru-RU" w:eastAsia="en-US" w:bidi="ar-SA"/>
      </w:rPr>
    </w:lvl>
    <w:lvl w:ilvl="7" w:tplc="7F7AFFA8">
      <w:numFmt w:val="bullet"/>
      <w:lvlText w:val="•"/>
      <w:lvlJc w:val="left"/>
      <w:pPr>
        <w:ind w:left="7605" w:hanging="360"/>
      </w:pPr>
      <w:rPr>
        <w:rFonts w:hint="default"/>
        <w:lang w:val="ru-RU" w:eastAsia="en-US" w:bidi="ar-SA"/>
      </w:rPr>
    </w:lvl>
    <w:lvl w:ilvl="8" w:tplc="82EC3568">
      <w:numFmt w:val="bullet"/>
      <w:lvlText w:val="•"/>
      <w:lvlJc w:val="left"/>
      <w:pPr>
        <w:ind w:left="8566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6B1F5CDA"/>
    <w:multiLevelType w:val="hybridMultilevel"/>
    <w:tmpl w:val="D7521CB2"/>
    <w:lvl w:ilvl="0" w:tplc="B30C6D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C1744"/>
    <w:multiLevelType w:val="hybridMultilevel"/>
    <w:tmpl w:val="928C9F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8791728">
    <w:abstractNumId w:val="8"/>
  </w:num>
  <w:num w:numId="2" w16cid:durableId="425345444">
    <w:abstractNumId w:val="1"/>
  </w:num>
  <w:num w:numId="3" w16cid:durableId="745111071">
    <w:abstractNumId w:val="4"/>
  </w:num>
  <w:num w:numId="4" w16cid:durableId="1511868728">
    <w:abstractNumId w:val="6"/>
  </w:num>
  <w:num w:numId="5" w16cid:durableId="321814063">
    <w:abstractNumId w:val="16"/>
  </w:num>
  <w:num w:numId="6" w16cid:durableId="843401157">
    <w:abstractNumId w:val="5"/>
  </w:num>
  <w:num w:numId="7" w16cid:durableId="1899434314">
    <w:abstractNumId w:val="10"/>
  </w:num>
  <w:num w:numId="8" w16cid:durableId="1861121789">
    <w:abstractNumId w:val="9"/>
  </w:num>
  <w:num w:numId="9" w16cid:durableId="1054547919">
    <w:abstractNumId w:val="19"/>
  </w:num>
  <w:num w:numId="10" w16cid:durableId="185216154">
    <w:abstractNumId w:val="14"/>
  </w:num>
  <w:num w:numId="11" w16cid:durableId="2140220296">
    <w:abstractNumId w:val="13"/>
  </w:num>
  <w:num w:numId="12" w16cid:durableId="1010991058">
    <w:abstractNumId w:val="15"/>
  </w:num>
  <w:num w:numId="13" w16cid:durableId="1622224413">
    <w:abstractNumId w:val="18"/>
  </w:num>
  <w:num w:numId="14" w16cid:durableId="1611427829">
    <w:abstractNumId w:val="7"/>
  </w:num>
  <w:num w:numId="15" w16cid:durableId="1503079792">
    <w:abstractNumId w:val="0"/>
  </w:num>
  <w:num w:numId="16" w16cid:durableId="525559486">
    <w:abstractNumId w:val="3"/>
  </w:num>
  <w:num w:numId="17" w16cid:durableId="408038444">
    <w:abstractNumId w:val="21"/>
  </w:num>
  <w:num w:numId="18" w16cid:durableId="752514258">
    <w:abstractNumId w:val="17"/>
  </w:num>
  <w:num w:numId="19" w16cid:durableId="1086079077">
    <w:abstractNumId w:val="11"/>
  </w:num>
  <w:num w:numId="20" w16cid:durableId="1722246604">
    <w:abstractNumId w:val="2"/>
  </w:num>
  <w:num w:numId="21" w16cid:durableId="9643502">
    <w:abstractNumId w:val="20"/>
  </w:num>
  <w:num w:numId="22" w16cid:durableId="19526685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75F"/>
    <w:rsid w:val="0001627F"/>
    <w:rsid w:val="0003451B"/>
    <w:rsid w:val="000B6734"/>
    <w:rsid w:val="000D65C6"/>
    <w:rsid w:val="00112FE3"/>
    <w:rsid w:val="0019615D"/>
    <w:rsid w:val="00236AB6"/>
    <w:rsid w:val="003B55EE"/>
    <w:rsid w:val="00472940"/>
    <w:rsid w:val="0048075F"/>
    <w:rsid w:val="0051045D"/>
    <w:rsid w:val="00521FF1"/>
    <w:rsid w:val="00551A09"/>
    <w:rsid w:val="005655E6"/>
    <w:rsid w:val="005B3EAA"/>
    <w:rsid w:val="0065374A"/>
    <w:rsid w:val="006A3B3A"/>
    <w:rsid w:val="006D3592"/>
    <w:rsid w:val="00702B98"/>
    <w:rsid w:val="00822623"/>
    <w:rsid w:val="0085428C"/>
    <w:rsid w:val="00894F5C"/>
    <w:rsid w:val="008A608B"/>
    <w:rsid w:val="008F7050"/>
    <w:rsid w:val="0096547C"/>
    <w:rsid w:val="00A515E3"/>
    <w:rsid w:val="00A63559"/>
    <w:rsid w:val="00A66D01"/>
    <w:rsid w:val="00AA2577"/>
    <w:rsid w:val="00AB0CD4"/>
    <w:rsid w:val="00B2259F"/>
    <w:rsid w:val="00B70644"/>
    <w:rsid w:val="00B95336"/>
    <w:rsid w:val="00B97A00"/>
    <w:rsid w:val="00C2103B"/>
    <w:rsid w:val="00C34E92"/>
    <w:rsid w:val="00C90A8A"/>
    <w:rsid w:val="00E104AA"/>
    <w:rsid w:val="00E903CF"/>
    <w:rsid w:val="00EA20ED"/>
    <w:rsid w:val="00EA7F43"/>
    <w:rsid w:val="00F1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83C86"/>
  <w15:docId w15:val="{A93DD3ED-D03D-4145-B8A1-29113484C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FF1"/>
  </w:style>
  <w:style w:type="paragraph" w:styleId="1">
    <w:name w:val="heading 1"/>
    <w:basedOn w:val="a"/>
    <w:next w:val="a"/>
    <w:link w:val="10"/>
    <w:uiPriority w:val="9"/>
    <w:qFormat/>
    <w:rsid w:val="00551A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8075F"/>
    <w:pPr>
      <w:ind w:left="720"/>
      <w:contextualSpacing/>
    </w:pPr>
  </w:style>
  <w:style w:type="character" w:styleId="a4">
    <w:name w:val="Strong"/>
    <w:basedOn w:val="a0"/>
    <w:uiPriority w:val="22"/>
    <w:qFormat/>
    <w:rsid w:val="0048075F"/>
    <w:rPr>
      <w:b/>
      <w:bCs/>
    </w:rPr>
  </w:style>
  <w:style w:type="character" w:styleId="a5">
    <w:name w:val="Hyperlink"/>
    <w:basedOn w:val="a0"/>
    <w:uiPriority w:val="99"/>
    <w:unhideWhenUsed/>
    <w:rsid w:val="0048075F"/>
    <w:rPr>
      <w:color w:val="0000FF"/>
      <w:u w:val="single"/>
    </w:rPr>
  </w:style>
  <w:style w:type="character" w:customStyle="1" w:styleId="a85040ada">
    <w:name w:val="a85040ada"/>
    <w:basedOn w:val="a0"/>
    <w:rsid w:val="0048075F"/>
  </w:style>
  <w:style w:type="character" w:customStyle="1" w:styleId="m6fc63ea1">
    <w:name w:val="m6fc63ea1"/>
    <w:basedOn w:val="a0"/>
    <w:rsid w:val="0048075F"/>
  </w:style>
  <w:style w:type="character" w:customStyle="1" w:styleId="r5674b46e">
    <w:name w:val="r5674b46e"/>
    <w:basedOn w:val="a0"/>
    <w:rsid w:val="0048075F"/>
  </w:style>
  <w:style w:type="paragraph" w:styleId="a6">
    <w:name w:val="Balloon Text"/>
    <w:basedOn w:val="a"/>
    <w:link w:val="a7"/>
    <w:uiPriority w:val="99"/>
    <w:semiHidden/>
    <w:unhideWhenUsed/>
    <w:rsid w:val="00480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075F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1"/>
    <w:qFormat/>
    <w:rsid w:val="00A635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A6355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A63559"/>
    <w:pPr>
      <w:widowControl w:val="0"/>
      <w:autoSpaceDE w:val="0"/>
      <w:autoSpaceDN w:val="0"/>
      <w:spacing w:after="0" w:line="240" w:lineRule="auto"/>
      <w:ind w:left="15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a">
    <w:name w:val="No Spacing"/>
    <w:uiPriority w:val="1"/>
    <w:qFormat/>
    <w:rsid w:val="0051045D"/>
    <w:pPr>
      <w:spacing w:after="0" w:line="240" w:lineRule="auto"/>
    </w:pPr>
  </w:style>
  <w:style w:type="character" w:styleId="ab">
    <w:name w:val="FollowedHyperlink"/>
    <w:basedOn w:val="a0"/>
    <w:uiPriority w:val="99"/>
    <w:semiHidden/>
    <w:unhideWhenUsed/>
    <w:rsid w:val="00A515E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51A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header"/>
    <w:basedOn w:val="a"/>
    <w:link w:val="ad"/>
    <w:uiPriority w:val="99"/>
    <w:semiHidden/>
    <w:unhideWhenUsed/>
    <w:rsid w:val="00551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51A09"/>
  </w:style>
  <w:style w:type="paragraph" w:styleId="ae">
    <w:name w:val="footer"/>
    <w:basedOn w:val="a"/>
    <w:link w:val="af"/>
    <w:uiPriority w:val="99"/>
    <w:unhideWhenUsed/>
    <w:rsid w:val="00551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51A09"/>
  </w:style>
  <w:style w:type="paragraph" w:styleId="af0">
    <w:name w:val="TOC Heading"/>
    <w:basedOn w:val="1"/>
    <w:next w:val="a"/>
    <w:uiPriority w:val="39"/>
    <w:semiHidden/>
    <w:unhideWhenUsed/>
    <w:qFormat/>
    <w:rsid w:val="00551A09"/>
    <w:pPr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551A09"/>
    <w:pPr>
      <w:tabs>
        <w:tab w:val="right" w:leader="dot" w:pos="9345"/>
      </w:tabs>
      <w:spacing w:after="100"/>
      <w:ind w:firstLine="85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3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88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8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66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7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0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05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334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73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939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850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7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830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654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5588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951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3454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09107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1217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640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447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436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1047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9633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38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93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8273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1898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98594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661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9168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8336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4890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9249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682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2939584">
                                                                      <w:marLeft w:val="0"/>
                                                                      <w:marRight w:val="4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0797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8405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4764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314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285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4188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4035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4714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41268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8533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045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7329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3722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6988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11662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77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6161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5653628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8190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23244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2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sportal.ru/detskiy-sad/raznoe/2021/11/08/neyropsihologicheskie-podhody-v-profilaktike-opticheskoy-disgrafii-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B1383-47EA-418D-BE50-3B0E0C056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3197</Words>
  <Characters>18228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Яшкова</dc:creator>
  <cp:keywords/>
  <dc:description/>
  <cp:lastModifiedBy>Анна Телицына</cp:lastModifiedBy>
  <cp:revision>3</cp:revision>
  <cp:lastPrinted>2024-11-02T06:41:00Z</cp:lastPrinted>
  <dcterms:created xsi:type="dcterms:W3CDTF">2026-01-09T09:25:00Z</dcterms:created>
  <dcterms:modified xsi:type="dcterms:W3CDTF">2026-01-09T09:35:00Z</dcterms:modified>
</cp:coreProperties>
</file>