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680" w:rsidRPr="00402680" w:rsidRDefault="00402680" w:rsidP="00402680">
      <w:pPr>
        <w:autoSpaceDN w:val="0"/>
        <w:spacing w:after="0" w:line="240" w:lineRule="auto"/>
        <w:ind w:left="-567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402680">
        <w:rPr>
          <w:rFonts w:ascii="Times New Roman" w:eastAsia="Calibri" w:hAnsi="Times New Roman" w:cs="Times New Roman"/>
          <w:i/>
          <w:sz w:val="28"/>
          <w:szCs w:val="28"/>
        </w:rPr>
        <w:t>Лукина Мария Игоревна</w:t>
      </w:r>
    </w:p>
    <w:p w:rsidR="00402680" w:rsidRPr="00402680" w:rsidRDefault="00402680" w:rsidP="00402680">
      <w:pPr>
        <w:autoSpaceDN w:val="0"/>
        <w:spacing w:after="0" w:line="240" w:lineRule="auto"/>
        <w:ind w:left="-567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402680">
        <w:rPr>
          <w:rFonts w:ascii="Times New Roman" w:eastAsia="Calibri" w:hAnsi="Times New Roman" w:cs="Times New Roman"/>
          <w:i/>
          <w:sz w:val="28"/>
          <w:szCs w:val="28"/>
        </w:rPr>
        <w:t>студент группы МНОм-24</w:t>
      </w:r>
    </w:p>
    <w:p w:rsidR="00402680" w:rsidRPr="00402680" w:rsidRDefault="00402680" w:rsidP="00402680">
      <w:pPr>
        <w:autoSpaceDN w:val="0"/>
        <w:spacing w:after="0" w:line="240" w:lineRule="auto"/>
        <w:ind w:left="-567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402680">
        <w:rPr>
          <w:rFonts w:ascii="Times New Roman" w:eastAsia="Calibri" w:hAnsi="Times New Roman" w:cs="Times New Roman"/>
          <w:i/>
          <w:sz w:val="28"/>
          <w:szCs w:val="28"/>
        </w:rPr>
        <w:t>ФЕНМиТ</w:t>
      </w:r>
      <w:proofErr w:type="spellEnd"/>
    </w:p>
    <w:p w:rsidR="00402680" w:rsidRPr="00402680" w:rsidRDefault="00402680" w:rsidP="00402680">
      <w:pPr>
        <w:autoSpaceDN w:val="0"/>
        <w:spacing w:after="0" w:line="240" w:lineRule="auto"/>
        <w:ind w:left="-567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402680">
        <w:rPr>
          <w:rFonts w:ascii="Times New Roman" w:eastAsia="Calibri" w:hAnsi="Times New Roman" w:cs="Times New Roman"/>
          <w:i/>
          <w:sz w:val="28"/>
          <w:szCs w:val="28"/>
        </w:rPr>
        <w:t>Забайкальский государственный университет</w:t>
      </w:r>
    </w:p>
    <w:p w:rsidR="00402680" w:rsidRPr="00402680" w:rsidRDefault="00402680" w:rsidP="00402680">
      <w:pPr>
        <w:autoSpaceDN w:val="0"/>
        <w:spacing w:after="0" w:line="240" w:lineRule="auto"/>
        <w:ind w:left="-567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402680">
        <w:rPr>
          <w:rFonts w:ascii="Times New Roman" w:eastAsia="Calibri" w:hAnsi="Times New Roman" w:cs="Times New Roman"/>
          <w:i/>
          <w:sz w:val="28"/>
          <w:szCs w:val="28"/>
        </w:rPr>
        <w:t>г. Чита, Россия</w:t>
      </w:r>
    </w:p>
    <w:p w:rsidR="00402680" w:rsidRPr="00402680" w:rsidRDefault="00402680" w:rsidP="00402680">
      <w:pPr>
        <w:autoSpaceDN w:val="0"/>
        <w:spacing w:after="0" w:line="240" w:lineRule="auto"/>
        <w:ind w:left="-567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402680">
        <w:rPr>
          <w:rFonts w:ascii="Times New Roman" w:eastAsia="Calibri" w:hAnsi="Times New Roman" w:cs="Times New Roman"/>
          <w:i/>
          <w:sz w:val="28"/>
          <w:szCs w:val="28"/>
        </w:rPr>
        <w:t>Научный руководитель:</w:t>
      </w:r>
    </w:p>
    <w:p w:rsidR="00402680" w:rsidRPr="00402680" w:rsidRDefault="00402680" w:rsidP="00402680">
      <w:pPr>
        <w:autoSpaceDN w:val="0"/>
        <w:spacing w:after="0" w:line="240" w:lineRule="auto"/>
        <w:ind w:left="-567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402680">
        <w:rPr>
          <w:rFonts w:ascii="Times New Roman" w:eastAsia="Calibri" w:hAnsi="Times New Roman" w:cs="Times New Roman"/>
          <w:i/>
          <w:sz w:val="28"/>
          <w:szCs w:val="28"/>
        </w:rPr>
        <w:t xml:space="preserve">доцент кафедры ПОТ, </w:t>
      </w:r>
      <w:proofErr w:type="spellStart"/>
      <w:r w:rsidRPr="00402680">
        <w:rPr>
          <w:rFonts w:ascii="Times New Roman" w:eastAsia="Calibri" w:hAnsi="Times New Roman" w:cs="Times New Roman"/>
          <w:i/>
          <w:sz w:val="28"/>
          <w:szCs w:val="28"/>
        </w:rPr>
        <w:t>к.п</w:t>
      </w:r>
      <w:proofErr w:type="gramStart"/>
      <w:r w:rsidRPr="00402680">
        <w:rPr>
          <w:rFonts w:ascii="Times New Roman" w:eastAsia="Calibri" w:hAnsi="Times New Roman" w:cs="Times New Roman"/>
          <w:i/>
          <w:sz w:val="28"/>
          <w:szCs w:val="28"/>
        </w:rPr>
        <w:t>.н</w:t>
      </w:r>
      <w:proofErr w:type="spellEnd"/>
      <w:proofErr w:type="gramEnd"/>
      <w:r w:rsidRPr="00402680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402680" w:rsidRPr="00402680" w:rsidRDefault="00402680" w:rsidP="00402680">
      <w:pPr>
        <w:autoSpaceDN w:val="0"/>
        <w:spacing w:after="0" w:line="240" w:lineRule="auto"/>
        <w:ind w:left="-567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402680">
        <w:rPr>
          <w:rFonts w:ascii="Times New Roman" w:eastAsia="Calibri" w:hAnsi="Times New Roman" w:cs="Times New Roman"/>
          <w:i/>
          <w:sz w:val="28"/>
          <w:szCs w:val="28"/>
        </w:rPr>
        <w:t>Нефедова Анна Сергеевна</w:t>
      </w:r>
    </w:p>
    <w:p w:rsidR="00402680" w:rsidRPr="00402680" w:rsidRDefault="00402680" w:rsidP="00402680">
      <w:pPr>
        <w:autoSpaceDN w:val="0"/>
        <w:spacing w:after="0" w:line="240" w:lineRule="auto"/>
        <w:ind w:left="-567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402680">
        <w:rPr>
          <w:rFonts w:ascii="Times New Roman" w:eastAsia="Calibri" w:hAnsi="Times New Roman" w:cs="Times New Roman"/>
          <w:i/>
          <w:sz w:val="28"/>
          <w:szCs w:val="28"/>
        </w:rPr>
        <w:t>Забайкальский государственный университет</w:t>
      </w:r>
    </w:p>
    <w:p w:rsidR="00402680" w:rsidRPr="00402680" w:rsidRDefault="00402680" w:rsidP="00402680">
      <w:pPr>
        <w:autoSpaceDN w:val="0"/>
        <w:spacing w:after="0" w:line="240" w:lineRule="auto"/>
        <w:ind w:left="-567"/>
        <w:jc w:val="right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402680">
        <w:rPr>
          <w:rFonts w:ascii="Times New Roman" w:eastAsia="Calibri" w:hAnsi="Times New Roman" w:cs="Times New Roman"/>
          <w:i/>
          <w:sz w:val="28"/>
          <w:szCs w:val="28"/>
        </w:rPr>
        <w:t>г. Чита, Россия</w:t>
      </w:r>
    </w:p>
    <w:p w:rsidR="00402680" w:rsidRPr="00402680" w:rsidRDefault="00402680" w:rsidP="00402680">
      <w:pPr>
        <w:widowControl w:val="0"/>
        <w:autoSpaceDE w:val="0"/>
        <w:autoSpaceDN w:val="0"/>
        <w:spacing w:before="76" w:after="0" w:line="360" w:lineRule="auto"/>
        <w:ind w:right="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02680" w:rsidRDefault="00402680" w:rsidP="00402680">
      <w:pPr>
        <w:widowControl w:val="0"/>
        <w:autoSpaceDE w:val="0"/>
        <w:autoSpaceDN w:val="0"/>
        <w:spacing w:before="76" w:after="0" w:line="360" w:lineRule="auto"/>
        <w:ind w:right="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r w:rsidRPr="00402680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Формирование управленческих компетенций руководителя образовательной</w:t>
      </w:r>
      <w:r w:rsidRPr="00402680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организации</w:t>
      </w:r>
      <w:r w:rsidRPr="00402680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402680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b/>
          <w:bCs/>
          <w:sz w:val="28"/>
          <w:szCs w:val="28"/>
        </w:rPr>
        <w:t>ходе</w:t>
      </w:r>
      <w:r w:rsidRPr="00402680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</w:t>
      </w:r>
      <w:r w:rsidRPr="00402680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b/>
          <w:bCs/>
          <w:sz w:val="28"/>
          <w:szCs w:val="28"/>
        </w:rPr>
        <w:t>над</w:t>
      </w:r>
      <w:r w:rsidRPr="00402680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proofErr w:type="spellStart"/>
      <w:r w:rsidRPr="00402680">
        <w:rPr>
          <w:rFonts w:ascii="Times New Roman" w:eastAsia="Times New Roman" w:hAnsi="Times New Roman" w:cs="Times New Roman"/>
          <w:b/>
          <w:bCs/>
          <w:sz w:val="28"/>
          <w:szCs w:val="28"/>
        </w:rPr>
        <w:t>грантовым</w:t>
      </w:r>
      <w:proofErr w:type="spellEnd"/>
      <w:r w:rsidRPr="0040268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проектом</w:t>
      </w:r>
    </w:p>
    <w:bookmarkEnd w:id="0"/>
    <w:p w:rsidR="00402680" w:rsidRPr="00402680" w:rsidRDefault="00402680" w:rsidP="00402680">
      <w:pPr>
        <w:widowControl w:val="0"/>
        <w:autoSpaceDE w:val="0"/>
        <w:autoSpaceDN w:val="0"/>
        <w:spacing w:before="76" w:after="0" w:line="360" w:lineRule="auto"/>
        <w:ind w:right="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02680" w:rsidRPr="00402680" w:rsidRDefault="00402680" w:rsidP="00402680">
      <w:pPr>
        <w:widowControl w:val="0"/>
        <w:autoSpaceDE w:val="0"/>
        <w:autoSpaceDN w:val="0"/>
        <w:spacing w:before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680">
        <w:rPr>
          <w:rFonts w:ascii="Times New Roman" w:eastAsia="Times New Roman" w:hAnsi="Times New Roman" w:cs="Times New Roman"/>
          <w:i/>
          <w:sz w:val="28"/>
          <w:szCs w:val="28"/>
        </w:rPr>
        <w:t>Аннотация:</w:t>
      </w:r>
      <w:r w:rsidRPr="00402680">
        <w:rPr>
          <w:rFonts w:ascii="Times New Roman" w:eastAsia="Times New Roman" w:hAnsi="Times New Roman" w:cs="Times New Roman"/>
          <w:i/>
          <w:spacing w:val="74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02680">
        <w:rPr>
          <w:rFonts w:ascii="Times New Roman" w:eastAsia="Times New Roman" w:hAnsi="Times New Roman" w:cs="Times New Roman"/>
          <w:spacing w:val="75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статье</w:t>
      </w:r>
      <w:r w:rsidRPr="00402680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рассматриваются</w:t>
      </w:r>
      <w:r w:rsidRPr="00402680">
        <w:rPr>
          <w:rFonts w:ascii="Times New Roman" w:eastAsia="Times New Roman" w:hAnsi="Times New Roman" w:cs="Times New Roman"/>
          <w:spacing w:val="75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Pr="00402680">
        <w:rPr>
          <w:rFonts w:ascii="Times New Roman" w:eastAsia="Times New Roman" w:hAnsi="Times New Roman" w:cs="Times New Roman"/>
          <w:spacing w:val="75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>«компетенции»,</w:t>
      </w:r>
    </w:p>
    <w:p w:rsidR="00402680" w:rsidRPr="00402680" w:rsidRDefault="00402680" w:rsidP="00402680">
      <w:pPr>
        <w:widowControl w:val="0"/>
        <w:autoSpaceDE w:val="0"/>
        <w:autoSpaceDN w:val="0"/>
        <w:spacing w:before="161" w:after="0" w:line="360" w:lineRule="auto"/>
        <w:ind w:left="29" w:right="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«управленческие компетенции», состав управленческих компетенций. Работа отражает материал о формировании у руководителя образовательной организации управленческих компетенций в контексте специфики этапов работы над 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грантовым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проектом.</w:t>
      </w:r>
    </w:p>
    <w:p w:rsidR="00402680" w:rsidRPr="00402680" w:rsidRDefault="00402680" w:rsidP="00402680">
      <w:pPr>
        <w:widowControl w:val="0"/>
        <w:autoSpaceDE w:val="0"/>
        <w:autoSpaceDN w:val="0"/>
        <w:spacing w:after="0" w:line="360" w:lineRule="auto"/>
        <w:ind w:left="29" w:right="3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680">
        <w:rPr>
          <w:rFonts w:ascii="Times New Roman" w:eastAsia="Times New Roman" w:hAnsi="Times New Roman" w:cs="Times New Roman"/>
          <w:i/>
          <w:sz w:val="28"/>
          <w:szCs w:val="28"/>
        </w:rPr>
        <w:t xml:space="preserve">Ключевые слова: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компетенции; управленческие компетенции; образовательная организация; руководитель образовательной организации; 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грантовый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проект.</w:t>
      </w:r>
    </w:p>
    <w:p w:rsidR="00402680" w:rsidRPr="00402680" w:rsidRDefault="00402680" w:rsidP="00402680">
      <w:pPr>
        <w:widowControl w:val="0"/>
        <w:autoSpaceDE w:val="0"/>
        <w:autoSpaceDN w:val="0"/>
        <w:spacing w:before="1" w:after="0" w:line="360" w:lineRule="auto"/>
        <w:ind w:left="29" w:right="3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680">
        <w:rPr>
          <w:rFonts w:ascii="Times New Roman" w:eastAsia="Times New Roman" w:hAnsi="Times New Roman" w:cs="Times New Roman"/>
          <w:sz w:val="28"/>
          <w:szCs w:val="28"/>
        </w:rPr>
        <w:t>Изменения размеров финансирования образовательной организации, корректировка стратегии ее развития, условия многозадачности обусловливают необходимость развития у руководителя эффективных управленческих компетенций. Данные особенности</w:t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определяют поиск эффективных возможностей и способов, в числе которых выступает работа над 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грантовым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проектом.</w:t>
      </w:r>
    </w:p>
    <w:p w:rsidR="00402680" w:rsidRPr="00402680" w:rsidRDefault="00402680" w:rsidP="00402680">
      <w:pPr>
        <w:widowControl w:val="0"/>
        <w:autoSpaceDE w:val="0"/>
        <w:autoSpaceDN w:val="0"/>
        <w:spacing w:after="0" w:line="360" w:lineRule="auto"/>
        <w:ind w:left="29" w:right="3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680">
        <w:rPr>
          <w:rFonts w:ascii="Times New Roman" w:eastAsia="Times New Roman" w:hAnsi="Times New Roman" w:cs="Times New Roman"/>
          <w:sz w:val="28"/>
          <w:szCs w:val="28"/>
        </w:rPr>
        <w:t>Понятие «компетенции» в научных сферах не имеет на сегодняшний день однозначного подхода к интерпретации. Проведенный Е.А.</w:t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Морозовой и А.А.</w:t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Юровым анализ вариантов определений понятия, позволяет утверждать, что компетенции – это совокупность интегративных знаний, умений и навыков человека из нескольких областей теории и практики в определенной сфере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деятельности, позволяющая ее результативно и успешно осуществлять </w:t>
      </w:r>
      <w:r w:rsidRPr="00402680">
        <w:rPr>
          <w:rFonts w:ascii="Times New Roman" w:eastAsia="Times New Roman" w:hAnsi="Times New Roman" w:cs="Times New Roman"/>
          <w:spacing w:val="-4"/>
          <w:sz w:val="28"/>
          <w:szCs w:val="28"/>
        </w:rPr>
        <w:t>[3].</w:t>
      </w:r>
    </w:p>
    <w:p w:rsidR="00402680" w:rsidRPr="00402680" w:rsidRDefault="00402680" w:rsidP="00402680">
      <w:pPr>
        <w:widowControl w:val="0"/>
        <w:autoSpaceDE w:val="0"/>
        <w:autoSpaceDN w:val="0"/>
        <w:spacing w:before="76" w:after="0" w:line="360" w:lineRule="auto"/>
        <w:ind w:right="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680">
        <w:rPr>
          <w:rFonts w:ascii="Times New Roman" w:eastAsia="Times New Roman" w:hAnsi="Times New Roman" w:cs="Times New Roman"/>
          <w:sz w:val="28"/>
          <w:szCs w:val="28"/>
        </w:rPr>
        <w:t>Разнообразие</w:t>
      </w:r>
      <w:r w:rsidRPr="0040268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компетенций</w:t>
      </w:r>
      <w:r w:rsidRPr="0040268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обусловливает</w:t>
      </w:r>
      <w:r w:rsidRPr="0040268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выделение</w:t>
      </w:r>
      <w:r w:rsidRPr="0040268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различных </w:t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>групп,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ab/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>основанных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ab/>
      </w:r>
      <w:r w:rsidRPr="00402680">
        <w:rPr>
          <w:rFonts w:ascii="Times New Roman" w:eastAsia="Times New Roman" w:hAnsi="Times New Roman" w:cs="Times New Roman"/>
          <w:spacing w:val="-5"/>
          <w:sz w:val="28"/>
          <w:szCs w:val="28"/>
        </w:rPr>
        <w:t>на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ab/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>определенных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ab/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>параметрах.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В настоящее время отсутствует единый подход к интерпретации понятия</w:t>
      </w:r>
      <w:r w:rsidRPr="0040268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«управленческие</w:t>
      </w:r>
      <w:r w:rsidRPr="0040268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компетенции».</w:t>
      </w:r>
      <w:r w:rsidRPr="0040268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40268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подходов Е.А.</w:t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Скораевой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0268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А.И.</w:t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Лыжина,</w:t>
      </w:r>
      <w:r w:rsidRPr="0040268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О.В.</w:t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Тарасюк</w:t>
      </w:r>
      <w:r w:rsidRPr="0040268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[4],</w:t>
      </w:r>
      <w:r w:rsidRPr="00402680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И.И.</w:t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Мироновой, Л.С.</w:t>
      </w:r>
      <w:r w:rsidRPr="0040268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Скрипниченко, Л.В.</w:t>
      </w:r>
      <w:r w:rsidRPr="0040268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Тхагалижоковой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[2], позволяет утверждать о том, что исследователями подчеркивается личностная природа управленческих компетенций (качества), а также их профессиональный характер</w:t>
      </w:r>
      <w:r w:rsidRPr="0040268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(знания,</w:t>
      </w:r>
      <w:r w:rsidRPr="0040268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умения,</w:t>
      </w:r>
      <w:r w:rsidRPr="0040268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навыки).</w:t>
      </w:r>
      <w:r w:rsidRPr="0040268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40268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совокупность</w:t>
      </w:r>
      <w:r w:rsidRPr="0040268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0268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40268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развития позволяют успешно решать задачи, добиваться целей. Следовательно, управленческие компетенции необходимо расценивать как интегральную категорию.</w:t>
      </w:r>
    </w:p>
    <w:p w:rsidR="00402680" w:rsidRPr="00402680" w:rsidRDefault="00402680" w:rsidP="00402680">
      <w:pPr>
        <w:widowControl w:val="0"/>
        <w:autoSpaceDE w:val="0"/>
        <w:autoSpaceDN w:val="0"/>
        <w:spacing w:after="0" w:line="360" w:lineRule="auto"/>
        <w:ind w:left="29" w:right="3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680">
        <w:rPr>
          <w:rFonts w:ascii="Times New Roman" w:eastAsia="Times New Roman" w:hAnsi="Times New Roman" w:cs="Times New Roman"/>
          <w:sz w:val="28"/>
          <w:szCs w:val="28"/>
        </w:rPr>
        <w:t>Сохраняется вопрос о структуре управленческих компетенций. Сфера профессиональной деятельности в определенной степени обусловливает состав управленческих компетенций. Некоторые компетенции приобретают большую актуальность в контексте значимости других [4].</w:t>
      </w:r>
    </w:p>
    <w:p w:rsidR="00402680" w:rsidRPr="00402680" w:rsidRDefault="00402680" w:rsidP="00402680">
      <w:pPr>
        <w:widowControl w:val="0"/>
        <w:autoSpaceDE w:val="0"/>
        <w:autoSpaceDN w:val="0"/>
        <w:spacing w:after="0" w:line="360" w:lineRule="auto"/>
        <w:ind w:left="29" w:right="3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02680">
        <w:rPr>
          <w:rFonts w:ascii="Times New Roman" w:eastAsia="Times New Roman" w:hAnsi="Times New Roman" w:cs="Times New Roman"/>
          <w:sz w:val="28"/>
          <w:szCs w:val="28"/>
        </w:rPr>
        <w:t>И.И.</w:t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Миронова указывает, что Д.</w:t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Макклеланд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выделил три категории управленческих компетенций: видение (умение установить стратегическую цель, организовать работу, осознание и оценка ситуации); организация (умение организовать деятельность); работа с людьми (мотивация, контроль, убеждение, делегирование задач и т.д.) [2].</w:t>
      </w:r>
      <w:proofErr w:type="gram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02680">
        <w:rPr>
          <w:rFonts w:ascii="Times New Roman" w:eastAsia="Times New Roman" w:hAnsi="Times New Roman" w:cs="Times New Roman"/>
          <w:sz w:val="28"/>
          <w:szCs w:val="28"/>
        </w:rPr>
        <w:t>С позиции Е.А.</w:t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Скораевой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>, управленческие компетенции разделяются на уровни: базовый (знания, умения в профессиональной и управленческой деятельности); личностный (качества, особенности мышления, внимания); мета-уровень (самоорганизация, саморазвитие) [4].</w:t>
      </w:r>
      <w:proofErr w:type="gram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Как видно, рассмотренные подходы несколько отличаются друг от друга.</w:t>
      </w:r>
      <w:r w:rsidRPr="00402680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Однако</w:t>
      </w:r>
      <w:r w:rsidRPr="00402680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02680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proofErr w:type="gramStart"/>
      <w:r w:rsidRPr="00402680">
        <w:rPr>
          <w:rFonts w:ascii="Times New Roman" w:eastAsia="Times New Roman" w:hAnsi="Times New Roman" w:cs="Times New Roman"/>
          <w:sz w:val="28"/>
          <w:szCs w:val="28"/>
        </w:rPr>
        <w:t>целом</w:t>
      </w:r>
      <w:proofErr w:type="gramEnd"/>
      <w:r w:rsidRPr="00402680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возможно</w:t>
      </w:r>
      <w:r w:rsidRPr="00402680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утверждать</w:t>
      </w:r>
      <w:r w:rsidRPr="00402680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то,</w:t>
      </w:r>
      <w:r w:rsidRPr="00402680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402680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>управленческие</w:t>
      </w:r>
    </w:p>
    <w:p w:rsidR="00402680" w:rsidRPr="00402680" w:rsidRDefault="00402680" w:rsidP="0040268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402680" w:rsidRPr="00402680">
          <w:pgSz w:w="11910" w:h="16840"/>
          <w:pgMar w:top="1040" w:right="1559" w:bottom="280" w:left="1559" w:header="720" w:footer="720" w:gutter="0"/>
          <w:cols w:space="720"/>
        </w:sectPr>
      </w:pPr>
    </w:p>
    <w:p w:rsidR="00402680" w:rsidRPr="00402680" w:rsidRDefault="00402680" w:rsidP="00402680">
      <w:pPr>
        <w:widowControl w:val="0"/>
        <w:autoSpaceDE w:val="0"/>
        <w:autoSpaceDN w:val="0"/>
        <w:spacing w:before="76" w:after="0" w:line="360" w:lineRule="auto"/>
        <w:ind w:left="29" w:right="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680">
        <w:rPr>
          <w:rFonts w:ascii="Times New Roman" w:eastAsia="Times New Roman" w:hAnsi="Times New Roman" w:cs="Times New Roman"/>
          <w:sz w:val="28"/>
          <w:szCs w:val="28"/>
        </w:rPr>
        <w:lastRenderedPageBreak/>
        <w:t>компетенции исследователи связывают с профессиональными и личностными качествами руководителя.</w:t>
      </w:r>
    </w:p>
    <w:p w:rsidR="00402680" w:rsidRPr="00402680" w:rsidRDefault="00402680" w:rsidP="00402680">
      <w:pPr>
        <w:widowControl w:val="0"/>
        <w:autoSpaceDE w:val="0"/>
        <w:autoSpaceDN w:val="0"/>
        <w:spacing w:after="0" w:line="360" w:lineRule="auto"/>
        <w:ind w:left="29" w:right="3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Одним из современных условий в функционировании образовательной организации является 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грантовая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деятельность, предусматривающая</w:t>
      </w:r>
      <w:r w:rsidRPr="00402680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 w:rsidRPr="00402680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02680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реализацию</w:t>
      </w:r>
      <w:r w:rsidRPr="00402680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проектов.</w:t>
      </w:r>
      <w:r w:rsidRPr="00402680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 </w:t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>Понятие</w:t>
      </w:r>
    </w:p>
    <w:p w:rsidR="00402680" w:rsidRPr="00402680" w:rsidRDefault="00402680" w:rsidP="00402680">
      <w:pPr>
        <w:widowControl w:val="0"/>
        <w:autoSpaceDE w:val="0"/>
        <w:autoSpaceDN w:val="0"/>
        <w:spacing w:after="0" w:line="360" w:lineRule="auto"/>
        <w:ind w:left="29" w:right="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680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грантовая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деятельность» определяется как процесс получения и применения гранта. Сущность 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грантовой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поддержки определяется субсидированием проектов, соответствующих целевыми ориентирами субъектов [1].</w:t>
      </w:r>
    </w:p>
    <w:p w:rsidR="00402680" w:rsidRPr="00402680" w:rsidRDefault="00402680" w:rsidP="00402680">
      <w:pPr>
        <w:widowControl w:val="0"/>
        <w:autoSpaceDE w:val="0"/>
        <w:autoSpaceDN w:val="0"/>
        <w:spacing w:after="0" w:line="360" w:lineRule="auto"/>
        <w:ind w:left="29" w:right="3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Обновление государственной политики в сфере образования, что выражается в изменении подходов к организации образовательного процесса, совершенствовании стандартов обучения и воспитания, определяет для руководителя некоторые требования. Важно адаптироваться к изменениям, в частности уметь внедрять актуальные механизмы развития учреждения, одним из которых выступает 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грантовая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деятельность [1].</w:t>
      </w:r>
    </w:p>
    <w:p w:rsidR="00402680" w:rsidRPr="00402680" w:rsidRDefault="00402680" w:rsidP="00402680">
      <w:pPr>
        <w:widowControl w:val="0"/>
        <w:autoSpaceDE w:val="0"/>
        <w:autoSpaceDN w:val="0"/>
        <w:spacing w:after="0" w:line="360" w:lineRule="auto"/>
        <w:ind w:left="29" w:right="3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образовательной организации в ходе работы над 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грантовым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проектом может выступать как в качестве участника в составе группы, так и в роли возглавляющего коллектив, координатора. Однако, несмотря на его место в процессе создания и реализации проекта, внешние условия способствуют формированию определенных управленческих компетенций.</w:t>
      </w:r>
    </w:p>
    <w:p w:rsidR="00402680" w:rsidRPr="00402680" w:rsidRDefault="00402680" w:rsidP="00402680">
      <w:pPr>
        <w:widowControl w:val="0"/>
        <w:autoSpaceDE w:val="0"/>
        <w:autoSpaceDN w:val="0"/>
        <w:spacing w:after="0" w:line="360" w:lineRule="auto"/>
        <w:ind w:left="29" w:right="3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Работа над 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грантовым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проектом начинается с идентификации проблемы, которая связана с учреждением. Данный этап обусловливает анализ сложившейся ситуации, выявление путей ее решения [1]. При идентификации</w:t>
      </w:r>
      <w:r w:rsidRPr="0040268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проблемы</w:t>
      </w:r>
      <w:r w:rsidRPr="0040268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0268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руководителя</w:t>
      </w:r>
      <w:r w:rsidRPr="0040268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402680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организации формируются гностические умения и навыки (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когнитивн</w:t>
      </w:r>
      <w:proofErr w:type="gramStart"/>
      <w:r w:rsidRPr="00402680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моделирующие – анализ явления, фактов; конструктивно- моделирующие</w:t>
      </w:r>
      <w:r w:rsidRPr="00402680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 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02680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 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восприятие,</w:t>
      </w:r>
      <w:r w:rsidRPr="00402680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 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интерпретация,</w:t>
      </w:r>
      <w:r w:rsidRPr="00402680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  </w:t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>систематизация</w:t>
      </w:r>
    </w:p>
    <w:p w:rsidR="00402680" w:rsidRPr="00402680" w:rsidRDefault="00402680" w:rsidP="0040268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402680" w:rsidRPr="00402680">
          <w:pgSz w:w="11910" w:h="16840"/>
          <w:pgMar w:top="1040" w:right="1559" w:bottom="280" w:left="1559" w:header="720" w:footer="720" w:gutter="0"/>
          <w:cols w:space="720"/>
        </w:sectPr>
      </w:pPr>
    </w:p>
    <w:p w:rsidR="00402680" w:rsidRPr="00402680" w:rsidRDefault="00402680" w:rsidP="00402680">
      <w:pPr>
        <w:widowControl w:val="0"/>
        <w:autoSpaceDE w:val="0"/>
        <w:autoSpaceDN w:val="0"/>
        <w:spacing w:before="76" w:after="0" w:line="360" w:lineRule="auto"/>
        <w:ind w:left="29" w:right="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68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информации, сопоставление данных), личностные качества (сосредоточенность, внимательность, логический подход к решению проблемы). Они имеют </w:t>
      </w:r>
      <w:proofErr w:type="gramStart"/>
      <w:r w:rsidRPr="00402680">
        <w:rPr>
          <w:rFonts w:ascii="Times New Roman" w:eastAsia="Times New Roman" w:hAnsi="Times New Roman" w:cs="Times New Roman"/>
          <w:sz w:val="28"/>
          <w:szCs w:val="28"/>
        </w:rPr>
        <w:t>важное значение</w:t>
      </w:r>
      <w:proofErr w:type="gram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в профессиональной деятельности управляющего.</w:t>
      </w:r>
    </w:p>
    <w:p w:rsidR="00402680" w:rsidRPr="00402680" w:rsidRDefault="00402680" w:rsidP="00402680">
      <w:pPr>
        <w:widowControl w:val="0"/>
        <w:autoSpaceDE w:val="0"/>
        <w:autoSpaceDN w:val="0"/>
        <w:spacing w:after="0" w:line="360" w:lineRule="auto"/>
        <w:ind w:left="29" w:right="3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Следующими значимыми этапами в ходе 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грантовой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являются поиск подходящего конкурса, доступных программ финансирования, разработка 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грантовой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заявки, составление паспорта проекта. Поиск конкурса может входить или не выступать частью функционала деятельности руководителя проекта [1]. В случае</w:t>
      </w:r>
      <w:proofErr w:type="gramStart"/>
      <w:r w:rsidRPr="00402680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если ее выполняет руководитель, а также принимает участие в разработке заявки и паспорта проекта, то у него происходит формирование ряда управленческих компетенций. </w:t>
      </w:r>
      <w:proofErr w:type="gramStart"/>
      <w:r w:rsidRPr="00402680">
        <w:rPr>
          <w:rFonts w:ascii="Times New Roman" w:eastAsia="Times New Roman" w:hAnsi="Times New Roman" w:cs="Times New Roman"/>
          <w:sz w:val="28"/>
          <w:szCs w:val="28"/>
        </w:rPr>
        <w:t>В процессе требуется демонстрация знаний о нормативно-правовых актах, о правилах оформления соответствующего вида документов, о требованиях деловой этики, о возможностях использования технических средств (цифровая грамотность), о финансировании; коммуникативных умений – способность к позитивному взаимодействию с командой, партнерами; организационных умений – планирование деятельности, умение мотивировать и стимулировать членов команды; личностных качеств – целеустремленность, сосредоточенность, внимательность к деталям.</w:t>
      </w:r>
      <w:proofErr w:type="gram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02680">
        <w:rPr>
          <w:rFonts w:ascii="Times New Roman" w:eastAsia="Times New Roman" w:hAnsi="Times New Roman" w:cs="Times New Roman"/>
          <w:sz w:val="28"/>
          <w:szCs w:val="28"/>
        </w:rPr>
        <w:t>Следовательно, происходит формирование междисциплинарных</w:t>
      </w:r>
      <w:r w:rsidRPr="0040268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знаний, умений и навыков (математика, информатика, юриспруденция, этика делового общения, психология).</w:t>
      </w:r>
      <w:proofErr w:type="gramEnd"/>
    </w:p>
    <w:p w:rsidR="00402680" w:rsidRPr="00402680" w:rsidRDefault="00402680" w:rsidP="00402680">
      <w:pPr>
        <w:widowControl w:val="0"/>
        <w:autoSpaceDE w:val="0"/>
        <w:autoSpaceDN w:val="0"/>
        <w:spacing w:after="0" w:line="360" w:lineRule="auto"/>
        <w:ind w:left="29" w:right="3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Одобрение заявки, выдача денежных средств 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грантополучателю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определяет наступление одного из длительных этапов работы – реализации проекта [1]. В данном случае у руководителя формируются следующие управленческие компетенции:</w:t>
      </w:r>
    </w:p>
    <w:p w:rsidR="00402680" w:rsidRPr="00402680" w:rsidRDefault="00402680" w:rsidP="00402680">
      <w:pPr>
        <w:widowControl w:val="0"/>
        <w:numPr>
          <w:ilvl w:val="0"/>
          <w:numId w:val="1"/>
        </w:numPr>
        <w:tabs>
          <w:tab w:val="left" w:pos="948"/>
        </w:tabs>
        <w:autoSpaceDE w:val="0"/>
        <w:autoSpaceDN w:val="0"/>
        <w:spacing w:after="0" w:line="240" w:lineRule="auto"/>
        <w:ind w:left="94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402680">
        <w:rPr>
          <w:rFonts w:ascii="Times New Roman" w:eastAsia="Times New Roman" w:hAnsi="Times New Roman" w:cs="Times New Roman"/>
          <w:sz w:val="28"/>
        </w:rPr>
        <w:t>умение</w:t>
      </w:r>
      <w:r w:rsidRPr="00402680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и</w:t>
      </w:r>
      <w:r w:rsidRPr="00402680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навыки</w:t>
      </w:r>
      <w:r w:rsidRPr="00402680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вдохновлять</w:t>
      </w:r>
      <w:r w:rsidRPr="00402680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и</w:t>
      </w:r>
      <w:r w:rsidRPr="00402680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мотивировать</w:t>
      </w:r>
      <w:r w:rsidRPr="00402680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pacing w:val="-2"/>
          <w:sz w:val="28"/>
        </w:rPr>
        <w:t>команду;</w:t>
      </w:r>
      <w:proofErr w:type="gramEnd"/>
    </w:p>
    <w:p w:rsidR="00402680" w:rsidRPr="00402680" w:rsidRDefault="00402680" w:rsidP="00402680">
      <w:pPr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402680" w:rsidRPr="00402680">
          <w:pgSz w:w="11910" w:h="16840"/>
          <w:pgMar w:top="1040" w:right="1559" w:bottom="280" w:left="1559" w:header="720" w:footer="720" w:gutter="0"/>
          <w:cols w:space="720"/>
        </w:sectPr>
      </w:pPr>
    </w:p>
    <w:p w:rsidR="00402680" w:rsidRPr="00402680" w:rsidRDefault="00402680" w:rsidP="00402680">
      <w:pPr>
        <w:widowControl w:val="0"/>
        <w:numPr>
          <w:ilvl w:val="0"/>
          <w:numId w:val="1"/>
        </w:numPr>
        <w:tabs>
          <w:tab w:val="left" w:pos="947"/>
        </w:tabs>
        <w:autoSpaceDE w:val="0"/>
        <w:autoSpaceDN w:val="0"/>
        <w:spacing w:before="76" w:after="0" w:line="360" w:lineRule="auto"/>
        <w:ind w:left="28" w:right="33" w:firstLine="709"/>
        <w:jc w:val="both"/>
        <w:rPr>
          <w:rFonts w:ascii="Times New Roman" w:eastAsia="Times New Roman" w:hAnsi="Times New Roman" w:cs="Times New Roman"/>
          <w:sz w:val="28"/>
        </w:rPr>
      </w:pPr>
      <w:r w:rsidRPr="00402680">
        <w:rPr>
          <w:rFonts w:ascii="Times New Roman" w:eastAsia="Times New Roman" w:hAnsi="Times New Roman" w:cs="Times New Roman"/>
          <w:sz w:val="28"/>
        </w:rPr>
        <w:lastRenderedPageBreak/>
        <w:t>умение демонстрировать личным примером ответственность, вовлеченность, внимательность;</w:t>
      </w:r>
    </w:p>
    <w:p w:rsidR="00402680" w:rsidRPr="00402680" w:rsidRDefault="00402680" w:rsidP="00402680">
      <w:pPr>
        <w:widowControl w:val="0"/>
        <w:numPr>
          <w:ilvl w:val="0"/>
          <w:numId w:val="1"/>
        </w:numPr>
        <w:tabs>
          <w:tab w:val="left" w:pos="947"/>
        </w:tabs>
        <w:autoSpaceDE w:val="0"/>
        <w:autoSpaceDN w:val="0"/>
        <w:spacing w:after="0" w:line="360" w:lineRule="auto"/>
        <w:ind w:left="28" w:right="32" w:firstLine="709"/>
        <w:jc w:val="both"/>
        <w:rPr>
          <w:rFonts w:ascii="Times New Roman" w:eastAsia="Times New Roman" w:hAnsi="Times New Roman" w:cs="Times New Roman"/>
          <w:sz w:val="28"/>
        </w:rPr>
      </w:pPr>
      <w:r w:rsidRPr="00402680">
        <w:rPr>
          <w:rFonts w:ascii="Times New Roman" w:eastAsia="Times New Roman" w:hAnsi="Times New Roman" w:cs="Times New Roman"/>
          <w:sz w:val="28"/>
        </w:rPr>
        <w:t xml:space="preserve">умение и навыки распознавать, понимать и контролировать собственные эмоции, воспринимать и адекватно реагировать на эмоции </w:t>
      </w:r>
      <w:r w:rsidRPr="00402680">
        <w:rPr>
          <w:rFonts w:ascii="Times New Roman" w:eastAsia="Times New Roman" w:hAnsi="Times New Roman" w:cs="Times New Roman"/>
          <w:spacing w:val="-2"/>
          <w:sz w:val="28"/>
        </w:rPr>
        <w:t>окружающих;</w:t>
      </w:r>
    </w:p>
    <w:p w:rsidR="00402680" w:rsidRPr="00402680" w:rsidRDefault="00402680" w:rsidP="00402680">
      <w:pPr>
        <w:widowControl w:val="0"/>
        <w:numPr>
          <w:ilvl w:val="0"/>
          <w:numId w:val="1"/>
        </w:numPr>
        <w:tabs>
          <w:tab w:val="left" w:pos="947"/>
        </w:tabs>
        <w:autoSpaceDE w:val="0"/>
        <w:autoSpaceDN w:val="0"/>
        <w:spacing w:after="0" w:line="240" w:lineRule="auto"/>
        <w:ind w:left="947"/>
        <w:jc w:val="both"/>
        <w:rPr>
          <w:rFonts w:ascii="Times New Roman" w:eastAsia="Times New Roman" w:hAnsi="Times New Roman" w:cs="Times New Roman"/>
          <w:sz w:val="28"/>
        </w:rPr>
      </w:pPr>
      <w:r w:rsidRPr="00402680">
        <w:rPr>
          <w:rFonts w:ascii="Times New Roman" w:eastAsia="Times New Roman" w:hAnsi="Times New Roman" w:cs="Times New Roman"/>
          <w:sz w:val="28"/>
        </w:rPr>
        <w:t>умение</w:t>
      </w:r>
      <w:r w:rsidRPr="00402680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создавать</w:t>
      </w:r>
      <w:r w:rsidRPr="00402680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доверительную</w:t>
      </w:r>
      <w:r w:rsidRPr="00402680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pacing w:val="-2"/>
          <w:sz w:val="28"/>
        </w:rPr>
        <w:t>атмосферу;</w:t>
      </w:r>
    </w:p>
    <w:p w:rsidR="00402680" w:rsidRPr="00402680" w:rsidRDefault="00402680" w:rsidP="00402680">
      <w:pPr>
        <w:widowControl w:val="0"/>
        <w:numPr>
          <w:ilvl w:val="0"/>
          <w:numId w:val="1"/>
        </w:numPr>
        <w:tabs>
          <w:tab w:val="left" w:pos="947"/>
        </w:tabs>
        <w:autoSpaceDE w:val="0"/>
        <w:autoSpaceDN w:val="0"/>
        <w:spacing w:before="161" w:after="0" w:line="360" w:lineRule="auto"/>
        <w:ind w:left="28" w:right="34" w:firstLine="709"/>
        <w:jc w:val="both"/>
        <w:rPr>
          <w:rFonts w:ascii="Times New Roman" w:eastAsia="Times New Roman" w:hAnsi="Times New Roman" w:cs="Times New Roman"/>
          <w:sz w:val="28"/>
        </w:rPr>
      </w:pPr>
      <w:r w:rsidRPr="00402680">
        <w:rPr>
          <w:rFonts w:ascii="Times New Roman" w:eastAsia="Times New Roman" w:hAnsi="Times New Roman" w:cs="Times New Roman"/>
          <w:sz w:val="28"/>
        </w:rPr>
        <w:t>умение анализировать ситуацию, осуществлять планирование деятельности, определяя и расставляя приоритеты;</w:t>
      </w:r>
    </w:p>
    <w:p w:rsidR="00402680" w:rsidRPr="00402680" w:rsidRDefault="00402680" w:rsidP="00402680">
      <w:pPr>
        <w:widowControl w:val="0"/>
        <w:numPr>
          <w:ilvl w:val="0"/>
          <w:numId w:val="1"/>
        </w:numPr>
        <w:tabs>
          <w:tab w:val="left" w:pos="947"/>
        </w:tabs>
        <w:autoSpaceDE w:val="0"/>
        <w:autoSpaceDN w:val="0"/>
        <w:spacing w:after="0" w:line="360" w:lineRule="auto"/>
        <w:ind w:left="28" w:right="32" w:firstLine="709"/>
        <w:jc w:val="both"/>
        <w:rPr>
          <w:rFonts w:ascii="Times New Roman" w:eastAsia="Times New Roman" w:hAnsi="Times New Roman" w:cs="Times New Roman"/>
          <w:sz w:val="28"/>
        </w:rPr>
      </w:pPr>
      <w:r w:rsidRPr="00402680">
        <w:rPr>
          <w:rFonts w:ascii="Times New Roman" w:eastAsia="Times New Roman" w:hAnsi="Times New Roman" w:cs="Times New Roman"/>
          <w:sz w:val="28"/>
        </w:rPr>
        <w:t>умение принимать управленческие решения, в частности на оперативном уровне, нести ответственность за них;</w:t>
      </w:r>
    </w:p>
    <w:p w:rsidR="00402680" w:rsidRPr="00402680" w:rsidRDefault="00402680" w:rsidP="00402680">
      <w:pPr>
        <w:widowControl w:val="0"/>
        <w:numPr>
          <w:ilvl w:val="0"/>
          <w:numId w:val="1"/>
        </w:numPr>
        <w:tabs>
          <w:tab w:val="left" w:pos="955"/>
        </w:tabs>
        <w:autoSpaceDE w:val="0"/>
        <w:autoSpaceDN w:val="0"/>
        <w:spacing w:after="0" w:line="360" w:lineRule="auto"/>
        <w:ind w:left="28" w:right="31" w:firstLine="709"/>
        <w:jc w:val="both"/>
        <w:rPr>
          <w:rFonts w:ascii="Times New Roman" w:eastAsia="Times New Roman" w:hAnsi="Times New Roman" w:cs="Times New Roman"/>
          <w:sz w:val="28"/>
        </w:rPr>
      </w:pPr>
      <w:r w:rsidRPr="00402680">
        <w:rPr>
          <w:rFonts w:ascii="Times New Roman" w:eastAsia="Times New Roman" w:hAnsi="Times New Roman" w:cs="Times New Roman"/>
          <w:sz w:val="28"/>
        </w:rPr>
        <w:t>умение слушать и слышать другого, четко излагать собственные мысли, доказывать, эффективно разрешать негативные ситуации, устранять разногласия, быть частью команды в случае успехов и</w:t>
      </w:r>
      <w:r w:rsidRPr="00402680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pacing w:val="-2"/>
          <w:sz w:val="28"/>
        </w:rPr>
        <w:t>неудач;</w:t>
      </w:r>
    </w:p>
    <w:p w:rsidR="00402680" w:rsidRPr="00402680" w:rsidRDefault="00402680" w:rsidP="00402680">
      <w:pPr>
        <w:widowControl w:val="0"/>
        <w:numPr>
          <w:ilvl w:val="0"/>
          <w:numId w:val="1"/>
        </w:numPr>
        <w:tabs>
          <w:tab w:val="left" w:pos="947"/>
        </w:tabs>
        <w:autoSpaceDE w:val="0"/>
        <w:autoSpaceDN w:val="0"/>
        <w:spacing w:after="0" w:line="360" w:lineRule="auto"/>
        <w:ind w:left="28" w:right="32" w:firstLine="709"/>
        <w:jc w:val="both"/>
        <w:rPr>
          <w:rFonts w:ascii="Times New Roman" w:eastAsia="Times New Roman" w:hAnsi="Times New Roman" w:cs="Times New Roman"/>
          <w:sz w:val="28"/>
        </w:rPr>
      </w:pPr>
      <w:r w:rsidRPr="00402680">
        <w:rPr>
          <w:rFonts w:ascii="Times New Roman" w:eastAsia="Times New Roman" w:hAnsi="Times New Roman" w:cs="Times New Roman"/>
          <w:sz w:val="28"/>
        </w:rPr>
        <w:t>умение адаптироваться к изменениям, трансформировать традиционные подходы в работе;</w:t>
      </w:r>
    </w:p>
    <w:p w:rsidR="00402680" w:rsidRPr="00402680" w:rsidRDefault="00402680" w:rsidP="00402680">
      <w:pPr>
        <w:widowControl w:val="0"/>
        <w:numPr>
          <w:ilvl w:val="0"/>
          <w:numId w:val="1"/>
        </w:numPr>
        <w:tabs>
          <w:tab w:val="left" w:pos="947"/>
        </w:tabs>
        <w:autoSpaceDE w:val="0"/>
        <w:autoSpaceDN w:val="0"/>
        <w:spacing w:after="0" w:line="360" w:lineRule="auto"/>
        <w:ind w:left="28" w:right="32" w:firstLine="709"/>
        <w:jc w:val="both"/>
        <w:rPr>
          <w:rFonts w:ascii="Times New Roman" w:eastAsia="Times New Roman" w:hAnsi="Times New Roman" w:cs="Times New Roman"/>
          <w:sz w:val="28"/>
        </w:rPr>
      </w:pPr>
      <w:r w:rsidRPr="00402680">
        <w:rPr>
          <w:rFonts w:ascii="Times New Roman" w:eastAsia="Times New Roman" w:hAnsi="Times New Roman" w:cs="Times New Roman"/>
          <w:sz w:val="28"/>
        </w:rPr>
        <w:t xml:space="preserve">умение расширять собственный опыт, совершенствовать </w:t>
      </w:r>
      <w:r w:rsidRPr="00402680">
        <w:rPr>
          <w:rFonts w:ascii="Times New Roman" w:eastAsia="Times New Roman" w:hAnsi="Times New Roman" w:cs="Times New Roman"/>
          <w:spacing w:val="-2"/>
          <w:sz w:val="28"/>
        </w:rPr>
        <w:t>способности;</w:t>
      </w:r>
    </w:p>
    <w:p w:rsidR="00402680" w:rsidRPr="00402680" w:rsidRDefault="00402680" w:rsidP="00402680">
      <w:pPr>
        <w:widowControl w:val="0"/>
        <w:numPr>
          <w:ilvl w:val="0"/>
          <w:numId w:val="1"/>
        </w:numPr>
        <w:tabs>
          <w:tab w:val="left" w:pos="947"/>
        </w:tabs>
        <w:autoSpaceDE w:val="0"/>
        <w:autoSpaceDN w:val="0"/>
        <w:spacing w:after="0" w:line="360" w:lineRule="auto"/>
        <w:ind w:left="28" w:right="32" w:firstLine="709"/>
        <w:jc w:val="both"/>
        <w:rPr>
          <w:rFonts w:ascii="Times New Roman" w:eastAsia="Times New Roman" w:hAnsi="Times New Roman" w:cs="Times New Roman"/>
          <w:sz w:val="28"/>
        </w:rPr>
      </w:pPr>
      <w:r w:rsidRPr="00402680">
        <w:rPr>
          <w:rFonts w:ascii="Times New Roman" w:eastAsia="Times New Roman" w:hAnsi="Times New Roman" w:cs="Times New Roman"/>
          <w:sz w:val="28"/>
        </w:rPr>
        <w:t>умение интерпретировать и анализировать данные, прогнозировать результаты.</w:t>
      </w:r>
    </w:p>
    <w:p w:rsidR="00402680" w:rsidRPr="00402680" w:rsidRDefault="00402680" w:rsidP="00402680">
      <w:pPr>
        <w:widowControl w:val="0"/>
        <w:autoSpaceDE w:val="0"/>
        <w:autoSpaceDN w:val="0"/>
        <w:spacing w:after="0" w:line="360" w:lineRule="auto"/>
        <w:ind w:left="28" w:right="3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Следовательно, на данном этапе также осуществляется формирование управленческих компетенций. Однако в сравнении с предыдущими этапами акцент делается на 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деятельностном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и личностном блоках управленческих компетенций. Происходит формирование лидерских качеств (эмоциональный интеллект, мотивация), стратегического мышления, умений принимать оптимальные решения на основе складывающейся ситуации, организовывать деятельность команды. Управленческие компетенции также</w:t>
      </w:r>
      <w:r w:rsidRPr="00402680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проявляются</w:t>
      </w:r>
      <w:r w:rsidRPr="00402680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02680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умении</w:t>
      </w:r>
      <w:r w:rsidRPr="00402680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взаимодействовать</w:t>
      </w:r>
      <w:r w:rsidRPr="00402680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02680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командой</w:t>
      </w:r>
      <w:r w:rsidRPr="00402680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02680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>основе</w:t>
      </w:r>
    </w:p>
    <w:p w:rsidR="00402680" w:rsidRPr="00402680" w:rsidRDefault="00402680" w:rsidP="0040268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402680" w:rsidRPr="00402680">
          <w:pgSz w:w="11910" w:h="16840"/>
          <w:pgMar w:top="1040" w:right="1559" w:bottom="280" w:left="1559" w:header="720" w:footer="720" w:gutter="0"/>
          <w:cols w:space="720"/>
        </w:sectPr>
      </w:pPr>
    </w:p>
    <w:p w:rsidR="00402680" w:rsidRPr="00402680" w:rsidRDefault="00402680" w:rsidP="00402680">
      <w:pPr>
        <w:widowControl w:val="0"/>
        <w:autoSpaceDE w:val="0"/>
        <w:autoSpaceDN w:val="0"/>
        <w:spacing w:before="76" w:after="0" w:line="360" w:lineRule="auto"/>
        <w:ind w:left="29" w:right="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680">
        <w:rPr>
          <w:rFonts w:ascii="Times New Roman" w:eastAsia="Times New Roman" w:hAnsi="Times New Roman" w:cs="Times New Roman"/>
          <w:sz w:val="28"/>
          <w:szCs w:val="28"/>
        </w:rPr>
        <w:lastRenderedPageBreak/>
        <w:t>аспектов психологических подходов, гибкости и готовности к изменениям, в анализе промежуточных, а также итоговых результатов, во владении цифровыми инструментами, знаниях в области финансовой грамотности. Ключевыми личностными качествами на данном этапе выступают оптимистичность, решительность и способность преодолевать трудности, честность.</w:t>
      </w:r>
    </w:p>
    <w:p w:rsidR="00402680" w:rsidRPr="00402680" w:rsidRDefault="00402680" w:rsidP="00402680">
      <w:pPr>
        <w:widowControl w:val="0"/>
        <w:autoSpaceDE w:val="0"/>
        <w:autoSpaceDN w:val="0"/>
        <w:spacing w:after="0" w:line="360" w:lineRule="auto"/>
        <w:ind w:left="29" w:right="3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в процессе работы над 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грантовым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проектом у руководителя образовательной организации формируются знания, умения, навыки в различных научных областях, на уровне межличностного и социального взаимодействия, совершенствуется степень готовности принимать управленческие решения, повышается уверенность в собственных силах и способностях. Данные показатели обусловливают личностный и профессиональный рост руководителя. Работа над </w:t>
      </w:r>
      <w:proofErr w:type="spellStart"/>
      <w:r w:rsidRPr="00402680">
        <w:rPr>
          <w:rFonts w:ascii="Times New Roman" w:eastAsia="Times New Roman" w:hAnsi="Times New Roman" w:cs="Times New Roman"/>
          <w:sz w:val="28"/>
          <w:szCs w:val="28"/>
        </w:rPr>
        <w:t>грантовым</w:t>
      </w:r>
      <w:proofErr w:type="spell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проектом выступает эффективным способом развития управленческих компетенций руководителя </w:t>
      </w:r>
      <w:proofErr w:type="gramStart"/>
      <w:r w:rsidRPr="00402680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proofErr w:type="gramEnd"/>
      <w:r w:rsidRPr="004026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2680">
        <w:rPr>
          <w:rFonts w:ascii="Times New Roman" w:eastAsia="Times New Roman" w:hAnsi="Times New Roman" w:cs="Times New Roman"/>
          <w:spacing w:val="-2"/>
          <w:sz w:val="28"/>
          <w:szCs w:val="28"/>
        </w:rPr>
        <w:t>организации.</w:t>
      </w:r>
    </w:p>
    <w:p w:rsidR="00402680" w:rsidRPr="00402680" w:rsidRDefault="00402680" w:rsidP="0040268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402680" w:rsidRPr="00402680">
          <w:pgSz w:w="11910" w:h="16840"/>
          <w:pgMar w:top="1040" w:right="1559" w:bottom="280" w:left="1559" w:header="720" w:footer="720" w:gutter="0"/>
          <w:cols w:space="720"/>
        </w:sectPr>
      </w:pPr>
    </w:p>
    <w:p w:rsidR="00402680" w:rsidRPr="00402680" w:rsidRDefault="00402680" w:rsidP="00402680">
      <w:pPr>
        <w:widowControl w:val="0"/>
        <w:autoSpaceDE w:val="0"/>
        <w:autoSpaceDN w:val="0"/>
        <w:spacing w:before="76" w:after="0" w:line="240" w:lineRule="auto"/>
        <w:ind w:left="3520"/>
        <w:jc w:val="both"/>
        <w:rPr>
          <w:rFonts w:ascii="Times New Roman" w:eastAsia="Times New Roman" w:hAnsi="Times New Roman" w:cs="Times New Roman"/>
          <w:i/>
          <w:sz w:val="28"/>
        </w:rPr>
      </w:pPr>
      <w:r w:rsidRPr="00402680">
        <w:rPr>
          <w:rFonts w:ascii="Times New Roman" w:eastAsia="Times New Roman" w:hAnsi="Times New Roman" w:cs="Times New Roman"/>
          <w:i/>
          <w:sz w:val="28"/>
        </w:rPr>
        <w:lastRenderedPageBreak/>
        <w:t>Список</w:t>
      </w:r>
      <w:r w:rsidRPr="00402680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i/>
          <w:spacing w:val="-2"/>
          <w:sz w:val="28"/>
        </w:rPr>
        <w:t>литературы</w:t>
      </w:r>
    </w:p>
    <w:p w:rsidR="00402680" w:rsidRPr="00402680" w:rsidRDefault="00402680" w:rsidP="00402680">
      <w:pPr>
        <w:widowControl w:val="0"/>
        <w:numPr>
          <w:ilvl w:val="0"/>
          <w:numId w:val="2"/>
        </w:numPr>
        <w:tabs>
          <w:tab w:val="left" w:pos="1444"/>
        </w:tabs>
        <w:autoSpaceDE w:val="0"/>
        <w:autoSpaceDN w:val="0"/>
        <w:spacing w:before="161" w:after="0" w:line="360" w:lineRule="auto"/>
        <w:ind w:left="28" w:right="31"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02680">
        <w:rPr>
          <w:rFonts w:ascii="Times New Roman" w:eastAsia="Times New Roman" w:hAnsi="Times New Roman" w:cs="Times New Roman"/>
          <w:sz w:val="28"/>
        </w:rPr>
        <w:t>Лапушинская</w:t>
      </w:r>
      <w:proofErr w:type="spellEnd"/>
      <w:r w:rsidRPr="00402680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Г.</w:t>
      </w:r>
      <w:r w:rsidRPr="00402680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К. Гранты для школы</w:t>
      </w:r>
      <w:proofErr w:type="gramStart"/>
      <w:r w:rsidRPr="00402680">
        <w:rPr>
          <w:rFonts w:ascii="Times New Roman" w:eastAsia="Times New Roman" w:hAnsi="Times New Roman" w:cs="Times New Roman"/>
          <w:sz w:val="28"/>
        </w:rPr>
        <w:t xml:space="preserve"> :</w:t>
      </w:r>
      <w:proofErr w:type="gramEnd"/>
      <w:r w:rsidRPr="00402680">
        <w:rPr>
          <w:rFonts w:ascii="Times New Roman" w:eastAsia="Times New Roman" w:hAnsi="Times New Roman" w:cs="Times New Roman"/>
          <w:sz w:val="28"/>
        </w:rPr>
        <w:t xml:space="preserve"> особенности и возможности // Народное образование. 2024. №4. С. 111-116.</w:t>
      </w:r>
    </w:p>
    <w:p w:rsidR="00402680" w:rsidRPr="00402680" w:rsidRDefault="00402680" w:rsidP="00402680">
      <w:pPr>
        <w:widowControl w:val="0"/>
        <w:numPr>
          <w:ilvl w:val="0"/>
          <w:numId w:val="2"/>
        </w:numPr>
        <w:tabs>
          <w:tab w:val="left" w:pos="1444"/>
        </w:tabs>
        <w:autoSpaceDE w:val="0"/>
        <w:autoSpaceDN w:val="0"/>
        <w:spacing w:after="0" w:line="360" w:lineRule="auto"/>
        <w:ind w:left="28" w:right="31" w:firstLine="709"/>
        <w:jc w:val="both"/>
        <w:rPr>
          <w:rFonts w:ascii="Times New Roman" w:eastAsia="Times New Roman" w:hAnsi="Times New Roman" w:cs="Times New Roman"/>
          <w:sz w:val="28"/>
        </w:rPr>
      </w:pPr>
      <w:r w:rsidRPr="00402680">
        <w:rPr>
          <w:rFonts w:ascii="Times New Roman" w:eastAsia="Times New Roman" w:hAnsi="Times New Roman" w:cs="Times New Roman"/>
          <w:sz w:val="28"/>
        </w:rPr>
        <w:t>Миронова</w:t>
      </w:r>
      <w:r w:rsidRPr="00402680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И.</w:t>
      </w:r>
      <w:r w:rsidRPr="00402680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И.,</w:t>
      </w:r>
      <w:r w:rsidRPr="00402680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Скрипниченко</w:t>
      </w:r>
      <w:r w:rsidRPr="00402680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Л.</w:t>
      </w:r>
      <w:r w:rsidRPr="00402680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С.,</w:t>
      </w:r>
      <w:r w:rsidRPr="00402680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proofErr w:type="spellStart"/>
      <w:r w:rsidRPr="00402680">
        <w:rPr>
          <w:rFonts w:ascii="Times New Roman" w:eastAsia="Times New Roman" w:hAnsi="Times New Roman" w:cs="Times New Roman"/>
          <w:sz w:val="28"/>
        </w:rPr>
        <w:t>Тхагалижокова</w:t>
      </w:r>
      <w:proofErr w:type="spellEnd"/>
      <w:r w:rsidRPr="00402680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Л.</w:t>
      </w:r>
      <w:r w:rsidRPr="00402680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 xml:space="preserve">В. Методы оценки управленческих компетенций персонала // Управление персоналом и интеллектуальными ресурсами в России. 2024. №6. С. 45- </w:t>
      </w:r>
      <w:r w:rsidRPr="00402680">
        <w:rPr>
          <w:rFonts w:ascii="Times New Roman" w:eastAsia="Times New Roman" w:hAnsi="Times New Roman" w:cs="Times New Roman"/>
          <w:spacing w:val="-4"/>
          <w:sz w:val="28"/>
        </w:rPr>
        <w:t>49.</w:t>
      </w:r>
    </w:p>
    <w:p w:rsidR="00402680" w:rsidRPr="00402680" w:rsidRDefault="00402680" w:rsidP="00402680">
      <w:pPr>
        <w:widowControl w:val="0"/>
        <w:numPr>
          <w:ilvl w:val="0"/>
          <w:numId w:val="2"/>
        </w:numPr>
        <w:tabs>
          <w:tab w:val="left" w:pos="1444"/>
        </w:tabs>
        <w:autoSpaceDE w:val="0"/>
        <w:autoSpaceDN w:val="0"/>
        <w:spacing w:after="0" w:line="360" w:lineRule="auto"/>
        <w:ind w:left="28" w:right="31" w:firstLine="709"/>
        <w:jc w:val="both"/>
        <w:rPr>
          <w:rFonts w:ascii="Times New Roman" w:eastAsia="Times New Roman" w:hAnsi="Times New Roman" w:cs="Times New Roman"/>
          <w:sz w:val="28"/>
        </w:rPr>
      </w:pPr>
      <w:r w:rsidRPr="00402680">
        <w:rPr>
          <w:rFonts w:ascii="Times New Roman" w:eastAsia="Times New Roman" w:hAnsi="Times New Roman" w:cs="Times New Roman"/>
          <w:sz w:val="28"/>
        </w:rPr>
        <w:t>Морозова</w:t>
      </w:r>
      <w:r w:rsidRPr="00402680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Е.</w:t>
      </w:r>
      <w:r w:rsidRPr="00402680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А., Юров</w:t>
      </w:r>
      <w:r w:rsidRPr="00402680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А.</w:t>
      </w:r>
      <w:r w:rsidRPr="00402680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А. Компетенции и компетентность работников : общее и особенное // Экономические и социальн</w:t>
      </w:r>
      <w:proofErr w:type="gramStart"/>
      <w:r w:rsidRPr="00402680">
        <w:rPr>
          <w:rFonts w:ascii="Times New Roman" w:eastAsia="Times New Roman" w:hAnsi="Times New Roman" w:cs="Times New Roman"/>
          <w:sz w:val="28"/>
        </w:rPr>
        <w:t>о-</w:t>
      </w:r>
      <w:proofErr w:type="gramEnd"/>
      <w:r w:rsidRPr="00402680">
        <w:rPr>
          <w:rFonts w:ascii="Times New Roman" w:eastAsia="Times New Roman" w:hAnsi="Times New Roman" w:cs="Times New Roman"/>
          <w:sz w:val="28"/>
        </w:rPr>
        <w:t xml:space="preserve"> гуманитарные исследования. 2024. №1. С. 52-61.</w:t>
      </w:r>
    </w:p>
    <w:p w:rsidR="00402680" w:rsidRPr="00402680" w:rsidRDefault="00402680" w:rsidP="00402680">
      <w:pPr>
        <w:widowControl w:val="0"/>
        <w:numPr>
          <w:ilvl w:val="0"/>
          <w:numId w:val="2"/>
        </w:numPr>
        <w:tabs>
          <w:tab w:val="left" w:pos="1444"/>
        </w:tabs>
        <w:autoSpaceDE w:val="0"/>
        <w:autoSpaceDN w:val="0"/>
        <w:spacing w:after="0" w:line="360" w:lineRule="auto"/>
        <w:ind w:left="28" w:right="29" w:firstLine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02680">
        <w:rPr>
          <w:rFonts w:ascii="Times New Roman" w:eastAsia="Times New Roman" w:hAnsi="Times New Roman" w:cs="Times New Roman"/>
          <w:sz w:val="28"/>
        </w:rPr>
        <w:t>Скораева</w:t>
      </w:r>
      <w:proofErr w:type="spellEnd"/>
      <w:r w:rsidRPr="00402680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Е.</w:t>
      </w:r>
      <w:r w:rsidRPr="00402680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А.</w:t>
      </w:r>
      <w:r w:rsidRPr="00402680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Лыжин</w:t>
      </w:r>
      <w:r w:rsidRPr="00402680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А.</w:t>
      </w:r>
      <w:r w:rsidRPr="00402680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И.,</w:t>
      </w:r>
      <w:r w:rsidRPr="00402680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Тарасюк</w:t>
      </w:r>
      <w:r w:rsidRPr="00402680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О.</w:t>
      </w:r>
      <w:r w:rsidRPr="00402680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>В.</w:t>
      </w:r>
      <w:r w:rsidRPr="00402680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402680">
        <w:rPr>
          <w:rFonts w:ascii="Times New Roman" w:eastAsia="Times New Roman" w:hAnsi="Times New Roman" w:cs="Times New Roman"/>
          <w:sz w:val="28"/>
        </w:rPr>
        <w:t xml:space="preserve">Современные подходы к определению структуры управленческих компетенций руководящего персонала // Высшее образование сегодня. 2021. №1. С. </w:t>
      </w:r>
      <w:r w:rsidRPr="00402680">
        <w:rPr>
          <w:rFonts w:ascii="Times New Roman" w:eastAsia="Times New Roman" w:hAnsi="Times New Roman" w:cs="Times New Roman"/>
          <w:spacing w:val="-2"/>
          <w:sz w:val="28"/>
        </w:rPr>
        <w:t>11-18.</w:t>
      </w:r>
    </w:p>
    <w:p w:rsidR="00402680" w:rsidRDefault="00402680" w:rsidP="00402680"/>
    <w:p w:rsidR="00402680" w:rsidRPr="00402680" w:rsidRDefault="00402680" w:rsidP="00402680">
      <w:pPr>
        <w:widowControl w:val="0"/>
        <w:tabs>
          <w:tab w:val="left" w:pos="1139"/>
          <w:tab w:val="left" w:pos="2922"/>
          <w:tab w:val="left" w:pos="3541"/>
          <w:tab w:val="left" w:pos="5599"/>
          <w:tab w:val="left" w:pos="7380"/>
          <w:tab w:val="left" w:pos="7913"/>
        </w:tabs>
        <w:autoSpaceDE w:val="0"/>
        <w:autoSpaceDN w:val="0"/>
        <w:spacing w:after="0" w:line="360" w:lineRule="auto"/>
        <w:ind w:left="29" w:right="31" w:firstLine="709"/>
        <w:rPr>
          <w:rFonts w:ascii="Times New Roman" w:eastAsia="Times New Roman" w:hAnsi="Times New Roman" w:cs="Times New Roman"/>
          <w:sz w:val="28"/>
          <w:szCs w:val="28"/>
        </w:rPr>
        <w:sectPr w:rsidR="00402680" w:rsidRPr="00402680">
          <w:pgSz w:w="11910" w:h="16840"/>
          <w:pgMar w:top="1040" w:right="1559" w:bottom="280" w:left="1559" w:header="720" w:footer="720" w:gutter="0"/>
          <w:cols w:space="720"/>
        </w:sectPr>
      </w:pPr>
    </w:p>
    <w:p w:rsidR="00581743" w:rsidRDefault="00581743" w:rsidP="00402680">
      <w:pPr>
        <w:widowControl w:val="0"/>
        <w:autoSpaceDE w:val="0"/>
        <w:autoSpaceDN w:val="0"/>
        <w:spacing w:before="76" w:after="0" w:line="360" w:lineRule="auto"/>
        <w:ind w:right="33"/>
        <w:jc w:val="both"/>
      </w:pPr>
    </w:p>
    <w:sectPr w:rsidR="00581743" w:rsidSect="00402680">
      <w:pgSz w:w="11910" w:h="16840"/>
      <w:pgMar w:top="1040" w:right="1559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562BF"/>
    <w:multiLevelType w:val="hybridMultilevel"/>
    <w:tmpl w:val="FD7E6A10"/>
    <w:lvl w:ilvl="0" w:tplc="69F67038">
      <w:numFmt w:val="bullet"/>
      <w:lvlText w:val="–"/>
      <w:lvlJc w:val="left"/>
      <w:pPr>
        <w:ind w:left="29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B61600">
      <w:numFmt w:val="bullet"/>
      <w:lvlText w:val="•"/>
      <w:lvlJc w:val="left"/>
      <w:pPr>
        <w:ind w:left="896" w:hanging="210"/>
      </w:pPr>
      <w:rPr>
        <w:lang w:val="ru-RU" w:eastAsia="en-US" w:bidi="ar-SA"/>
      </w:rPr>
    </w:lvl>
    <w:lvl w:ilvl="2" w:tplc="655CEF9A">
      <w:numFmt w:val="bullet"/>
      <w:lvlText w:val="•"/>
      <w:lvlJc w:val="left"/>
      <w:pPr>
        <w:ind w:left="1773" w:hanging="210"/>
      </w:pPr>
      <w:rPr>
        <w:lang w:val="ru-RU" w:eastAsia="en-US" w:bidi="ar-SA"/>
      </w:rPr>
    </w:lvl>
    <w:lvl w:ilvl="3" w:tplc="A69EA144">
      <w:numFmt w:val="bullet"/>
      <w:lvlText w:val="•"/>
      <w:lvlJc w:val="left"/>
      <w:pPr>
        <w:ind w:left="2650" w:hanging="210"/>
      </w:pPr>
      <w:rPr>
        <w:lang w:val="ru-RU" w:eastAsia="en-US" w:bidi="ar-SA"/>
      </w:rPr>
    </w:lvl>
    <w:lvl w:ilvl="4" w:tplc="20FA6B6E">
      <w:numFmt w:val="bullet"/>
      <w:lvlText w:val="•"/>
      <w:lvlJc w:val="left"/>
      <w:pPr>
        <w:ind w:left="3527" w:hanging="210"/>
      </w:pPr>
      <w:rPr>
        <w:lang w:val="ru-RU" w:eastAsia="en-US" w:bidi="ar-SA"/>
      </w:rPr>
    </w:lvl>
    <w:lvl w:ilvl="5" w:tplc="F1945E90">
      <w:numFmt w:val="bullet"/>
      <w:lvlText w:val="•"/>
      <w:lvlJc w:val="left"/>
      <w:pPr>
        <w:ind w:left="4404" w:hanging="210"/>
      </w:pPr>
      <w:rPr>
        <w:lang w:val="ru-RU" w:eastAsia="en-US" w:bidi="ar-SA"/>
      </w:rPr>
    </w:lvl>
    <w:lvl w:ilvl="6" w:tplc="2FA2A26C">
      <w:numFmt w:val="bullet"/>
      <w:lvlText w:val="•"/>
      <w:lvlJc w:val="left"/>
      <w:pPr>
        <w:ind w:left="5280" w:hanging="210"/>
      </w:pPr>
      <w:rPr>
        <w:lang w:val="ru-RU" w:eastAsia="en-US" w:bidi="ar-SA"/>
      </w:rPr>
    </w:lvl>
    <w:lvl w:ilvl="7" w:tplc="748471BA">
      <w:numFmt w:val="bullet"/>
      <w:lvlText w:val="•"/>
      <w:lvlJc w:val="left"/>
      <w:pPr>
        <w:ind w:left="6157" w:hanging="210"/>
      </w:pPr>
      <w:rPr>
        <w:lang w:val="ru-RU" w:eastAsia="en-US" w:bidi="ar-SA"/>
      </w:rPr>
    </w:lvl>
    <w:lvl w:ilvl="8" w:tplc="6D1E9032">
      <w:numFmt w:val="bullet"/>
      <w:lvlText w:val="•"/>
      <w:lvlJc w:val="left"/>
      <w:pPr>
        <w:ind w:left="7034" w:hanging="210"/>
      </w:pPr>
      <w:rPr>
        <w:lang w:val="ru-RU" w:eastAsia="en-US" w:bidi="ar-SA"/>
      </w:rPr>
    </w:lvl>
  </w:abstractNum>
  <w:abstractNum w:abstractNumId="1">
    <w:nsid w:val="7DF0299E"/>
    <w:multiLevelType w:val="hybridMultilevel"/>
    <w:tmpl w:val="BC1AAF34"/>
    <w:lvl w:ilvl="0" w:tplc="DA5810FC">
      <w:start w:val="1"/>
      <w:numFmt w:val="decimal"/>
      <w:lvlText w:val="%1."/>
      <w:lvlJc w:val="left"/>
      <w:pPr>
        <w:ind w:left="29" w:hanging="7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7686010">
      <w:numFmt w:val="bullet"/>
      <w:lvlText w:val="•"/>
      <w:lvlJc w:val="left"/>
      <w:pPr>
        <w:ind w:left="896" w:hanging="707"/>
      </w:pPr>
      <w:rPr>
        <w:lang w:val="ru-RU" w:eastAsia="en-US" w:bidi="ar-SA"/>
      </w:rPr>
    </w:lvl>
    <w:lvl w:ilvl="2" w:tplc="9B9EA40C">
      <w:numFmt w:val="bullet"/>
      <w:lvlText w:val="•"/>
      <w:lvlJc w:val="left"/>
      <w:pPr>
        <w:ind w:left="1773" w:hanging="707"/>
      </w:pPr>
      <w:rPr>
        <w:lang w:val="ru-RU" w:eastAsia="en-US" w:bidi="ar-SA"/>
      </w:rPr>
    </w:lvl>
    <w:lvl w:ilvl="3" w:tplc="CDA832D6">
      <w:numFmt w:val="bullet"/>
      <w:lvlText w:val="•"/>
      <w:lvlJc w:val="left"/>
      <w:pPr>
        <w:ind w:left="2650" w:hanging="707"/>
      </w:pPr>
      <w:rPr>
        <w:lang w:val="ru-RU" w:eastAsia="en-US" w:bidi="ar-SA"/>
      </w:rPr>
    </w:lvl>
    <w:lvl w:ilvl="4" w:tplc="BEFAF878">
      <w:numFmt w:val="bullet"/>
      <w:lvlText w:val="•"/>
      <w:lvlJc w:val="left"/>
      <w:pPr>
        <w:ind w:left="3527" w:hanging="707"/>
      </w:pPr>
      <w:rPr>
        <w:lang w:val="ru-RU" w:eastAsia="en-US" w:bidi="ar-SA"/>
      </w:rPr>
    </w:lvl>
    <w:lvl w:ilvl="5" w:tplc="C05626B8">
      <w:numFmt w:val="bullet"/>
      <w:lvlText w:val="•"/>
      <w:lvlJc w:val="left"/>
      <w:pPr>
        <w:ind w:left="4404" w:hanging="707"/>
      </w:pPr>
      <w:rPr>
        <w:lang w:val="ru-RU" w:eastAsia="en-US" w:bidi="ar-SA"/>
      </w:rPr>
    </w:lvl>
    <w:lvl w:ilvl="6" w:tplc="DC926606">
      <w:numFmt w:val="bullet"/>
      <w:lvlText w:val="•"/>
      <w:lvlJc w:val="left"/>
      <w:pPr>
        <w:ind w:left="5280" w:hanging="707"/>
      </w:pPr>
      <w:rPr>
        <w:lang w:val="ru-RU" w:eastAsia="en-US" w:bidi="ar-SA"/>
      </w:rPr>
    </w:lvl>
    <w:lvl w:ilvl="7" w:tplc="4C46A9B8">
      <w:numFmt w:val="bullet"/>
      <w:lvlText w:val="•"/>
      <w:lvlJc w:val="left"/>
      <w:pPr>
        <w:ind w:left="6157" w:hanging="707"/>
      </w:pPr>
      <w:rPr>
        <w:lang w:val="ru-RU" w:eastAsia="en-US" w:bidi="ar-SA"/>
      </w:rPr>
    </w:lvl>
    <w:lvl w:ilvl="8" w:tplc="A3300E94">
      <w:numFmt w:val="bullet"/>
      <w:lvlText w:val="•"/>
      <w:lvlJc w:val="left"/>
      <w:pPr>
        <w:ind w:left="7034" w:hanging="707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9F0"/>
    <w:rsid w:val="00402680"/>
    <w:rsid w:val="00581743"/>
    <w:rsid w:val="00B5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6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1418</Words>
  <Characters>8086</Characters>
  <Application>Microsoft Office Word</Application>
  <DocSecurity>0</DocSecurity>
  <Lines>67</Lines>
  <Paragraphs>18</Paragraphs>
  <ScaleCrop>false</ScaleCrop>
  <Company/>
  <LinksUpToDate>false</LinksUpToDate>
  <CharactersWithSpaces>9486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</cp:revision>
  <dcterms:created xsi:type="dcterms:W3CDTF">2026-01-11T04:41:00Z</dcterms:created>
  <dcterms:modified xsi:type="dcterms:W3CDTF">2026-01-11T04:43:00Z</dcterms:modified>
</cp:coreProperties>
</file>