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Pr>
          <w:b/>
        </w:rPr>
        <w:t>КОНЦЕПЦИЯ СИСТЕМНОСТИ В БИОЛОГИИ: ПОЧЕМУ ЦЕЛОЕ БОЛЬШЕ СУММЫ СВОИХ ЧАСТЕЙ?</w:t>
        <w:br/>
        <w:t>(на примере экосистемы, человеческого организма и социума)</w:t>
        <w:br/>
      </w:r>
    </w:p>
    <w:p>
      <w:r>
        <w:rPr>
          <w:b/>
        </w:rPr>
        <w:t>Аннотация</w:t>
      </w:r>
    </w:p>
    <w:p>
      <w:pPr>
        <w:spacing w:line="360" w:lineRule="auto"/>
        <w:ind w:firstLine="709"/>
      </w:pPr>
      <w:r>
        <w:t>В биологии проблема объяснения сложных явлений через свойства отдельных элементов остаётся дискуссионной. Редукционистский подход позволяет глубоко изучать части системы, однако часто оказывается недостаточным для понимания целостного поведения живых объектов. Цель данной работы — рассмотреть принцип системности и показать, почему свойства целого не сводятся к сумме свойств его компонентов. В статье применяется сравнительно-аналитический обзор примеров из экологии, физиологии человека и социальной сферы. Показано, что эмерджентные свойства, обратные связи и многоуровневая организация определяют устойчивость и функционирование сложных систем. Полученные выводы подчёркивают практическую значимость системного подхода для экологии, медицины и социальных наук.</w:t>
      </w:r>
    </w:p>
    <w:p>
      <w:r>
        <w:rPr>
          <w:b/>
        </w:rPr>
        <w:t>Ключевые слова</w:t>
      </w:r>
    </w:p>
    <w:p>
      <w:pPr>
        <w:spacing w:line="360" w:lineRule="auto"/>
        <w:ind w:firstLine="709"/>
      </w:pPr>
      <w:r>
        <w:t>системность, эмерджентность, экосистема, гомеостаз, социум.</w:t>
      </w:r>
    </w:p>
    <w:p>
      <w:r>
        <w:rPr>
          <w:b/>
        </w:rPr>
        <w:t>Введение</w:t>
      </w:r>
    </w:p>
    <w:p>
      <w:pPr>
        <w:spacing w:line="360" w:lineRule="auto"/>
        <w:ind w:firstLine="709"/>
      </w:pPr>
      <w:r>
        <w:t>Современная биология сталкивается с необходимостью изучения объектов, отличающихся высокой сложностью и многоуровневой организацией. Традиционный редукционизм, основанный на анализе отдельных элементов, не всегда позволяет адекватно объяснить поведение живых систем. В ответ на это развивается системный подход, рассматривающий объект как целостность взаимосвязанных компонентов. Актуальность системного мышления особенно возрастает в условиях глобальных экологических изменений, роста хронических заболеваний и усложнения социальных процессов.</w:t>
      </w:r>
    </w:p>
    <w:p>
      <w:r>
        <w:rPr>
          <w:b/>
        </w:rPr>
        <w:t>Цель и задачи исследования</w:t>
      </w:r>
    </w:p>
    <w:p>
      <w:pPr>
        <w:spacing w:line="360" w:lineRule="auto"/>
        <w:ind w:firstLine="709"/>
      </w:pPr>
      <w:r>
        <w:t>Целью статьи является анализ концепции системности в биологии и обоснование тезиса о том, что целое превосходит сумму своих частей. В задачи исследования входит: определение понятий системности и эмерджентности; рассмотрение экосистемы, человеческого организма и социума как примеров сложных систем; выявление общих принципов их функционирования и практической значимости системного подхода.</w:t>
      </w:r>
    </w:p>
    <w:p>
      <w:r>
        <w:rPr>
          <w:b/>
        </w:rPr>
        <w:t>Методы исследования</w:t>
      </w:r>
    </w:p>
    <w:p>
      <w:pPr>
        <w:spacing w:line="360" w:lineRule="auto"/>
        <w:ind w:firstLine="709"/>
      </w:pPr>
      <w:r>
        <w:t>В работе использованы методы теоретического анализа и обобщения научной литературы, сравнительный подход при рассмотрении различных типов систем, а также качественный анализ примеров, иллюстрирующих проявления эмерджентных свойств.</w:t>
      </w:r>
    </w:p>
    <w:p>
      <w:r>
        <w:rPr>
          <w:b/>
        </w:rPr>
        <w:t>Основная часть</w:t>
      </w:r>
    </w:p>
    <w:p>
      <w:r>
        <w:rPr>
          <w:b/>
        </w:rPr>
        <w:t>1. Системность и эмерджентность как научные понятия</w:t>
      </w:r>
    </w:p>
    <w:p>
      <w:pPr>
        <w:spacing w:line="360" w:lineRule="auto"/>
        <w:ind w:firstLine="709"/>
      </w:pPr>
      <w:r>
        <w:t>Системность характеризует объекты, состоящие из множества элементов, объединённых устойчивыми связями и образующих иерархическую структуру. В таких системах поведение целого определяется не только свойствами частей, но и характером их взаимодействий. Эмерджентность выражается в появлении новых качеств на уровне системы, которые не обнаруживаются при анализе отдельных компонентов. Эти свойства возникают вследствие нелинейных процессов и обратных связей.</w:t>
      </w:r>
    </w:p>
    <w:p>
      <w:r>
        <w:rPr>
          <w:b/>
        </w:rPr>
        <w:t>2. Экосистема как пример биологической системы</w:t>
      </w:r>
    </w:p>
    <w:p>
      <w:pPr>
        <w:spacing w:line="360" w:lineRule="auto"/>
        <w:ind w:firstLine="709"/>
      </w:pPr>
      <w:r>
        <w:t>Экосистема включает живые организмы и факторы неживой природы, связанные потоками энергии и круговоротом веществ. Роль каждого вида определяется его положением в общей структуре сообщества. Экосистемам присущи такие эмерджентные свойства, как устойчивость и способность к саморегуляции.</w:t>
      </w:r>
    </w:p>
    <w:p>
      <w:pPr>
        <w:spacing w:line="360" w:lineRule="auto"/>
        <w:ind w:firstLine="709"/>
      </w:pPr>
      <w:r>
        <w:t>Например, изменение численности хищников может привести к каскадным эффектам, затрагивающим растительность и абиотические параметры среды. Эти процессы невозможно объяснить, рассматривая отдельные виды изолированно, что подчёркивает системный характер экосистем.</w:t>
      </w:r>
    </w:p>
    <w:p>
      <w:r>
        <w:rPr>
          <w:b/>
        </w:rPr>
        <w:t>3. Человеческий организм как многоуровневая система</w:t>
      </w:r>
    </w:p>
    <w:p>
      <w:pPr>
        <w:spacing w:line="360" w:lineRule="auto"/>
        <w:ind w:firstLine="709"/>
      </w:pPr>
      <w:r>
        <w:t>Организм человека представляет собой иерархию уровней — от молекулярного до организменного. Каждый уровень обладает собственной структурой, однако полноценное функционирование возможно только при их согласованной работе. Нарушения на одном уровне способны вызывать изменения во всей системе.</w:t>
      </w:r>
    </w:p>
    <w:p>
      <w:pPr>
        <w:spacing w:line="360" w:lineRule="auto"/>
        <w:ind w:firstLine="709"/>
      </w:pPr>
      <w:r>
        <w:t>Примерами эмерджентности являются сознание и гомеостаз. Поддержание постоянства внутренней среды обеспечивается сложной системой регуляции, а сознание формируется в результате взаимодействия множества нейронных сетей, а не работы отдельных клеток.</w:t>
      </w:r>
    </w:p>
    <w:p>
      <w:r>
        <w:rPr>
          <w:b/>
        </w:rPr>
        <w:t>4. Социум как система</w:t>
      </w:r>
    </w:p>
    <w:p>
      <w:pPr>
        <w:spacing w:line="360" w:lineRule="auto"/>
        <w:ind w:firstLine="709"/>
      </w:pPr>
      <w:r>
        <w:t>Социальные системы состоят из индивидов, объединённых сетью экономических, культурных и информационных связей. В процессе взаимодействия формируются нормы, традиции и институты, которые не могут быть сведены к свойствам отдельного человека.</w:t>
      </w:r>
    </w:p>
    <w:p>
      <w:pPr>
        <w:spacing w:line="360" w:lineRule="auto"/>
        <w:ind w:firstLine="709"/>
      </w:pPr>
      <w:r>
        <w:t>Небольшие изменения в коммуникации или поведении групп могут приводить к значительным социальным сдвигам, что свидетельствует о нелинейности и эмерджентности социальных процессов.</w:t>
      </w:r>
    </w:p>
    <w:p>
      <w:r>
        <w:rPr>
          <w:b/>
        </w:rPr>
        <w:t>5. Сравнительный анализ и практическая значимость</w:t>
      </w:r>
    </w:p>
    <w:p>
      <w:pPr>
        <w:spacing w:line="360" w:lineRule="auto"/>
        <w:ind w:firstLine="709"/>
      </w:pPr>
      <w:r>
        <w:t>Экосистемы, организм и социум обладают общими системными чертами: многоуровневостью, обратными связями и способностью к самоорганизации. Системный подход имеет важное прикладное значение — от управления природными ресурсами до развития системной медицины и анализа социальных изменений.</w:t>
      </w:r>
    </w:p>
    <w:p>
      <w:r>
        <w:rPr>
          <w:b/>
        </w:rPr>
        <w:t>Заключение</w:t>
      </w:r>
    </w:p>
    <w:p>
      <w:pPr>
        <w:spacing w:line="360" w:lineRule="auto"/>
        <w:ind w:firstLine="709"/>
      </w:pPr>
      <w:r>
        <w:t>Проведённый анализ показывает, что системность является ключевым принципом организации живых и социальных объектов. Эмерджентные свойства и межуровневые взаимодействия объясняют, почему целое не сводится к сумме своих частей. Применение системного подхода расширяет возможности научного познания и практического управления сложными системами.</w:t>
      </w:r>
    </w:p>
    <w:p>
      <w:r>
        <w:rPr>
          <w:b/>
        </w:rPr>
        <w:t>Список литературы</w:t>
      </w:r>
    </w:p>
    <w:p>
      <w:pPr>
        <w:spacing w:line="360" w:lineRule="auto"/>
        <w:ind w:firstLine="709"/>
      </w:pPr>
      <w:r>
        <w:t>1. Берталанфи Л. фон. Общая теория систем. — М.: Прогресс, 1969.</w:t>
      </w:r>
    </w:p>
    <w:p>
      <w:pPr>
        <w:spacing w:line="360" w:lineRule="auto"/>
        <w:ind w:firstLine="709"/>
      </w:pPr>
      <w:r>
        <w:t>2. Одум Ю. Экология. — М.: Мир, 1986.</w:t>
      </w:r>
    </w:p>
    <w:p>
      <w:pPr>
        <w:spacing w:line="360" w:lineRule="auto"/>
        <w:ind w:firstLine="709"/>
      </w:pPr>
      <w:r>
        <w:t>3. Пригожин И., Стенгерс И. Порядок из хаоса. — М.: Прогресс, 1986.</w:t>
      </w:r>
    </w:p>
    <w:p>
      <w:pPr>
        <w:spacing w:line="360" w:lineRule="auto"/>
        <w:ind w:firstLine="709"/>
      </w:pPr>
      <w:r>
        <w:t>4. Kitano H. Systems biology: a brief overview // Science. — 2002.</w:t>
      </w:r>
    </w:p>
    <w:p>
      <w:pPr>
        <w:spacing w:line="360" w:lineRule="auto"/>
        <w:ind w:firstLine="709"/>
      </w:pPr>
      <w:r>
        <w:t>5. Levin S. A. Ecosystems and the biosphere as complex adaptive systems // Ecosystems. — 1998.</w:t>
      </w:r>
    </w:p>
    <w:p>
      <w:pPr>
        <w:spacing w:line="360" w:lineRule="auto"/>
        <w:ind w:firstLine="709"/>
      </w:pPr>
      <w:r>
        <w:t>6. Giddens A. Sociology. — Cambridge: Polity Press, 2013.</w:t>
      </w:r>
    </w:p>
    <w:sectPr w:rsidR="00FC693F" w:rsidRPr="0006063C" w:rsidSect="00034616">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Times New Roman" w:hAnsi="Times New Roman"/>
      <w:sz w:val="24"/>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