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BAE" w:rsidRDefault="000B6BAE">
      <w:pPr>
        <w:rPr>
          <w:sz w:val="36"/>
          <w:szCs w:val="36"/>
        </w:rPr>
      </w:pPr>
    </w:p>
    <w:p w:rsidR="000B6BAE" w:rsidRDefault="000B6BAE">
      <w:pPr>
        <w:rPr>
          <w:sz w:val="36"/>
          <w:szCs w:val="36"/>
        </w:rPr>
      </w:pPr>
    </w:p>
    <w:p w:rsidR="000B6BAE" w:rsidRDefault="000B6BAE">
      <w:pPr>
        <w:rPr>
          <w:sz w:val="36"/>
          <w:szCs w:val="36"/>
        </w:rPr>
      </w:pPr>
    </w:p>
    <w:p w:rsidR="00285C84" w:rsidRDefault="00285C84" w:rsidP="00285C84">
      <w:pPr>
        <w:rPr>
          <w:sz w:val="36"/>
          <w:szCs w:val="36"/>
        </w:rPr>
      </w:pPr>
    </w:p>
    <w:p w:rsidR="00285C84" w:rsidRDefault="00285C84" w:rsidP="00285C84">
      <w:pPr>
        <w:rPr>
          <w:sz w:val="36"/>
          <w:szCs w:val="36"/>
        </w:rPr>
      </w:pPr>
    </w:p>
    <w:p w:rsidR="00285C84" w:rsidRDefault="00285C84" w:rsidP="00285C84">
      <w:pPr>
        <w:rPr>
          <w:sz w:val="36"/>
          <w:szCs w:val="36"/>
        </w:rPr>
      </w:pPr>
    </w:p>
    <w:p w:rsidR="00285C84" w:rsidRPr="000B6BAE" w:rsidRDefault="00285C84" w:rsidP="00285C84">
      <w:pPr>
        <w:rPr>
          <w:b/>
          <w:sz w:val="36"/>
          <w:szCs w:val="36"/>
        </w:rPr>
      </w:pPr>
      <w:r w:rsidRPr="000B6BAE">
        <w:rPr>
          <w:b/>
          <w:sz w:val="36"/>
          <w:szCs w:val="36"/>
        </w:rPr>
        <w:t xml:space="preserve">                                   КОНСПЕКТ</w:t>
      </w:r>
    </w:p>
    <w:p w:rsidR="00285C84" w:rsidRDefault="00285C84" w:rsidP="00285C84">
      <w:pPr>
        <w:rPr>
          <w:sz w:val="32"/>
          <w:szCs w:val="32"/>
        </w:rPr>
      </w:pPr>
      <w:r>
        <w:rPr>
          <w:sz w:val="32"/>
          <w:szCs w:val="32"/>
        </w:rPr>
        <w:t xml:space="preserve">            Тема: « Театрализованные игры в ДОУ»</w:t>
      </w:r>
    </w:p>
    <w:p w:rsidR="00285C84" w:rsidRDefault="00285C84" w:rsidP="00285C8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( круглый стол)</w:t>
      </w: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  <w:bookmarkStart w:id="0" w:name="_GoBack"/>
      <w:bookmarkEnd w:id="0"/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</w:p>
    <w:p w:rsidR="00285C84" w:rsidRDefault="00285C84" w:rsidP="00285C8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Воспитатель: Воронина Наталья Валерьевна.</w:t>
      </w:r>
    </w:p>
    <w:p w:rsidR="00285C84" w:rsidRDefault="00285C84" w:rsidP="00285C84">
      <w:pPr>
        <w:rPr>
          <w:sz w:val="32"/>
          <w:szCs w:val="32"/>
        </w:rPr>
      </w:pPr>
    </w:p>
    <w:p w:rsidR="00285C84" w:rsidRPr="007E7A09" w:rsidRDefault="00285C84" w:rsidP="007E7A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A09">
        <w:rPr>
          <w:rFonts w:ascii="Times New Roman" w:hAnsi="Times New Roman" w:cs="Times New Roman"/>
          <w:b/>
          <w:sz w:val="28"/>
          <w:szCs w:val="28"/>
        </w:rPr>
        <w:lastRenderedPageBreak/>
        <w:t>Тема: Театрализованные игры дошкольников»</w:t>
      </w:r>
    </w:p>
    <w:p w:rsidR="00285C84" w:rsidRPr="007E7A09" w:rsidRDefault="00285C84" w:rsidP="007E7A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A09">
        <w:rPr>
          <w:rFonts w:ascii="Times New Roman" w:hAnsi="Times New Roman" w:cs="Times New Roman"/>
          <w:b/>
          <w:sz w:val="28"/>
          <w:szCs w:val="28"/>
        </w:rPr>
        <w:t>( круглый стол)</w:t>
      </w:r>
    </w:p>
    <w:p w:rsidR="00285C84" w:rsidRPr="007E7A09" w:rsidRDefault="00285C84" w:rsidP="007E7A0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Театрализованные игры используются у детей большой любовью. Они с удовольствием включаются в иг</w:t>
      </w:r>
      <w:r w:rsidR="00B7791B" w:rsidRPr="007E7A09">
        <w:rPr>
          <w:rFonts w:ascii="Times New Roman" w:hAnsi="Times New Roman" w:cs="Times New Roman"/>
          <w:i/>
          <w:sz w:val="28"/>
          <w:szCs w:val="28"/>
        </w:rPr>
        <w:t>ру</w:t>
      </w: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:о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>твечают на вопросы кукол, выполняют их просьбу дают советы, перевоплощаются в тот или иной образ.</w:t>
      </w:r>
    </w:p>
    <w:p w:rsidR="00285C84" w:rsidRPr="007E7A09" w:rsidRDefault="00285C84" w:rsidP="007E7A0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Участвуя в театрализованных играх, дети знакомятся с окружающим миром через образы, краски, звуки. Они чувствуют себя во время игры раскованно, свободно. Театрализованные игры можно разделить на две группы:</w:t>
      </w:r>
    </w:p>
    <w:p w:rsidR="00285C84" w:rsidRPr="007E7A09" w:rsidRDefault="00285C84" w:rsidP="007E7A0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режиссерские игры и игры драматизации.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 xml:space="preserve">РЕЖИСЁРСКИЕ: настольный театр, теневой театр, </w:t>
      </w:r>
      <w:proofErr w:type="spellStart"/>
      <w:r w:rsidRPr="007E7A09">
        <w:rPr>
          <w:rFonts w:ascii="Times New Roman" w:hAnsi="Times New Roman" w:cs="Times New Roman"/>
          <w:i/>
          <w:sz w:val="28"/>
          <w:szCs w:val="28"/>
        </w:rPr>
        <w:t>фланельграф</w:t>
      </w:r>
      <w:proofErr w:type="spellEnd"/>
      <w:r w:rsidRPr="007E7A09">
        <w:rPr>
          <w:rFonts w:ascii="Times New Roman" w:hAnsi="Times New Roman" w:cs="Times New Roman"/>
          <w:i/>
          <w:sz w:val="28"/>
          <w:szCs w:val="28"/>
        </w:rPr>
        <w:t>. Тут ребёнок или взрослый сам не является действующим лицом, он создаёт сцены</w:t>
      </w: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 ведёт роль игрушечного персонажа, он действует за него. Изображает его мимикой интонацией.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 xml:space="preserve">ДРАМАТИЗАЦИЯ: основана на собственных действиях исполнителя роли, может использовать куклы « </w:t>
      </w:r>
      <w:proofErr w:type="spellStart"/>
      <w:r w:rsidRPr="007E7A09">
        <w:rPr>
          <w:rFonts w:ascii="Times New Roman" w:hAnsi="Times New Roman" w:cs="Times New Roman"/>
          <w:i/>
          <w:sz w:val="28"/>
          <w:szCs w:val="28"/>
        </w:rPr>
        <w:t>би-ба-бо</w:t>
      </w:r>
      <w:proofErr w:type="spellEnd"/>
      <w:r w:rsidRPr="007E7A09">
        <w:rPr>
          <w:rFonts w:ascii="Times New Roman" w:hAnsi="Times New Roman" w:cs="Times New Roman"/>
          <w:i/>
          <w:sz w:val="28"/>
          <w:szCs w:val="28"/>
        </w:rPr>
        <w:t>»  или персонажи надетые на пальцы, ребёнок играет сам используя свои средства выразительност</w:t>
      </w: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 интонацию, речь, мимику.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 xml:space="preserve">ВИДЫ РЕЖИССЁРСКИХ ИГР: 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-настольный театр игрушек;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-настольный театр картинок;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- стенд книжка;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 w:rsidRPr="007E7A09">
        <w:rPr>
          <w:rFonts w:ascii="Times New Roman" w:hAnsi="Times New Roman" w:cs="Times New Roman"/>
          <w:i/>
          <w:sz w:val="28"/>
          <w:szCs w:val="28"/>
        </w:rPr>
        <w:t>фланельграф</w:t>
      </w:r>
      <w:proofErr w:type="spellEnd"/>
      <w:r w:rsidRPr="007E7A09">
        <w:rPr>
          <w:rFonts w:ascii="Times New Roman" w:hAnsi="Times New Roman" w:cs="Times New Roman"/>
          <w:i/>
          <w:sz w:val="28"/>
          <w:szCs w:val="28"/>
        </w:rPr>
        <w:t>;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-теневой театр.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ВИДЫ ИГР ДРАМАТИЗАЦИЙ: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Участвуя в этих играх</w:t>
      </w:r>
      <w:r w:rsidR="00B7791B" w:rsidRPr="007E7A09">
        <w:rPr>
          <w:rFonts w:ascii="Times New Roman" w:hAnsi="Times New Roman" w:cs="Times New Roman"/>
          <w:i/>
          <w:sz w:val="28"/>
          <w:szCs w:val="28"/>
        </w:rPr>
        <w:t>,</w:t>
      </w:r>
      <w:r w:rsidRPr="007E7A09">
        <w:rPr>
          <w:rFonts w:ascii="Times New Roman" w:hAnsi="Times New Roman" w:cs="Times New Roman"/>
          <w:i/>
          <w:sz w:val="28"/>
          <w:szCs w:val="28"/>
        </w:rPr>
        <w:t xml:space="preserve"> ребёнок как бы входит в образ, живёт жизнью героя;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-игры драматизации с пальчиками;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 xml:space="preserve">- с куклами </w:t>
      </w:r>
      <w:proofErr w:type="spellStart"/>
      <w:r w:rsidRPr="007E7A09">
        <w:rPr>
          <w:rFonts w:ascii="Times New Roman" w:hAnsi="Times New Roman" w:cs="Times New Roman"/>
          <w:i/>
          <w:sz w:val="28"/>
          <w:szCs w:val="28"/>
        </w:rPr>
        <w:t>би-ба-бо</w:t>
      </w:r>
      <w:proofErr w:type="spellEnd"/>
      <w:r w:rsidRPr="007E7A09">
        <w:rPr>
          <w:rFonts w:ascii="Times New Roman" w:hAnsi="Times New Roman" w:cs="Times New Roman"/>
          <w:i/>
          <w:sz w:val="28"/>
          <w:szCs w:val="28"/>
        </w:rPr>
        <w:t>;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 xml:space="preserve">-импровизация – разыгрываются темы без сюжета, без предварительной подготовки. Предлагается </w:t>
      </w: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тема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 и каждый участник игры изображает её по своему.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lastRenderedPageBreak/>
        <w:t>Театрализованные игры всегда радуют, часто смешат детей. Их тематика имеет нравственную направленность. Это дружба, отзывчивость, доброта, честность, смелость. Ребёнок начинает отождествлять себя с полюбившимися героями. Самостоятельное разыгрывание роли детьми позволяет формировать опыт  нравственного поведения.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Театрализованные игры позволяют решать многие задачи программы д/</w:t>
      </w: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от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 ознакомления с общественными явлениями, формированию элементарных математических представлений до физического совершенствования. Активизируя речь ребёнка, словарный запас. Умение ясно. Чётко понятно изъясняться.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Из многообразия средств выразительности программа д/</w:t>
      </w: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с рекомендует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 следующее: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A09">
        <w:rPr>
          <w:rFonts w:ascii="Times New Roman" w:hAnsi="Times New Roman" w:cs="Times New Roman"/>
          <w:i/>
          <w:sz w:val="28"/>
          <w:szCs w:val="28"/>
        </w:rPr>
        <w:t>2-я мл</w:t>
      </w: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.г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>р.- формирование у детей простейшие образно-выразительные умения ( например имитировать характерные движения сказочных персонажей, животных).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Средняя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 гр. – использовать художественно-образные выразительные средства интонацию, мимику, жесты, позу, походку.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Старшая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 гр. – совершенствовать исполнительские умения.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E7A09">
        <w:rPr>
          <w:rFonts w:ascii="Times New Roman" w:hAnsi="Times New Roman" w:cs="Times New Roman"/>
          <w:i/>
          <w:sz w:val="28"/>
          <w:szCs w:val="28"/>
        </w:rPr>
        <w:t>Подготовительная гр. – развивать творческую самостоятельность в передаче образа.</w:t>
      </w:r>
      <w:proofErr w:type="gramEnd"/>
      <w:r w:rsidRPr="007E7A09">
        <w:rPr>
          <w:rFonts w:ascii="Times New Roman" w:hAnsi="Times New Roman" w:cs="Times New Roman"/>
          <w:i/>
          <w:sz w:val="28"/>
          <w:szCs w:val="28"/>
        </w:rPr>
        <w:t xml:space="preserve"> Выразительность речевых и пантомимических действий.</w:t>
      </w:r>
    </w:p>
    <w:p w:rsidR="00285C84" w:rsidRPr="007E7A09" w:rsidRDefault="00285C84" w:rsidP="007E7A0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85C84" w:rsidRPr="00285C84" w:rsidRDefault="00285C84" w:rsidP="00285C84">
      <w:pPr>
        <w:spacing w:line="240" w:lineRule="auto"/>
        <w:rPr>
          <w:i/>
          <w:sz w:val="28"/>
          <w:szCs w:val="28"/>
        </w:rPr>
      </w:pPr>
    </w:p>
    <w:p w:rsidR="00285C84" w:rsidRPr="00285C84" w:rsidRDefault="00285C84" w:rsidP="00285C84">
      <w:pPr>
        <w:spacing w:line="120" w:lineRule="auto"/>
        <w:rPr>
          <w:i/>
          <w:sz w:val="28"/>
          <w:szCs w:val="28"/>
        </w:rPr>
      </w:pPr>
    </w:p>
    <w:p w:rsidR="00285C84" w:rsidRPr="00285C84" w:rsidRDefault="00285C84" w:rsidP="00285C84">
      <w:pPr>
        <w:spacing w:line="240" w:lineRule="auto"/>
        <w:rPr>
          <w:i/>
          <w:sz w:val="28"/>
          <w:szCs w:val="28"/>
        </w:rPr>
      </w:pPr>
    </w:p>
    <w:p w:rsidR="00285C84" w:rsidRDefault="00285C84" w:rsidP="00285C84">
      <w:pPr>
        <w:rPr>
          <w:sz w:val="32"/>
          <w:szCs w:val="32"/>
        </w:rPr>
      </w:pPr>
    </w:p>
    <w:p w:rsidR="000B6BAE" w:rsidRDefault="000B6BAE">
      <w:pPr>
        <w:rPr>
          <w:sz w:val="32"/>
          <w:szCs w:val="32"/>
        </w:rPr>
      </w:pPr>
    </w:p>
    <w:p w:rsidR="000B6BAE" w:rsidRDefault="000B6BAE">
      <w:pPr>
        <w:rPr>
          <w:sz w:val="32"/>
          <w:szCs w:val="32"/>
        </w:rPr>
      </w:pPr>
    </w:p>
    <w:p w:rsidR="000B6BAE" w:rsidRDefault="000B6BAE">
      <w:pPr>
        <w:rPr>
          <w:sz w:val="32"/>
          <w:szCs w:val="32"/>
        </w:rPr>
      </w:pPr>
    </w:p>
    <w:p w:rsidR="000B6BAE" w:rsidRDefault="000B6BAE">
      <w:pPr>
        <w:rPr>
          <w:sz w:val="32"/>
          <w:szCs w:val="32"/>
        </w:rPr>
      </w:pPr>
    </w:p>
    <w:p w:rsidR="000B6BAE" w:rsidRPr="000B6BAE" w:rsidRDefault="000B6BAE">
      <w:pPr>
        <w:rPr>
          <w:sz w:val="28"/>
          <w:szCs w:val="28"/>
        </w:rPr>
      </w:pPr>
    </w:p>
    <w:sectPr w:rsidR="000B6BAE" w:rsidRPr="000B6BAE" w:rsidSect="00FA7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6BAE"/>
    <w:rsid w:val="000B6BAE"/>
    <w:rsid w:val="00285C84"/>
    <w:rsid w:val="00334752"/>
    <w:rsid w:val="00366FE6"/>
    <w:rsid w:val="007E7A09"/>
    <w:rsid w:val="007F6241"/>
    <w:rsid w:val="00B7791B"/>
    <w:rsid w:val="00C96DD2"/>
    <w:rsid w:val="00FA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2015-03-15T07:23:00Z</dcterms:created>
  <dcterms:modified xsi:type="dcterms:W3CDTF">2026-01-14T10:05:00Z</dcterms:modified>
</cp:coreProperties>
</file>