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pStyle w:val="Style_1"/>
        <w:widowControl w:val="1"/>
        <w:spacing w:line="360" w:lineRule="auto"/>
        <w:ind w:firstLine="0" w:left="7087"/>
      </w:pPr>
      <w:r>
        <w:t>А.С. Шамсутдинова</w:t>
      </w:r>
    </w:p>
    <w:p w14:paraId="02000000">
      <w:pPr>
        <w:pStyle w:val="Style_1"/>
        <w:widowControl w:val="1"/>
        <w:spacing w:line="360" w:lineRule="auto"/>
        <w:ind w:firstLine="0" w:left="7087"/>
      </w:pPr>
      <w:r>
        <w:t>г. Челябинск</w:t>
      </w:r>
    </w:p>
    <w:p w14:paraId="03000000">
      <w:pPr>
        <w:pStyle w:val="Style_1"/>
        <w:widowControl w:val="1"/>
        <w:spacing w:line="360" w:lineRule="auto"/>
        <w:ind w:firstLine="0" w:left="0"/>
        <w:jc w:val="center"/>
      </w:pPr>
      <w:r>
        <w:t xml:space="preserve">Новая педагогика для нового поколения </w:t>
      </w:r>
    </w:p>
    <w:p w14:paraId="04000000">
      <w:pPr>
        <w:pStyle w:val="Style_1"/>
        <w:widowControl w:val="1"/>
        <w:spacing w:line="360" w:lineRule="auto"/>
        <w:ind/>
      </w:pPr>
    </w:p>
    <w:p w14:paraId="05000000">
      <w:pPr>
        <w:pStyle w:val="Style_1"/>
        <w:widowControl w:val="1"/>
        <w:spacing w:line="360" w:lineRule="auto"/>
        <w:ind/>
      </w:pPr>
      <w:r>
        <w:rPr>
          <w:b w:val="1"/>
        </w:rPr>
        <w:t>Аннотация</w:t>
      </w:r>
      <w:r>
        <w:t>. Современная система образования находится на переломе. В аудиторииях и классах столкнулись два мира, традиционный, с его устоявшимися методиками, и новый, принесённый поколением digital natives, тех для кого цифровые технологии являются естественной средой обитания.</w:t>
      </w:r>
    </w:p>
    <w:p w14:paraId="06000000">
      <w:pPr>
        <w:pStyle w:val="Style_1"/>
        <w:widowControl w:val="1"/>
        <w:spacing w:line="360" w:lineRule="auto"/>
        <w:ind/>
      </w:pPr>
      <w:r>
        <w:t>Это столкновение порождает фундаментальный вопрос: способны ли устаревшие образовательные модели раскрыть потенциал  нового поколения? Актуальность этой темы проистекает из необходимости преодолеть нарастающий разрыв между учащимися, мыслящими нелинейными, сетевыми категориями и педагогической системой , сохраняющей логику прошлого века.</w:t>
      </w:r>
    </w:p>
    <w:p w14:paraId="07000000">
      <w:pPr>
        <w:pStyle w:val="Style_1"/>
        <w:widowControl w:val="1"/>
        <w:spacing w:line="360" w:lineRule="auto"/>
        <w:ind/>
        <w:jc w:val="both"/>
      </w:pPr>
      <w:r>
        <w:t>The modern education system is at a turning point. In classrooms and classrooms, two worlds collided: the traditional one, with its established methods, and the new one, brought by the generation of digital natives, those for whom digital technologies are their natural habitat.</w:t>
      </w:r>
      <w:r>
        <w:br/>
      </w:r>
      <w:r>
        <w:t>This clash raises a fundamental question: can outdated educational models unleash the potential of a new generation? the relevance of this topic stems from the need to overcome the growing gap between students who think in non-linear, network categories and a pedagogical system that preserves the logic of the last century.</w:t>
      </w:r>
    </w:p>
    <w:p w14:paraId="08000000">
      <w:pPr>
        <w:pStyle w:val="Style_1"/>
        <w:widowControl w:val="1"/>
        <w:spacing w:line="360" w:lineRule="auto"/>
        <w:ind/>
        <w:rPr>
          <w:b w:val="0"/>
        </w:rPr>
      </w:pPr>
      <w:r>
        <w:rPr>
          <w:b w:val="1"/>
        </w:rPr>
        <w:t xml:space="preserve">Ключевые слова: </w:t>
      </w:r>
      <w:r>
        <w:rPr>
          <w:b w:val="0"/>
        </w:rPr>
        <w:t>цифровые аборигены, цифровизация, критическое осмысление, традиционная школа, сенсорная депривация, образовательная парадигма.</w:t>
      </w:r>
    </w:p>
    <w:p w14:paraId="09000000">
      <w:pPr>
        <w:pStyle w:val="Style_1"/>
        <w:widowControl w:val="1"/>
        <w:spacing w:line="360" w:lineRule="auto"/>
        <w:ind/>
      </w:pPr>
      <w:r>
        <w:t>В мире где дети осваивают смартфон, раньше, чем учатся завязывать шнурки, классические методы образования не приносят необходимый результат. Поколение digital natives (цифровые аборигены)– это дети, которые родились в эпоху цифровизации, для них сенсорный экран и мгновенный доступ в интернет являются такой же естественной средой, как для их родителей– книги. Их приход в традиционную школу ставит учителей в тупик. Педагоги часто жалуются на клиповое мышление, неспособность долго концентрироваться и отсутствие мотивации к классическому формату «Учитель у доски-ученик за партой». Как же их учить?</w:t>
      </w:r>
    </w:p>
    <w:p w14:paraId="0A000000">
      <w:pPr>
        <w:pStyle w:val="Style_1"/>
        <w:widowControl w:val="1"/>
        <w:spacing w:line="360" w:lineRule="auto"/>
        <w:ind/>
      </w:pPr>
      <w:r>
        <w:t>Ключ к пониманию современных детей в особенности их восприятия, сформированного цифровой средой.</w:t>
      </w:r>
    </w:p>
    <w:p w14:paraId="0B000000">
      <w:pPr>
        <w:pStyle w:val="Style_1"/>
        <w:widowControl w:val="1"/>
        <w:spacing w:line="360" w:lineRule="auto"/>
        <w:ind/>
      </w:pPr>
      <w:r>
        <w:t>Исследования показали, что у digital natives сформировался новый паттерн восприятия информации– нелинейный и мозаичный. Их мозг привык обрабатывать множество потоков данных одновременно, из-за этого снижается способность к глубокой концентрации на одном объекте и усвоению длинных логических цепочек. Постоянное погружение в виртуальную среду может приводить к явлению сенсорной депривации и сложностям в реальном общении. Развитие эмпатии и эмоционального интеллекта становится одной из актуальных педагогических задач.</w:t>
      </w:r>
    </w:p>
    <w:p w14:paraId="0C000000">
      <w:pPr>
        <w:pStyle w:val="Style_1"/>
        <w:widowControl w:val="1"/>
        <w:spacing w:line="360" w:lineRule="auto"/>
        <w:ind/>
      </w:pPr>
      <w:r>
        <w:t>Сейчас распространено заблуждение, что все digital natives-прирожденные IT-гении. Однако, многие эксперты отмечают парадокс: старшее поколение часто демонстрирует более системную цифровую грамотность. А причинами считают, что у детей поколения digital natives развита культура потребления, а не создания. И чаще всего технологии используются для игр и развлечений, а не для создания сайтов или глубокого анализа данных. А современные устройства и приложения спроектированы так, чтобы быть предельно интуитивными. Пользователям не нужно понимать, как они работают.</w:t>
      </w:r>
      <w:r>
        <w:t>В таких условиях, школа сталкивается не с поколением технических экспертов, а с поколением, нуждающихся в осмысленном направлении их цифровой активности от потребления к созданию и критическому осмыслению.</w:t>
      </w:r>
    </w:p>
    <w:p w14:paraId="0D000000">
      <w:pPr>
        <w:pStyle w:val="Style_1"/>
        <w:widowControl w:val="1"/>
        <w:spacing w:line="360" w:lineRule="auto"/>
        <w:ind/>
      </w:pPr>
      <w:r>
        <w:t>Тема современных тенденций в обучении поколения digital natives актуальна потому, что она отражает не выбор, а неизбежность трансформации. Это вопрос адекватного ответа образовательной системы на изменившуюся человеческую природу своих учеников. Уже недостаточно внедрять интерактивные доски и планшеты в класс. Необходима переборка самой образовательной парадигмы: от трансляции знаний к выращиванию компетенций, от учителя-лектора к учителю-наставнику.</w:t>
      </w:r>
    </w:p>
    <w:p w14:paraId="0E000000">
      <w:pPr>
        <w:pStyle w:val="Style_1"/>
        <w:widowControl w:val="1"/>
        <w:spacing w:line="360" w:lineRule="auto"/>
        <w:ind/>
      </w:pPr>
      <w:r>
        <w:t>Поколение digital natives не воспринимает вуз или школу как единственный и безальтернативный источник знаний. Они живут в мире, где информация доступна мгновенно. Многие учащиеся сознательно выбирают онлайн-курсв, воркшопы, профессиональные сообщества, формируя собственные образовательные «плейлисты». Это создаёт конкуренцию для традиционных учебных заведений.</w:t>
      </w:r>
    </w:p>
    <w:p w14:paraId="0F000000">
      <w:pPr>
        <w:pStyle w:val="Style_1"/>
        <w:widowControl w:val="1"/>
        <w:spacing w:line="360" w:lineRule="auto"/>
        <w:ind/>
      </w:pPr>
      <w:r>
        <w:t>Учитель для этого поколения должен быть не просто транслятором знаний, но и уметь вдохновлять и правильно направлять своих учеников.</w:t>
      </w:r>
    </w:p>
    <w:p w14:paraId="10000000">
      <w:pPr>
        <w:pStyle w:val="Style_1"/>
        <w:widowControl w:val="1"/>
        <w:spacing w:line="360" w:lineRule="auto"/>
        <w:ind/>
      </w:pPr>
      <w:r>
        <w:t>Таким образом поколение digital natives адаптированы к многозадачности, обрабатывают иинформацию достаточно быстро, но не всегда усваивают её, сконцентрированны не на задаче, а на выгоде от  её выполнения. Задача современной педагогики не отвергать цифровые реалии и не подстраиваться под них полностью потеряв глубину, а найти устойчивый баланс. Образование будущего должно быть гибридным, сочетая лучшие традиции (глубину, системность, живое общение) с новыми технологиями (интерактивность, персонализация). Цель-воспитать не просто потребителя цифрового контента, а критически мыслящего, эмоционально зрелого созидателя, способного комфортно жить и в аналоговом и в цифровом мире, используя технологии не только для реализации своих увлечений, но и для решениями реальных проблем.</w:t>
      </w:r>
    </w:p>
    <w:p w14:paraId="11000000">
      <w:pPr>
        <w:pStyle w:val="Style_1"/>
        <w:widowControl w:val="1"/>
        <w:spacing w:line="360" w:lineRule="auto"/>
        <w:ind/>
        <w:jc w:val="center"/>
      </w:pPr>
      <w:r>
        <w:t>Библиографический список</w:t>
      </w:r>
    </w:p>
    <w:p w14:paraId="12000000">
      <w:pPr>
        <w:pStyle w:val="Style_1"/>
        <w:widowControl w:val="1"/>
        <w:numPr>
          <w:ilvl w:val="0"/>
          <w:numId w:val="1"/>
        </w:numPr>
        <w:spacing w:line="360" w:lineRule="auto"/>
        <w:ind/>
        <w:jc w:val="left"/>
      </w:pPr>
      <w:r>
        <w:t>Анфимова Е.А. Поколение Z: проблемы, возможности, перспективы на рынке труда/Е. А. Анфимова//Инновационная экономика: перспективы развития и совершенствования, 2018.- 256-261с.</w:t>
      </w:r>
    </w:p>
    <w:p w14:paraId="13000000">
      <w:pPr>
        <w:pStyle w:val="Style_1"/>
        <w:widowControl w:val="1"/>
        <w:numPr>
          <w:ilvl w:val="0"/>
          <w:numId w:val="1"/>
        </w:numPr>
        <w:spacing w:line="360" w:lineRule="auto"/>
        <w:ind/>
        <w:jc w:val="left"/>
      </w:pPr>
      <w:r>
        <w:t>Осадчий М.Д. Статья: «Психолого-педагогический портрет современных школьников как цифровых аборигенов»</w:t>
      </w:r>
    </w:p>
    <w:p w14:paraId="14000000">
      <w:pPr>
        <w:pStyle w:val="Style_1"/>
        <w:widowControl w:val="1"/>
        <w:numPr>
          <w:ilvl w:val="0"/>
          <w:numId w:val="1"/>
        </w:numPr>
        <w:spacing w:line="360" w:lineRule="auto"/>
        <w:ind/>
        <w:jc w:val="left"/>
      </w:pPr>
      <w:r>
        <w:t>Селендеева О. Статья: «Как учить поколение Z, чтобы школьные годы не прошли даром»</w:t>
      </w:r>
    </w:p>
    <w:p w14:paraId="15000000">
      <w:pPr>
        <w:pStyle w:val="Style_1"/>
        <w:widowControl w:val="1"/>
        <w:numPr>
          <w:ilvl w:val="0"/>
          <w:numId w:val="1"/>
        </w:numPr>
        <w:spacing w:line="360" w:lineRule="auto"/>
        <w:ind/>
        <w:jc w:val="left"/>
      </w:pPr>
      <w:r>
        <w:t>Толстикова И.И., Игнатьева О.А., Кондратенко К.С., Плетнев А.В. Статья: «Цифровое поведение и характеристика лечения поколения Z в условиях глобальной цифровизации»</w:t>
      </w:r>
    </w:p>
    <w:sectPr>
      <w:pgSz w:h="16838" w:orient="portrait" w:w="11906"/>
      <w:pgMar w:bottom="1134" w:left="1304" w:right="737" w:top="1134"/>
      <w:pgNumType w:fmt="decimal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lvlText w:val="%1."/>
      <w:pPr>
        <w:widowControl w:val="1"/>
        <w:ind w:hanging="360" w:left="720"/>
      </w:pPr>
    </w:lvl>
    <w:lvl w:ilvl="1">
      <w:start w:val="1"/>
      <w:numFmt w:val="lowerLetter"/>
      <w:lvlText w:val="%2."/>
      <w:pPr>
        <w:widowControl w:val="1"/>
        <w:ind w:hanging="360" w:left="1440"/>
      </w:pPr>
    </w:lvl>
    <w:lvl w:ilvl="2">
      <w:start w:val="1"/>
      <w:numFmt w:val="lowerRoman"/>
      <w:lvlText w:val="%3."/>
      <w:lvlJc w:val="right"/>
      <w:pPr>
        <w:widowControl w:val="1"/>
        <w:ind w:hanging="360" w:left="2160"/>
      </w:pPr>
    </w:lvl>
    <w:lvl w:ilvl="3">
      <w:start w:val="1"/>
      <w:numFmt w:val="decimal"/>
      <w:lvlText w:val="%4."/>
      <w:pPr>
        <w:widowControl w:val="1"/>
        <w:ind w:hanging="360" w:left="2880"/>
      </w:pPr>
    </w:lvl>
    <w:lvl w:ilvl="4">
      <w:start w:val="1"/>
      <w:numFmt w:val="lowerLetter"/>
      <w:lvlText w:val="%5."/>
      <w:pPr>
        <w:widowControl w:val="1"/>
        <w:ind w:hanging="360" w:left="3600"/>
      </w:pPr>
    </w:lvl>
    <w:lvl w:ilvl="5">
      <w:start w:val="1"/>
      <w:numFmt w:val="lowerRoman"/>
      <w:lvlText w:val="%6."/>
      <w:lvlJc w:val="right"/>
      <w:pPr>
        <w:widowControl w:val="1"/>
        <w:ind w:hanging="360" w:left="4320"/>
      </w:pPr>
    </w:lvl>
    <w:lvl w:ilvl="6">
      <w:start w:val="1"/>
      <w:numFmt w:val="decimal"/>
      <w:lvlText w:val="%7."/>
      <w:pPr>
        <w:widowControl w:val="1"/>
        <w:ind w:hanging="360" w:left="5040"/>
      </w:pPr>
    </w:lvl>
    <w:lvl w:ilvl="7">
      <w:start w:val="1"/>
      <w:numFmt w:val="lowerLetter"/>
      <w:lvlText w:val="%8."/>
      <w:pPr>
        <w:widowControl w:val="1"/>
        <w:ind w:hanging="360" w:left="5760"/>
      </w:pPr>
    </w:lvl>
    <w:lvl w:ilvl="8">
      <w:start w:val="1"/>
      <w:numFmt w:val="lowerRoman"/>
      <w:lvlText w:val="%9."/>
      <w:lvlJc w:val="right"/>
      <w:pPr>
        <w:widowControl w:val="1"/>
        <w:ind w:hanging="360" w:left="6480"/>
      </w:pPr>
    </w:lvl>
  </w:abstractNum>
  <w:num w:numId="1">
    <w:abstractNumId w:val="0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20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XO Thames" w:hAnsi="XO Thames"/>
        <w:color w:val="000000"/>
        <w:spacing w:val="0"/>
        <w:sz w:val="24"/>
      </w:rPr>
    </w:rPrDefault>
    <w:pPrDefault>
      <w:pPr>
        <w:widowControl w:val="1"/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" w:type="paragraph">
    <w:name w:val="Normal"/>
    <w:link w:val="Style_1_ch"/>
    <w:uiPriority w:val="0"/>
    <w:qFormat/>
    <w:pPr>
      <w:widowControl w:val="1"/>
      <w:spacing w:line="240" w:lineRule="auto"/>
      <w:ind/>
      <w:jc w:val="both"/>
    </w:pPr>
    <w:rPr>
      <w:rFonts w:ascii="XO Thames" w:hAnsi="XO Thames"/>
      <w:sz w:val="28"/>
    </w:rPr>
  </w:style>
  <w:style w:default="1" w:styleId="Style_1_ch" w:type="character">
    <w:name w:val="Normal"/>
    <w:link w:val="Style_1"/>
    <w:rPr>
      <w:rFonts w:ascii="XO Thames" w:hAnsi="XO Thames"/>
      <w:sz w:val="28"/>
    </w:rPr>
  </w:style>
  <w:style w:styleId="Style_2" w:type="paragraph">
    <w:name w:val="toc 2"/>
    <w:next w:val="Style_1"/>
    <w:link w:val="Style_2_ch"/>
    <w:uiPriority w:val="39"/>
    <w:pPr>
      <w:widowControl w:val="1"/>
      <w:ind w:firstLine="0" w:left="200"/>
      <w:jc w:val="left"/>
    </w:pPr>
    <w:rPr>
      <w:rFonts w:ascii="XO Thames" w:hAnsi="XO Thames"/>
      <w:sz w:val="28"/>
    </w:rPr>
  </w:style>
  <w:style w:styleId="Style_2_ch" w:type="character">
    <w:name w:val="toc 2"/>
    <w:link w:val="Style_2"/>
    <w:rPr>
      <w:rFonts w:ascii="XO Thames" w:hAnsi="XO Thames"/>
      <w:sz w:val="28"/>
    </w:rPr>
  </w:style>
  <w:style w:styleId="Style_3" w:type="paragraph">
    <w:name w:val="toc 4"/>
    <w:next w:val="Style_1"/>
    <w:link w:val="Style_3_ch"/>
    <w:uiPriority w:val="39"/>
    <w:pPr>
      <w:widowControl w:val="1"/>
      <w:ind w:firstLine="0" w:left="600"/>
      <w:jc w:val="left"/>
    </w:pPr>
    <w:rPr>
      <w:rFonts w:ascii="XO Thames" w:hAnsi="XO Thames"/>
      <w:sz w:val="28"/>
    </w:rPr>
  </w:style>
  <w:style w:styleId="Style_3_ch" w:type="character">
    <w:name w:val="toc 4"/>
    <w:link w:val="Style_3"/>
    <w:rPr>
      <w:rFonts w:ascii="XO Thames" w:hAnsi="XO Thames"/>
      <w:sz w:val="28"/>
    </w:rPr>
  </w:style>
  <w:style w:styleId="Style_4" w:type="paragraph">
    <w:name w:val="toc 6"/>
    <w:next w:val="Style_1"/>
    <w:link w:val="Style_4_ch"/>
    <w:uiPriority w:val="39"/>
    <w:pPr>
      <w:widowControl w:val="1"/>
      <w:ind w:firstLine="0" w:left="1000"/>
      <w:jc w:val="left"/>
    </w:pPr>
    <w:rPr>
      <w:rFonts w:ascii="XO Thames" w:hAnsi="XO Thames"/>
      <w:sz w:val="28"/>
    </w:rPr>
  </w:style>
  <w:style w:styleId="Style_4_ch" w:type="character">
    <w:name w:val="toc 6"/>
    <w:link w:val="Style_4"/>
    <w:rPr>
      <w:rFonts w:ascii="XO Thames" w:hAnsi="XO Thames"/>
      <w:sz w:val="28"/>
    </w:rPr>
  </w:style>
  <w:style w:styleId="Style_5" w:type="paragraph">
    <w:name w:val="toc 7"/>
    <w:next w:val="Style_1"/>
    <w:link w:val="Style_5_ch"/>
    <w:uiPriority w:val="39"/>
    <w:pPr>
      <w:widowControl w:val="1"/>
      <w:ind w:firstLine="0" w:left="1200"/>
      <w:jc w:val="left"/>
    </w:pPr>
    <w:rPr>
      <w:rFonts w:ascii="XO Thames" w:hAnsi="XO Thames"/>
      <w:sz w:val="28"/>
    </w:rPr>
  </w:style>
  <w:style w:styleId="Style_5_ch" w:type="character">
    <w:name w:val="toc 7"/>
    <w:link w:val="Style_5"/>
    <w:rPr>
      <w:rFonts w:ascii="XO Thames" w:hAnsi="XO Thames"/>
      <w:sz w:val="28"/>
    </w:rPr>
  </w:style>
  <w:style w:styleId="Style_6" w:type="paragraph">
    <w:name w:val="Endnote"/>
    <w:link w:val="Style_6_ch"/>
    <w:pPr>
      <w:widowControl w:val="1"/>
      <w:ind w:firstLine="851" w:left="0"/>
      <w:jc w:val="both"/>
    </w:pPr>
    <w:rPr>
      <w:rFonts w:ascii="XO Thames" w:hAnsi="XO Thames"/>
      <w:sz w:val="22"/>
    </w:rPr>
  </w:style>
  <w:style w:styleId="Style_6_ch" w:type="character">
    <w:name w:val="Endnote"/>
    <w:link w:val="Style_6"/>
    <w:rPr>
      <w:rFonts w:ascii="XO Thames" w:hAnsi="XO Thames"/>
      <w:sz w:val="22"/>
    </w:rPr>
  </w:style>
  <w:style w:styleId="Style_7" w:type="paragraph">
    <w:name w:val="heading 3"/>
    <w:next w:val="Style_1"/>
    <w:link w:val="Style_7_ch"/>
    <w:uiPriority w:val="9"/>
    <w:qFormat/>
    <w:pPr>
      <w:widowControl w:val="1"/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7_ch" w:type="character">
    <w:name w:val="heading 3"/>
    <w:link w:val="Style_7"/>
    <w:rPr>
      <w:rFonts w:ascii="XO Thames" w:hAnsi="XO Thames"/>
      <w:b w:val="1"/>
      <w:sz w:val="26"/>
    </w:rPr>
  </w:style>
  <w:style w:styleId="Style_8" w:type="paragraph">
    <w:name w:val="toc 3"/>
    <w:next w:val="Style_1"/>
    <w:link w:val="Style_8_ch"/>
    <w:uiPriority w:val="39"/>
    <w:pPr>
      <w:widowControl w:val="1"/>
      <w:ind w:firstLine="0" w:left="400"/>
      <w:jc w:val="left"/>
    </w:pPr>
    <w:rPr>
      <w:rFonts w:ascii="XO Thames" w:hAnsi="XO Thames"/>
      <w:sz w:val="28"/>
    </w:rPr>
  </w:style>
  <w:style w:styleId="Style_8_ch" w:type="character">
    <w:name w:val="toc 3"/>
    <w:link w:val="Style_8"/>
    <w:rPr>
      <w:rFonts w:ascii="XO Thames" w:hAnsi="XO Thames"/>
      <w:sz w:val="28"/>
    </w:rPr>
  </w:style>
  <w:style w:styleId="Style_9" w:type="paragraph">
    <w:name w:val="heading 5"/>
    <w:next w:val="Style_1"/>
    <w:link w:val="Style_9_ch"/>
    <w:uiPriority w:val="9"/>
    <w:qFormat/>
    <w:pPr>
      <w:widowControl w:val="1"/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9_ch" w:type="character">
    <w:name w:val="heading 5"/>
    <w:link w:val="Style_9"/>
    <w:rPr>
      <w:rFonts w:ascii="XO Thames" w:hAnsi="XO Thames"/>
      <w:b w:val="1"/>
      <w:sz w:val="22"/>
    </w:rPr>
  </w:style>
  <w:style w:styleId="Style_10" w:type="paragraph">
    <w:name w:val="heading 1"/>
    <w:next w:val="Style_1"/>
    <w:link w:val="Style_10_ch"/>
    <w:uiPriority w:val="9"/>
    <w:qFormat/>
    <w:pPr>
      <w:widowControl w:val="1"/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0_ch" w:type="character">
    <w:name w:val="heading 1"/>
    <w:link w:val="Style_10"/>
    <w:rPr>
      <w:rFonts w:ascii="XO Thames" w:hAnsi="XO Thames"/>
      <w:b w:val="1"/>
      <w:sz w:val="32"/>
    </w:rPr>
  </w:style>
  <w:style w:styleId="Style_11" w:type="paragraph">
    <w:name w:val="Hyperlink"/>
    <w:link w:val="Style_11_ch"/>
    <w:rPr>
      <w:color w:val="0000FF"/>
      <w:u w:val="single"/>
    </w:rPr>
  </w:style>
  <w:style w:styleId="Style_11_ch" w:type="character">
    <w:name w:val="Hyperlink"/>
    <w:link w:val="Style_11"/>
    <w:rPr>
      <w:color w:val="0000FF"/>
      <w:u w:val="single"/>
    </w:rPr>
  </w:style>
  <w:style w:styleId="Style_12" w:type="paragraph">
    <w:name w:val="Footnote"/>
    <w:link w:val="Style_12_ch"/>
    <w:pPr>
      <w:widowControl w:val="1"/>
      <w:ind w:firstLine="851" w:left="0"/>
      <w:jc w:val="both"/>
    </w:pPr>
    <w:rPr>
      <w:rFonts w:ascii="XO Thames" w:hAnsi="XO Thames"/>
      <w:sz w:val="22"/>
    </w:rPr>
  </w:style>
  <w:style w:styleId="Style_12_ch" w:type="character">
    <w:name w:val="Footnote"/>
    <w:link w:val="Style_12"/>
    <w:rPr>
      <w:rFonts w:ascii="XO Thames" w:hAnsi="XO Thames"/>
      <w:sz w:val="22"/>
    </w:rPr>
  </w:style>
  <w:style w:styleId="Style_13" w:type="paragraph">
    <w:name w:val="toc 1"/>
    <w:next w:val="Style_1"/>
    <w:link w:val="Style_13_ch"/>
    <w:uiPriority w:val="39"/>
    <w:pPr>
      <w:widowControl w:val="1"/>
      <w:ind w:firstLine="0" w:left="0"/>
      <w:jc w:val="left"/>
    </w:pPr>
    <w:rPr>
      <w:rFonts w:ascii="XO Thames" w:hAnsi="XO Thames"/>
      <w:b w:val="1"/>
      <w:sz w:val="28"/>
    </w:rPr>
  </w:style>
  <w:style w:styleId="Style_13_ch" w:type="character">
    <w:name w:val="toc 1"/>
    <w:link w:val="Style_13"/>
    <w:rPr>
      <w:rFonts w:ascii="XO Thames" w:hAnsi="XO Thames"/>
      <w:b w:val="1"/>
      <w:sz w:val="28"/>
    </w:rPr>
  </w:style>
  <w:style w:styleId="Style_14" w:type="paragraph">
    <w:name w:val="Header and Footer"/>
    <w:link w:val="Style_14_ch"/>
    <w:pPr>
      <w:widowControl w:val="1"/>
      <w:spacing w:line="240" w:lineRule="auto"/>
      <w:ind/>
      <w:jc w:val="both"/>
    </w:pPr>
    <w:rPr>
      <w:rFonts w:ascii="XO Thames" w:hAnsi="XO Thames"/>
      <w:sz w:val="28"/>
    </w:rPr>
  </w:style>
  <w:style w:styleId="Style_14_ch" w:type="character">
    <w:name w:val="Header and Footer"/>
    <w:link w:val="Style_14"/>
    <w:rPr>
      <w:rFonts w:ascii="XO Thames" w:hAnsi="XO Thames"/>
      <w:sz w:val="28"/>
    </w:rPr>
  </w:style>
  <w:style w:styleId="Style_15" w:type="paragraph">
    <w:name w:val="toc 9"/>
    <w:next w:val="Style_1"/>
    <w:link w:val="Style_15_ch"/>
    <w:uiPriority w:val="39"/>
    <w:pPr>
      <w:widowControl w:val="1"/>
      <w:ind w:firstLine="0" w:left="1600"/>
      <w:jc w:val="left"/>
    </w:pPr>
    <w:rPr>
      <w:rFonts w:ascii="XO Thames" w:hAnsi="XO Thames"/>
      <w:sz w:val="28"/>
    </w:rPr>
  </w:style>
  <w:style w:styleId="Style_15_ch" w:type="character">
    <w:name w:val="toc 9"/>
    <w:link w:val="Style_15"/>
    <w:rPr>
      <w:rFonts w:ascii="XO Thames" w:hAnsi="XO Thames"/>
      <w:sz w:val="28"/>
    </w:rPr>
  </w:style>
  <w:style w:styleId="Style_16" w:type="paragraph">
    <w:name w:val="toc 8"/>
    <w:next w:val="Style_1"/>
    <w:link w:val="Style_16_ch"/>
    <w:uiPriority w:val="39"/>
    <w:pPr>
      <w:widowControl w:val="1"/>
      <w:ind w:firstLine="0" w:left="1400"/>
      <w:jc w:val="left"/>
    </w:pPr>
    <w:rPr>
      <w:rFonts w:ascii="XO Thames" w:hAnsi="XO Thames"/>
      <w:sz w:val="28"/>
    </w:rPr>
  </w:style>
  <w:style w:styleId="Style_16_ch" w:type="character">
    <w:name w:val="toc 8"/>
    <w:link w:val="Style_16"/>
    <w:rPr>
      <w:rFonts w:ascii="XO Thames" w:hAnsi="XO Thames"/>
      <w:sz w:val="28"/>
    </w:rPr>
  </w:style>
  <w:style w:styleId="Style_17" w:type="paragraph">
    <w:name w:val="toc 5"/>
    <w:next w:val="Style_1"/>
    <w:link w:val="Style_17_ch"/>
    <w:uiPriority w:val="39"/>
    <w:pPr>
      <w:widowControl w:val="1"/>
      <w:ind w:firstLine="0" w:left="800"/>
      <w:jc w:val="left"/>
    </w:pPr>
    <w:rPr>
      <w:rFonts w:ascii="XO Thames" w:hAnsi="XO Thames"/>
      <w:sz w:val="28"/>
    </w:rPr>
  </w:style>
  <w:style w:styleId="Style_17_ch" w:type="character">
    <w:name w:val="toc 5"/>
    <w:link w:val="Style_17"/>
    <w:rPr>
      <w:rFonts w:ascii="XO Thames" w:hAnsi="XO Thames"/>
      <w:sz w:val="28"/>
    </w:rPr>
  </w:style>
  <w:style w:styleId="Style_18" w:type="paragraph">
    <w:name w:val="Subtitle"/>
    <w:next w:val="Style_1"/>
    <w:link w:val="Style_18_ch"/>
    <w:uiPriority w:val="11"/>
    <w:qFormat/>
    <w:pPr>
      <w:widowControl w:val="1"/>
      <w:ind/>
      <w:jc w:val="both"/>
    </w:pPr>
    <w:rPr>
      <w:rFonts w:ascii="XO Thames" w:hAnsi="XO Thames"/>
      <w:i w:val="1"/>
      <w:sz w:val="24"/>
    </w:rPr>
  </w:style>
  <w:style w:styleId="Style_18_ch" w:type="character">
    <w:name w:val="Subtitle"/>
    <w:link w:val="Style_18"/>
    <w:rPr>
      <w:rFonts w:ascii="XO Thames" w:hAnsi="XO Thames"/>
      <w:i w:val="1"/>
      <w:sz w:val="24"/>
    </w:rPr>
  </w:style>
  <w:style w:styleId="Style_19" w:type="paragraph">
    <w:name w:val="Title"/>
    <w:next w:val="Style_1"/>
    <w:link w:val="Style_19_ch"/>
    <w:uiPriority w:val="10"/>
    <w:qFormat/>
    <w:pPr>
      <w:widowControl w:val="1"/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19_ch" w:type="character">
    <w:name w:val="Title"/>
    <w:link w:val="Style_19"/>
    <w:rPr>
      <w:rFonts w:ascii="XO Thames" w:hAnsi="XO Thames"/>
      <w:b w:val="1"/>
      <w:caps w:val="1"/>
      <w:sz w:val="40"/>
    </w:rPr>
  </w:style>
  <w:style w:styleId="Style_20" w:type="paragraph">
    <w:name w:val="heading 4"/>
    <w:next w:val="Style_1"/>
    <w:link w:val="Style_20_ch"/>
    <w:uiPriority w:val="9"/>
    <w:qFormat/>
    <w:pPr>
      <w:widowControl w:val="1"/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0_ch" w:type="character">
    <w:name w:val="heading 4"/>
    <w:link w:val="Style_20"/>
    <w:rPr>
      <w:rFonts w:ascii="XO Thames" w:hAnsi="XO Thames"/>
      <w:b w:val="1"/>
      <w:sz w:val="24"/>
    </w:rPr>
  </w:style>
  <w:style w:styleId="Style_21" w:type="paragraph">
    <w:name w:val="heading 2"/>
    <w:next w:val="Style_1"/>
    <w:link w:val="Style_21_ch"/>
    <w:uiPriority w:val="9"/>
    <w:qFormat/>
    <w:pPr>
      <w:widowControl w:val="1"/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1_ch" w:type="character">
    <w:name w:val="heading 2"/>
    <w:link w:val="Style_21"/>
    <w:rPr>
      <w:rFonts w:ascii="XO Thames" w:hAnsi="XO Thames"/>
      <w:b w:val="1"/>
      <w:sz w:val="28"/>
    </w:r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4" Target="stylesWithEffects.xml" Type="http://schemas.microsoft.com/office/2007/relationships/stylesWithEffects"/>
  <Relationship Id="rId1" Target="fontTable.xml" Type="http://schemas.openxmlformats.org/officeDocument/2006/relationships/fontTable"/>
  <Relationship Id="rId7" Target="numbering.xml" Type="http://schemas.openxmlformats.org/officeDocument/2006/relationships/numbering"/>
  <Relationship Id="rId5" Target="webSettings.xml" Type="http://schemas.openxmlformats.org/officeDocument/2006/relationships/webSetting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6" Target="theme/theme1.xml" Type="http://schemas.openxmlformats.org/officeDocument/2006/relationships/them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63000"/>
                <a:satMod val="300000"/>
              </a:schemeClr>
            </a:gs>
            <a:gs pos="100000">
              <a:schemeClr val="phClr">
                <a:tint val="8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6350">
          <a:solidFill>
            <a:schemeClr val="phClr">
              <a:shade val="95000"/>
              <a:satMod val="105000"/>
            </a:schemeClr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60000"/>
                <a:satMod val="350000"/>
              </a:schemeClr>
            </a:gs>
            <a:gs pos="40000">
              <a:schemeClr val="phClr">
                <a:tint val="5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2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MyOffice-CoreFramework-Android/39-1403.1124.10324.1037.1@679e5ff1b4970ca5064828970bd80f08e8f6daeb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2026-01-15T21:00:10Z</dcterms:modified>
</cp:coreProperties>
</file>