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70" w:rsidRDefault="000D6B70" w:rsidP="000D6B70">
      <w:pPr>
        <w:pStyle w:val="c12"/>
        <w:shd w:val="clear" w:color="auto" w:fill="FFFFFF"/>
        <w:spacing w:before="0" w:beforeAutospacing="0" w:after="0" w:afterAutospacing="0"/>
        <w:ind w:left="224" w:right="22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Имя прилагательное. Грамматические категории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Категориальное (обобщенное) значение прилагательного как части речи – значение признака предмета (качества, свойства, принадлежности и т. д.).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1. Прилагательные в латинском языке, как и в русском, делятся на качественные и относительные. Качественные прилагательные обозначают признак предмета непосредственно, т. е. без отношения к другим предметам: истинное ребро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costa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vera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длинная кость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os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longum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желтая связка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ligamentum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flavum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поперечный отросток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processus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transversus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большое отверстие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foramen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magnum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кость трапециевидная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os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trapezoideum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кость клиновидная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os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sphenoidale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и т. д.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Относительные прилагательные указывают на признак предмета не прямо, а через отношение к другому предмету: позвоночный столб (столб из позвонков)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columna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vertebralis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лобная кость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os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frontale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клиновидная пазуха (полость в теле клиновидной кости)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sinus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sphenoidalis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клиновидный гребень (участок передней поверхности тела клиновидной кости)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crista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sphenoidalis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Преобладающая масса прилагательных в анатомической номенклатуре – это относительные прилагательные, указывающие на принадлежность данного анатомического образования к целому органу или к другому анатомическому образованию, как например лобный отросток (отходящий от скуловой кости вверх, где соединяется со скуловым отростком лобной кости)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processus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frontalis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2. Категориальное значение прилагательного выражается в категориях рода, числа и падежа. Категория рода – это словоизменительная категория. Как и в русском языке, прилагательные изменяются по родам: они могут быть в форме мужского, женского или среднего рода. Род прилагательного зависит от рода того существительного, с которым оно согласовано. Например, латинское прилагательное со значением «желтый» (-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ая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ое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) имеет три формы рода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flavus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(м. p.),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flava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(ж. p.),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flavum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(ср. р.).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3. Словоизменение прилагательных происходит также по падежам и числам, т. е. прилагательные, как и существительные, склоняются.</w:t>
      </w:r>
    </w:p>
    <w:p w:rsidR="000D6B70" w:rsidRDefault="000D6B70" w:rsidP="000D6B70">
      <w:pPr>
        <w:pStyle w:val="c6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1. Склонение прилагательных. Словарная форма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lastRenderedPageBreak/>
        <w:t>Прилагательные в отличие от существительных склоняются только по I, II или по III склонению.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Конкретный тип склонения, по которому изменяется то или иное прилагательное, определяется стандартной словарной формой, в которой оно записано в словаре и в которой следует его запомнить.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В словарной форме подавляющего большинства прилагательных указываются характерные для того или иного рода окончания в им. п. ед. ч.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При этом у одних прилагательных окончания в им. п. для каждого рода абсолютно разные, </w:t>
      </w: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rectus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recta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rectum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прямой, прямая, прямое; у других прилагательных для мужского и женского рода одно общее окончание, а для среднего рода – иное, например: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brevis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короткий и короткая,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breve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короткое.</w:t>
      </w:r>
    </w:p>
    <w:p w:rsidR="000D6B70" w:rsidRP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По-разному прилагательные приводятся и в словарной форме. </w:t>
      </w: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Например</w:t>
      </w:r>
      <w:proofErr w:type="gramEnd"/>
      <w:r w:rsidRPr="000D6B70">
        <w:rPr>
          <w:rStyle w:val="c1"/>
          <w:rFonts w:ascii="Calibri" w:hAnsi="Calibri" w:cs="Calibri"/>
          <w:color w:val="000000"/>
          <w:sz w:val="32"/>
          <w:szCs w:val="32"/>
          <w:lang w:val="en-US"/>
        </w:rPr>
        <w:t>: rectus, -a, -um; brevis, -</w:t>
      </w:r>
      <w:r>
        <w:rPr>
          <w:rStyle w:val="c1"/>
          <w:rFonts w:ascii="Calibri" w:hAnsi="Calibri" w:cs="Calibri"/>
          <w:color w:val="000000"/>
          <w:sz w:val="32"/>
          <w:szCs w:val="32"/>
        </w:rPr>
        <w:t>е</w:t>
      </w:r>
      <w:r w:rsidRPr="000D6B70">
        <w:rPr>
          <w:rStyle w:val="c1"/>
          <w:rFonts w:ascii="Calibri" w:hAnsi="Calibri" w:cs="Calibri"/>
          <w:color w:val="000000"/>
          <w:sz w:val="32"/>
          <w:szCs w:val="32"/>
          <w:lang w:val="en-US"/>
        </w:rPr>
        <w:t>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Окончание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м. р. заменяется в ж. р. на -a (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recta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), а в ср. р. – на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(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rectum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).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Две группы прилагательных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В зависимости от типа склонения, по которому склоняются прилагательные, они делятся на 2 группы. Принадлежность к группе узнается по стандартным словарным формам.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К 1-й группе относятся прилагательные, которые склоняются по I и II склонению. Они легко узнаются по окончаниям им. п.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(или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еr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), -а,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в словарной форме.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Ко 2-й группе относятся все прилагательные, имеющие иную словарную форму. Их словоизменение происходит по III склонению.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Запоминание словарной формы необходимо для того, чтобы правильно определить тип склонения и использовать соответствующие окончания в косвенных падежах.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ascii="Calibri" w:hAnsi="Calibri" w:cs="Calibri"/>
          <w:b/>
          <w:bCs/>
          <w:i/>
          <w:iCs/>
          <w:color w:val="000000"/>
          <w:sz w:val="32"/>
          <w:szCs w:val="32"/>
          <w:shd w:val="clear" w:color="auto" w:fill="FFFFFF"/>
        </w:rPr>
        <w:t>Прилагательные 1-й группы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При наличии словарной формы с окончаниями в им. п. ед. ч.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-а,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или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еr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-a,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прилагательные в форме ж. р. склоняются по I склонению, в форме м. р. и ср. р. – по II склонению.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longus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-a,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длинный;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liber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era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erum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свободный. В род. п. они имеют, соответственно, окончания: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lastRenderedPageBreak/>
        <w:drawing>
          <wp:inline distT="0" distB="0" distL="0" distR="0" wp14:anchorId="2CFDAC0E" wp14:editId="2FA0EF26">
            <wp:extent cx="3810000" cy="944880"/>
            <wp:effectExtent l="0" t="0" r="0" b="7620"/>
            <wp:docPr id="1" name="Рисунок 1" descr="http://www.xliby.ru/medicina/latinskii_jazyk_dlja_medikov_konspekt_lekcii/i_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xliby.ru/medicina/latinskii_jazyk_dlja_medikov_konspekt_lekcii/i_01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У некоторых прилагательных, которые имеют в м. р. окончание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еr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буква «е» выпадает в м. р., начиная с род. п. ед. ч., а в ж. р. и в ср. р. – во всех падежах без исключения. У других прилагательных этого не происходит. Например, словарные формы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ruber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bra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brum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liber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era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erum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1ABE5108" wp14:editId="2198F68E">
            <wp:extent cx="3810000" cy="934720"/>
            <wp:effectExtent l="0" t="0" r="0" b="0"/>
            <wp:docPr id="2" name="Рисунок 2" descr="http://www.xliby.ru/medicina/latinskii_jazyk_dlja_medikov_konspekt_lekcii/i_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xliby.ru/medicina/latinskii_jazyk_dlja_medikov_konspekt_lekcii/i_01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32"/>
          <w:szCs w:val="32"/>
        </w:rPr>
        <w:br/>
      </w:r>
      <w:r>
        <w:rPr>
          <w:rStyle w:val="c0"/>
          <w:rFonts w:ascii="Calibri" w:hAnsi="Calibri" w:cs="Calibri"/>
          <w:b/>
          <w:bCs/>
          <w:i/>
          <w:iCs/>
          <w:color w:val="000000"/>
          <w:sz w:val="32"/>
          <w:szCs w:val="32"/>
          <w:shd w:val="clear" w:color="auto" w:fill="FFFFFF"/>
        </w:rPr>
        <w:t>Прилагательные 2-й группы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Прилагательные 2-й группы склоняются по III склонению. Их словарная форма отличается от прилагательных 1-й группы.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По числу родовых окончаний в словарной форме прилагательные 2-й группы делятся на: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1) прилагательные двух окончаний;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2) прилагательные одного окончания;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3) прилагательные трех окончаний.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1. Прилагательные двух окончаний в анатомо-гистологической и в целом в медицинской терминологии встречаются чаще всего. У них в им. п.,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ед.ч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 только два родовых окончания –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-е;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общее для м. р. и ж. р., е – только для ср. </w:t>
      </w: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р. 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brevis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короткий, короткая;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breve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короткое.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Примеры прилагательных двух окончаний в словарной форме: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brevis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e – короткий,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ая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ое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;</w:t>
      </w:r>
    </w:p>
    <w:p w:rsidR="000D6B70" w:rsidRP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r w:rsidRPr="000D6B70">
        <w:rPr>
          <w:rStyle w:val="c1"/>
          <w:rFonts w:ascii="Calibri" w:hAnsi="Calibri" w:cs="Calibri"/>
          <w:color w:val="000000"/>
          <w:sz w:val="32"/>
          <w:szCs w:val="32"/>
          <w:lang w:val="en-US"/>
        </w:rPr>
        <w:t xml:space="preserve">frontalis, e – </w:t>
      </w:r>
      <w:r>
        <w:rPr>
          <w:rStyle w:val="c1"/>
          <w:rFonts w:ascii="Calibri" w:hAnsi="Calibri" w:cs="Calibri"/>
          <w:color w:val="000000"/>
          <w:sz w:val="32"/>
          <w:szCs w:val="32"/>
        </w:rPr>
        <w:t>лобный</w:t>
      </w:r>
      <w:r w:rsidRPr="000D6B70">
        <w:rPr>
          <w:rStyle w:val="c1"/>
          <w:rFonts w:ascii="Calibri" w:hAnsi="Calibri" w:cs="Calibri"/>
          <w:color w:val="000000"/>
          <w:sz w:val="32"/>
          <w:szCs w:val="32"/>
          <w:lang w:val="en-US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ая</w:t>
      </w:r>
      <w:proofErr w:type="spellEnd"/>
      <w:r w:rsidRPr="000D6B70">
        <w:rPr>
          <w:rStyle w:val="c1"/>
          <w:rFonts w:ascii="Calibri" w:hAnsi="Calibri" w:cs="Calibri"/>
          <w:color w:val="000000"/>
          <w:sz w:val="32"/>
          <w:szCs w:val="32"/>
          <w:lang w:val="en-US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ое</w:t>
      </w:r>
      <w:proofErr w:type="spellEnd"/>
      <w:r w:rsidRPr="000D6B70">
        <w:rPr>
          <w:rStyle w:val="c1"/>
          <w:rFonts w:ascii="Calibri" w:hAnsi="Calibri" w:cs="Calibri"/>
          <w:color w:val="000000"/>
          <w:sz w:val="32"/>
          <w:szCs w:val="32"/>
          <w:lang w:val="en-US"/>
        </w:rPr>
        <w:t>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Для преобладающего числа прилагательных двух окончаний, встречающихся в номенклатуре, характерна следующая словообразовательная модель.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12375F60" wp14:editId="2A7F7552">
            <wp:extent cx="3810000" cy="370840"/>
            <wp:effectExtent l="0" t="0" r="0" b="0"/>
            <wp:docPr id="3" name="Рисунок 3" descr="http://www.xliby.ru/medicina/latinskii_jazyk_dlja_medikov_konspekt_lekcii/i_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xliby.ru/medicina/latinskii_jazyk_dlja_medikov_konspekt_lekcii/i_01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stem-al-is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e – грудинный,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cost-al-is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e – реберный,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clavicul-ar-is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ключичный,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dors-al-is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спинной, тыльный.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Все образованные таким суффиксальным способом прилагательные приобрели общее значение «относящийся к тому, </w:t>
      </w:r>
      <w:r>
        <w:rPr>
          <w:rStyle w:val="c1"/>
          <w:rFonts w:ascii="Calibri" w:hAnsi="Calibri" w:cs="Calibri"/>
          <w:color w:val="000000"/>
          <w:sz w:val="32"/>
          <w:szCs w:val="32"/>
        </w:rPr>
        <w:lastRenderedPageBreak/>
        <w:t>что названо основой» (к грудине, к ребру, к ключице, к спине, тылу).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2. Прилагательные одного окончания имеют для всех родов одно общее окончание в им. п. ед. ч. Таким окончанием может быть, в частности, -х, или -s и </w:t>
      </w: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др. 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simplex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простой,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ая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ое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teres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круглый,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ая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ое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biceps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двуглавый,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ая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ое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В отличие от всех других видов прилагательных у них наблюдается следующая особенность: основа в род. п. и им. п. – разная. Это отражено в словарной форме. </w:t>
      </w: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>: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simplex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icis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teres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etis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biceps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ipitis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;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основа: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simplic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–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teret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– –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bicipit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-.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3. Прилагательные трех окончаний имеют окончания: м. р. –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еr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ж. p. –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ср. р. – -</w:t>
      </w: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е. 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celer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eris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ere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быстрый,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ая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ое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celeber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bris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bre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целебный,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ая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ое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Все прилагательные 2-й группы независимо от словарной формы склоняются по III склонению и имеют в косвенных падежах единую основу.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>: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71529394" wp14:editId="5B8627E2">
            <wp:extent cx="3810000" cy="1203960"/>
            <wp:effectExtent l="0" t="0" r="0" b="0"/>
            <wp:docPr id="4" name="Рисунок 4" descr="http://www.xliby.ru/medicina/latinskii_jazyk_dlja_medikov_konspekt_lekcii/i_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xliby.ru/medicina/latinskii_jazyk_dlja_medikov_konspekt_lekcii/i_01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32"/>
          <w:szCs w:val="32"/>
        </w:rPr>
        <w:br/>
      </w:r>
    </w:p>
    <w:p w:rsidR="000D6B70" w:rsidRDefault="000D6B70" w:rsidP="000D6B70">
      <w:pPr>
        <w:pStyle w:val="c6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2. Согласование. Прилагательное – согласованное определение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Calibri" w:hAnsi="Calibri" w:cs="Calibri"/>
          <w:color w:val="000000"/>
          <w:sz w:val="32"/>
          <w:szCs w:val="32"/>
        </w:rPr>
        <w:t>Другой вид подчинительной связи, когда функцию определения в именном словосочетании выполняет не существительное в род. п., а прилагательное, называется </w:t>
      </w:r>
      <w:r>
        <w:rPr>
          <w:rStyle w:val="c3"/>
          <w:rFonts w:ascii="Calibri" w:hAnsi="Calibri" w:cs="Calibri"/>
          <w:b/>
          <w:bCs/>
          <w:color w:val="000000"/>
          <w:sz w:val="32"/>
          <w:szCs w:val="32"/>
        </w:rPr>
        <w:t>согласованием</w:t>
      </w:r>
      <w:r>
        <w:rPr>
          <w:rStyle w:val="c3"/>
          <w:rFonts w:ascii="Calibri" w:hAnsi="Calibri" w:cs="Calibri"/>
          <w:color w:val="000000"/>
          <w:sz w:val="32"/>
          <w:szCs w:val="32"/>
        </w:rPr>
        <w:t>, а определение – </w:t>
      </w:r>
      <w:r>
        <w:rPr>
          <w:rStyle w:val="c3"/>
          <w:rFonts w:ascii="Calibri" w:hAnsi="Calibri" w:cs="Calibri"/>
          <w:b/>
          <w:bCs/>
          <w:color w:val="000000"/>
          <w:sz w:val="32"/>
          <w:szCs w:val="32"/>
        </w:rPr>
        <w:t>согласованным</w:t>
      </w:r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При согласовании грамматически зависимое определение уподобляется родом, числом и падежом с главным словом. С изменением грамматических форм главного слова изменяются и формы зависимого слова. Иначе говоря, как и в русском языке, прилагательные согласуются с существительным в роде, числе и падеже.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lastRenderedPageBreak/>
        <w:t xml:space="preserve">Например, при согласовании прилагательных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transversus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-a,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и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vertebralis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-е с существительными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processus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(m);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linea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ae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(f);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ligamentum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-i (n);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canalls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(m);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incisura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ae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, (f);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foramen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inis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(n) получаются такие словосочетания: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07F48D54" wp14:editId="1C688DE7">
            <wp:extent cx="3810000" cy="1600200"/>
            <wp:effectExtent l="0" t="0" r="0" b="0"/>
            <wp:docPr id="5" name="Рисунок 5" descr="http://www.xliby.ru/medicina/latinskii_jazyk_dlja_medikov_konspekt_lekcii/i_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xliby.ru/medicina/latinskii_jazyk_dlja_medikov_konspekt_lekcii/i_01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32"/>
          <w:szCs w:val="32"/>
        </w:rPr>
        <w:br/>
      </w:r>
    </w:p>
    <w:p w:rsidR="000D6B70" w:rsidRDefault="000D6B70" w:rsidP="000D6B70">
      <w:pPr>
        <w:pStyle w:val="c6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3. Сравнительная степень (</w:t>
      </w:r>
      <w:proofErr w:type="spellStart"/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Gradus</w:t>
      </w:r>
      <w:proofErr w:type="spellEnd"/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comparativus</w:t>
      </w:r>
      <w:proofErr w:type="spellEnd"/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); образование и склонение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Как и в русском языке, латинские качественные прилагательные имеют три степени сравнения: положительную (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gradus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positivus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), сравнительную (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gradus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comparativus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) и превосходную (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gradus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superlativus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).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Сравнительная степень образуется от основы положительной степени путем прибавления к ней суффикса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ior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для м. р. и ж. р., суффикса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для ср. </w:t>
      </w: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р. 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>: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4BDE8D08" wp14:editId="15D36C7F">
            <wp:extent cx="3408680" cy="980440"/>
            <wp:effectExtent l="0" t="0" r="1270" b="0"/>
            <wp:docPr id="6" name="Рисунок 6" descr="http://www.xliby.ru/medicina/latinskii_jazyk_dlja_medikov_konspekt_lekcii/i_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xliby.ru/medicina/latinskii_jazyk_dlja_medikov_konspekt_lekcii/i_01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8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Calibri" w:hAnsi="Calibri" w:cs="Calibri"/>
          <w:b/>
          <w:bCs/>
          <w:color w:val="000000"/>
          <w:sz w:val="32"/>
          <w:szCs w:val="32"/>
        </w:rPr>
        <w:t>NB!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1. Основным грамматическим признаком прилагательных в сравнительной степени являются: для м. р. и ж. р. – суффикс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ior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, для ср. р. – суффикс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P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Например</w:t>
      </w:r>
      <w:proofErr w:type="gramEnd"/>
      <w:r w:rsidRPr="000D6B70">
        <w:rPr>
          <w:rStyle w:val="c1"/>
          <w:rFonts w:ascii="Calibri" w:hAnsi="Calibri" w:cs="Calibri"/>
          <w:color w:val="000000"/>
          <w:sz w:val="32"/>
          <w:szCs w:val="32"/>
          <w:lang w:val="en-US"/>
        </w:rPr>
        <w:t>: brevior, -ius; latior, -ius.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2. У всех прилагательных в сравнительной степени основа совпадает с формой м. р. и ж. р. в им. п. ед. ч.: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33D54A9E" wp14:editId="2C7BFE7A">
            <wp:extent cx="3078480" cy="579120"/>
            <wp:effectExtent l="0" t="0" r="7620" b="0"/>
            <wp:docPr id="7" name="Рисунок 7" descr="http://www.xliby.ru/medicina/latinskii_jazyk_dlja_medikov_konspekt_lekcii/i_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xliby.ru/medicina/latinskii_jazyk_dlja_medikov_konspekt_lekcii/i_02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3. Склоняются прилагательные в сравнительной степени по III склонению. Форма род. п. ед. ч. у всех трех родов одинакова: она образована путем присоединения к основе окончания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is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lastRenderedPageBreak/>
        <w:drawing>
          <wp:inline distT="0" distB="0" distL="0" distR="0" wp14:anchorId="189C59A8" wp14:editId="40B25E9E">
            <wp:extent cx="3810000" cy="518160"/>
            <wp:effectExtent l="0" t="0" r="0" b="0"/>
            <wp:docPr id="8" name="Рисунок 8" descr="http://www.xliby.ru/medicina/latinskii_jazyk_dlja_medikov_konspekt_lekcii/i_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xliby.ru/medicina/latinskii_jazyk_dlja_medikov_konspekt_lekcii/i_02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4. Прилагательные в сравнительной степени согласуются с существительными в роде, числе и падеже, т. е. являются согласованными определениями: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sutura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latior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sulcus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latior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;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foramen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latius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Default="000D6B70" w:rsidP="000D6B70">
      <w:pPr>
        <w:pStyle w:val="c6"/>
        <w:shd w:val="clear" w:color="auto" w:fill="FFFFFF"/>
        <w:spacing w:before="0" w:beforeAutospacing="0" w:after="0" w:afterAutospacing="0"/>
        <w:ind w:left="224" w:right="224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4. Именительный падеж множественного числа (</w:t>
      </w:r>
      <w:proofErr w:type="spellStart"/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Nominativus</w:t>
      </w:r>
      <w:proofErr w:type="spellEnd"/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pluralis</w:t>
      </w:r>
      <w:proofErr w:type="spellEnd"/>
      <w:r>
        <w:rPr>
          <w:rStyle w:val="c5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) существительных I, II, III, IV, V склонений и прилагательных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1. Любые падежные окончания, в том числе и окончания им. п. мн. ч., всегда присоединяются к основе.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2. Для образования словоформ им. п. мн. ч. разных склонений надо придерживаться следующих положений.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Если существительное относится к ср. р., то оно склоняется в соответствии с правилом ср. р., которое гласит: все слова ср. р. (и существительные, и прилагательные всех степеней сравнения) независимо от того, к какому склонению они принадлежат, оканчиваются в им. п. мн. ч. на -а. Это относится только к словам ср. р., </w:t>
      </w: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: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ligamenta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lata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широкие связки,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crura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ossea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костные ножки,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ossa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temporalia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височные кости,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cornua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majora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 – большие рога.</w:t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 xml:space="preserve">Окончания слов в м. р. и ж. р. в им. п. мн. ч. легче запоминать с учетом каждого отдельного склонения. При этом необходимо запомнить следующие соответствия: существительные I, II, IV склонений имеют в им. п. мн. ч. точно такое же окончание, как в род. п. мн. ч. Такое же соответствие наблюдается и у прилагательных 1-й группы, ведь они склоняются, как существительные I и II склонений, </w:t>
      </w:r>
      <w:proofErr w:type="gramStart"/>
      <w:r>
        <w:rPr>
          <w:rStyle w:val="c1"/>
          <w:rFonts w:ascii="Calibri" w:hAnsi="Calibri" w:cs="Calibri"/>
          <w:color w:val="000000"/>
          <w:sz w:val="32"/>
          <w:szCs w:val="32"/>
        </w:rPr>
        <w:t>например</w:t>
      </w:r>
      <w:proofErr w:type="gramEnd"/>
      <w:r>
        <w:rPr>
          <w:rStyle w:val="c1"/>
          <w:rFonts w:ascii="Calibri" w:hAnsi="Calibri" w:cs="Calibri"/>
          <w:color w:val="000000"/>
          <w:sz w:val="32"/>
          <w:szCs w:val="32"/>
        </w:rPr>
        <w:t>: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412835BB" wp14:editId="1D428363">
            <wp:extent cx="3810000" cy="1163320"/>
            <wp:effectExtent l="0" t="0" r="0" b="0"/>
            <wp:docPr id="9" name="Рисунок 9" descr="http://www.xliby.ru/medicina/latinskii_jazyk_dlja_medikov_konspekt_lekcii/i_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xliby.ru/medicina/latinskii_jazyk_dlja_medikov_konspekt_lekcii/i_02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70" w:rsidRDefault="000D6B70" w:rsidP="000D6B7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color w:val="000000"/>
          <w:sz w:val="32"/>
          <w:szCs w:val="32"/>
        </w:rPr>
        <w:t>Существительные III и V склонений, а также прилагательные III склонения и прилагательные в сравнительной степени (они тоже склоняются по III склонению) имеют в им. п. мн. ч. одинаковое окончание -</w:t>
      </w:r>
      <w:proofErr w:type="spellStart"/>
      <w:r>
        <w:rPr>
          <w:rStyle w:val="c1"/>
          <w:rFonts w:ascii="Calibri" w:hAnsi="Calibri" w:cs="Calibri"/>
          <w:color w:val="000000"/>
          <w:sz w:val="32"/>
          <w:szCs w:val="32"/>
        </w:rPr>
        <w:t>еs</w:t>
      </w:r>
      <w:proofErr w:type="spellEnd"/>
      <w:r>
        <w:rPr>
          <w:rStyle w:val="c1"/>
          <w:rFonts w:ascii="Calibri" w:hAnsi="Calibri" w:cs="Calibri"/>
          <w:color w:val="000000"/>
          <w:sz w:val="32"/>
          <w:szCs w:val="32"/>
        </w:rPr>
        <w:t>.</w:t>
      </w:r>
    </w:p>
    <w:p w:rsidR="000D6B70" w:rsidRDefault="000D6B70" w:rsidP="000D6B70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lastRenderedPageBreak/>
        <w:drawing>
          <wp:inline distT="0" distB="0" distL="0" distR="0" wp14:anchorId="3EA22D83" wp14:editId="5EF00DB3">
            <wp:extent cx="3810000" cy="1457960"/>
            <wp:effectExtent l="0" t="0" r="0" b="8890"/>
            <wp:docPr id="10" name="Рисунок 10" descr="http://www.xliby.ru/medicina/latinskii_jazyk_dlja_medikov_konspekt_lekcii/i_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xliby.ru/medicina/latinskii_jazyk_dlja_medikov_konspekt_lekcii/i_02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70" w:rsidRDefault="000D6B70" w:rsidP="000D6B70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Calibri" w:hAnsi="Calibri" w:cs="Calibri"/>
          <w:color w:val="000000"/>
          <w:sz w:val="32"/>
          <w:szCs w:val="32"/>
        </w:rPr>
        <w:t>Обобщение данных об окончаниях существительных и прилагательных в им. п. мн. ч.</w:t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6EB8C79D" wp14:editId="3C0A2BCF">
            <wp:extent cx="3810000" cy="1569720"/>
            <wp:effectExtent l="0" t="0" r="0" b="0"/>
            <wp:docPr id="11" name="Рисунок 11" descr="http://www.xliby.ru/medicina/latinskii_jazyk_dlja_medikov_konspekt_lekcii/i_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xliby.ru/medicina/latinskii_jazyk_dlja_medikov_konspekt_lekcii/i_02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09F" w:rsidRDefault="00CC709F">
      <w:bookmarkStart w:id="0" w:name="_GoBack"/>
      <w:bookmarkEnd w:id="0"/>
    </w:p>
    <w:sectPr w:rsidR="00CC7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F"/>
    <w:rsid w:val="000D6B70"/>
    <w:rsid w:val="00622B7F"/>
    <w:rsid w:val="00CC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00C5F-7E15-441C-8D32-48D49DA1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0D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D6B70"/>
  </w:style>
  <w:style w:type="paragraph" w:customStyle="1" w:styleId="c2">
    <w:name w:val="c2"/>
    <w:basedOn w:val="a"/>
    <w:rsid w:val="000D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D6B70"/>
  </w:style>
  <w:style w:type="paragraph" w:customStyle="1" w:styleId="c6">
    <w:name w:val="c6"/>
    <w:basedOn w:val="a"/>
    <w:rsid w:val="000D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D6B70"/>
  </w:style>
  <w:style w:type="paragraph" w:customStyle="1" w:styleId="c9">
    <w:name w:val="c9"/>
    <w:basedOn w:val="a"/>
    <w:rsid w:val="000D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6B70"/>
  </w:style>
  <w:style w:type="paragraph" w:customStyle="1" w:styleId="c10">
    <w:name w:val="c10"/>
    <w:basedOn w:val="a"/>
    <w:rsid w:val="000D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1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1425</Words>
  <Characters>8127</Characters>
  <Application>Microsoft Office Word</Application>
  <DocSecurity>0</DocSecurity>
  <Lines>67</Lines>
  <Paragraphs>19</Paragraphs>
  <ScaleCrop>false</ScaleCrop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</dc:creator>
  <cp:keywords/>
  <dc:description/>
  <cp:lastModifiedBy>20</cp:lastModifiedBy>
  <cp:revision>2</cp:revision>
  <dcterms:created xsi:type="dcterms:W3CDTF">2023-09-06T02:27:00Z</dcterms:created>
  <dcterms:modified xsi:type="dcterms:W3CDTF">2023-09-06T02:28:00Z</dcterms:modified>
</cp:coreProperties>
</file>