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026" w:rsidRPr="00C43026" w:rsidRDefault="00C43026" w:rsidP="00C43026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C43026">
        <w:rPr>
          <w:rFonts w:ascii="Times New Roman" w:hAnsi="Times New Roman" w:cs="Times New Roman"/>
          <w:sz w:val="27"/>
          <w:szCs w:val="27"/>
        </w:rPr>
        <w:t>Министерство образования и науки Республики Башкортостан</w:t>
      </w:r>
      <w:r w:rsidRPr="00C43026">
        <w:rPr>
          <w:rFonts w:ascii="Times New Roman" w:hAnsi="Times New Roman" w:cs="Times New Roman"/>
          <w:sz w:val="27"/>
          <w:szCs w:val="27"/>
        </w:rPr>
        <w:t xml:space="preserve"> Г</w:t>
      </w:r>
      <w:r w:rsidRPr="00C43026">
        <w:rPr>
          <w:rFonts w:ascii="Times New Roman" w:hAnsi="Times New Roman" w:cs="Times New Roman"/>
          <w:sz w:val="27"/>
          <w:szCs w:val="27"/>
        </w:rPr>
        <w:t>осударственное автономное п</w:t>
      </w:r>
      <w:r w:rsidRPr="00C43026">
        <w:rPr>
          <w:rFonts w:ascii="Times New Roman" w:hAnsi="Times New Roman" w:cs="Times New Roman"/>
          <w:sz w:val="27"/>
          <w:szCs w:val="27"/>
        </w:rPr>
        <w:t xml:space="preserve">рофессиональное образовательное </w:t>
      </w:r>
      <w:r w:rsidRPr="00C43026">
        <w:rPr>
          <w:rFonts w:ascii="Times New Roman" w:hAnsi="Times New Roman" w:cs="Times New Roman"/>
          <w:sz w:val="27"/>
          <w:szCs w:val="27"/>
        </w:rPr>
        <w:t>учреждение</w:t>
      </w:r>
    </w:p>
    <w:p w:rsidR="00C43026" w:rsidRPr="00C43026" w:rsidRDefault="00C43026" w:rsidP="00C43026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C43026">
        <w:rPr>
          <w:rFonts w:ascii="Times New Roman" w:hAnsi="Times New Roman" w:cs="Times New Roman"/>
          <w:sz w:val="27"/>
          <w:szCs w:val="27"/>
        </w:rPr>
        <w:t>Уфимский топливно-энергетический колледж</w:t>
      </w:r>
    </w:p>
    <w:p w:rsidR="00C43026" w:rsidRPr="00C43026" w:rsidRDefault="00C43026" w:rsidP="00C4302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jc w:val="center"/>
        <w:rPr>
          <w:rFonts w:ascii="Times New Roman" w:hAnsi="Times New Roman" w:cs="Times New Roman"/>
          <w:sz w:val="48"/>
          <w:szCs w:val="48"/>
        </w:rPr>
      </w:pPr>
      <w:r w:rsidRPr="00C43026">
        <w:rPr>
          <w:rFonts w:ascii="Times New Roman" w:hAnsi="Times New Roman" w:cs="Times New Roman"/>
          <w:sz w:val="48"/>
          <w:szCs w:val="48"/>
        </w:rPr>
        <w:t>«Законы Ома. Решение практико-ориентированных задач»</w:t>
      </w:r>
    </w:p>
    <w:p w:rsidR="00C43026" w:rsidRPr="00C43026" w:rsidRDefault="00C43026" w:rsidP="00C43026">
      <w:pPr>
        <w:jc w:val="center"/>
        <w:rPr>
          <w:rFonts w:ascii="Times New Roman" w:hAnsi="Times New Roman" w:cs="Times New Roman"/>
          <w:sz w:val="36"/>
          <w:szCs w:val="36"/>
        </w:rPr>
      </w:pPr>
      <w:r w:rsidRPr="00C43026">
        <w:rPr>
          <w:rFonts w:ascii="Times New Roman" w:hAnsi="Times New Roman" w:cs="Times New Roman"/>
          <w:sz w:val="36"/>
          <w:szCs w:val="36"/>
        </w:rPr>
        <w:t>Собственная методиче</w:t>
      </w:r>
      <w:r>
        <w:rPr>
          <w:rFonts w:ascii="Times New Roman" w:hAnsi="Times New Roman" w:cs="Times New Roman"/>
          <w:sz w:val="36"/>
          <w:szCs w:val="36"/>
        </w:rPr>
        <w:t>ская разработка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C43026">
        <w:rPr>
          <w:rFonts w:ascii="Times New Roman" w:hAnsi="Times New Roman" w:cs="Times New Roman"/>
          <w:sz w:val="28"/>
          <w:szCs w:val="28"/>
        </w:rPr>
        <w:t>Выполнил:</w:t>
      </w:r>
    </w:p>
    <w:p w:rsidR="00C43026" w:rsidRPr="00C43026" w:rsidRDefault="00C43026" w:rsidP="00C430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proofErr w:type="spellStart"/>
      <w:r w:rsidRPr="00C43026">
        <w:rPr>
          <w:rFonts w:ascii="Times New Roman" w:hAnsi="Times New Roman" w:cs="Times New Roman"/>
          <w:sz w:val="28"/>
          <w:szCs w:val="28"/>
        </w:rPr>
        <w:t>Галимов</w:t>
      </w:r>
      <w:proofErr w:type="spellEnd"/>
      <w:r w:rsidRPr="00C43026">
        <w:rPr>
          <w:rFonts w:ascii="Times New Roman" w:hAnsi="Times New Roman" w:cs="Times New Roman"/>
          <w:sz w:val="28"/>
          <w:szCs w:val="28"/>
        </w:rPr>
        <w:t xml:space="preserve"> А. Р.</w:t>
      </w:r>
    </w:p>
    <w:p w:rsidR="00C43026" w:rsidRPr="00C43026" w:rsidRDefault="00C43026" w:rsidP="00C430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C43026">
        <w:rPr>
          <w:rFonts w:ascii="Times New Roman" w:hAnsi="Times New Roman" w:cs="Times New Roman"/>
          <w:sz w:val="28"/>
          <w:szCs w:val="28"/>
        </w:rPr>
        <w:t>Проверил:</w:t>
      </w:r>
    </w:p>
    <w:p w:rsidR="00C43026" w:rsidRDefault="00C43026" w:rsidP="00C430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C43026">
        <w:rPr>
          <w:rFonts w:ascii="Times New Roman" w:hAnsi="Times New Roman" w:cs="Times New Roman"/>
          <w:sz w:val="28"/>
          <w:szCs w:val="28"/>
        </w:rPr>
        <w:t>Кузнецов С. Ф.</w:t>
      </w: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Уфа, 2026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Введение                                                                                                3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1.Технологическая карта занятия                                                        4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2. Дидактическое обеспечение                                                            7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3. Заключение и аналитическая                                                           7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 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lastRenderedPageBreak/>
        <w:t>Введение: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Методическая разработка комбинированного занятия по теме: «Законы Ома. Решение практико-ориентированных задач»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Пояснительная записка Предмет: Электротехника и основы электроники.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Целевая аудитория: Студенты 2 курса технических специальностей СПО (или учащиеся 10-11 класса).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Время реализации: 1 академический час (45 минут).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Тип занятия: Комбинированный урок (обобщение, практикум, контроль).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Актуальность: Понимание законов Ома является фундаментальной основой для изучения всех последующих разделов электротехники и электроники. Без уверенного владения этими законами невозможно анализировать электрические цепи, понимать принципы работы приборов, диагностировать неисправности. Занятие направлено на преодоление </w:t>
      </w:r>
      <w:proofErr w:type="gramStart"/>
      <w:r w:rsidRPr="00C43026">
        <w:rPr>
          <w:rFonts w:ascii="Times New Roman" w:hAnsi="Times New Roman" w:cs="Times New Roman"/>
          <w:sz w:val="28"/>
          <w:szCs w:val="28"/>
        </w:rPr>
        <w:t>формального  применения</w:t>
      </w:r>
      <w:proofErr w:type="gramEnd"/>
      <w:r w:rsidRPr="00C43026">
        <w:rPr>
          <w:rFonts w:ascii="Times New Roman" w:hAnsi="Times New Roman" w:cs="Times New Roman"/>
          <w:sz w:val="28"/>
          <w:szCs w:val="28"/>
        </w:rPr>
        <w:t xml:space="preserve"> формул и формирование навыка осмысленного использования законов для решения задач, приближенных к профессиональным ситуациям.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Цель занятия: Сформировать способность применять законы Ома для участка цепи и полной цепи к анализу и расчету параметров реальных электрических устройств и диагностике простейших неисправностей.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•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Образовательные: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</w:t>
      </w:r>
      <w:r w:rsidRPr="00C43026">
        <w:rPr>
          <w:rFonts w:ascii="Times New Roman" w:hAnsi="Times New Roman" w:cs="Times New Roman"/>
          <w:sz w:val="28"/>
          <w:szCs w:val="28"/>
        </w:rPr>
        <w:tab/>
        <w:t>Закрепить понимание физической сущности и математической записи законов Ома.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2.</w:t>
      </w:r>
      <w:r w:rsidRPr="00C43026">
        <w:rPr>
          <w:rFonts w:ascii="Times New Roman" w:hAnsi="Times New Roman" w:cs="Times New Roman"/>
          <w:sz w:val="28"/>
          <w:szCs w:val="28"/>
        </w:rPr>
        <w:tab/>
        <w:t>Научить определять тип цепи (участок/полная) и выбирать соответствующий закон для расчета.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3.</w:t>
      </w:r>
      <w:r w:rsidRPr="00C43026">
        <w:rPr>
          <w:rFonts w:ascii="Times New Roman" w:hAnsi="Times New Roman" w:cs="Times New Roman"/>
          <w:sz w:val="28"/>
          <w:szCs w:val="28"/>
        </w:rPr>
        <w:tab/>
        <w:t>Сформировать умение решать комбинированные задачи на последовательное и параллельное соединение элементов.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•</w:t>
      </w:r>
      <w:r w:rsidRPr="00C43026">
        <w:rPr>
          <w:rFonts w:ascii="Times New Roman" w:hAnsi="Times New Roman" w:cs="Times New Roman"/>
          <w:sz w:val="28"/>
          <w:szCs w:val="28"/>
        </w:rPr>
        <w:tab/>
        <w:t>Развивающие: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</w:t>
      </w:r>
      <w:r w:rsidRPr="00C43026">
        <w:rPr>
          <w:rFonts w:ascii="Times New Roman" w:hAnsi="Times New Roman" w:cs="Times New Roman"/>
          <w:sz w:val="28"/>
          <w:szCs w:val="28"/>
        </w:rPr>
        <w:tab/>
        <w:t>Развивать логическое и алгоритмическое мышление через построение последовательности расчетов.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2.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 Развивать навыки работы с измерительными приборами (виртуальными/реальными) и анализа их показаний.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•</w:t>
      </w:r>
      <w:r w:rsidRPr="00C43026">
        <w:rPr>
          <w:rFonts w:ascii="Times New Roman" w:hAnsi="Times New Roman" w:cs="Times New Roman"/>
          <w:sz w:val="28"/>
          <w:szCs w:val="28"/>
        </w:rPr>
        <w:tab/>
        <w:t>Воспитательные: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 Воспитывать внимательность, техническую грамотность и культуру оформления расчетов.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43026">
        <w:rPr>
          <w:rFonts w:ascii="Times New Roman" w:hAnsi="Times New Roman" w:cs="Times New Roman"/>
          <w:sz w:val="28"/>
          <w:szCs w:val="28"/>
        </w:rPr>
        <w:tab/>
        <w:t>Формировать интерес к будущей профессиональной деятельности через контекст практических задач.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Планируемые результаты: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</w:t>
      </w:r>
      <w:r w:rsidRPr="00C43026">
        <w:rPr>
          <w:rFonts w:ascii="Times New Roman" w:hAnsi="Times New Roman" w:cs="Times New Roman"/>
          <w:sz w:val="28"/>
          <w:szCs w:val="28"/>
        </w:rPr>
        <w:tab/>
        <w:t>Учащийся будет знать: формулировки и формулы законов Ома для участка цепи и полной цепи, понятия ЭДС, внутреннего сопротивления источника.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2.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 Учащийся будет уметь: вычислять силу тока, напряжение, сопротивление, ЭДС, анализировать цепи, оценивать влияние параметров элементов на работу цепи.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Используемые педагогические технологии и методы: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</w:t>
      </w:r>
      <w:r w:rsidRPr="00C43026">
        <w:rPr>
          <w:rFonts w:ascii="Times New Roman" w:hAnsi="Times New Roman" w:cs="Times New Roman"/>
          <w:sz w:val="28"/>
          <w:szCs w:val="28"/>
        </w:rPr>
        <w:tab/>
        <w:t>Проблемное обучение (разбор неисправности).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2.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Практико-ориентированный подход.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3.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 Элементы технологии дифференцированного обучения (разные уровни задач).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4.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 ИКТ (виртуальные лаборатории, интерактивные модели).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Оборудование и ресурсы: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Для преподавателя: Ноутбук, проектор, интерактивная доска (или обычная). Для учащихся: Раздаточный материал с задачами, тетради для расчетов, калькуляторы.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Цифровые ресурсы: Онлайн-симулятор электрических цепей (например, </w:t>
      </w:r>
      <w:proofErr w:type="spellStart"/>
      <w:r w:rsidRPr="00C43026">
        <w:rPr>
          <w:rFonts w:ascii="Times New Roman" w:hAnsi="Times New Roman" w:cs="Times New Roman"/>
          <w:sz w:val="28"/>
          <w:szCs w:val="28"/>
        </w:rPr>
        <w:t>PhET</w:t>
      </w:r>
      <w:proofErr w:type="spellEnd"/>
      <w:r w:rsidRPr="00C43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3026">
        <w:rPr>
          <w:rFonts w:ascii="Times New Roman" w:hAnsi="Times New Roman" w:cs="Times New Roman"/>
          <w:sz w:val="28"/>
          <w:szCs w:val="28"/>
        </w:rPr>
        <w:t>Colorado</w:t>
      </w:r>
      <w:proofErr w:type="spellEnd"/>
      <w:r w:rsidRPr="00C43026">
        <w:rPr>
          <w:rFonts w:ascii="Times New Roman" w:hAnsi="Times New Roman" w:cs="Times New Roman"/>
          <w:sz w:val="28"/>
          <w:szCs w:val="28"/>
        </w:rPr>
        <w:t xml:space="preserve"> "Цепь постоянного тока").</w:t>
      </w:r>
    </w:p>
    <w:p w:rsidR="00C43026" w:rsidRPr="00C43026" w:rsidRDefault="00C43026" w:rsidP="00C43026">
      <w:pPr>
        <w:rPr>
          <w:rFonts w:ascii="Times New Roman" w:hAnsi="Times New Roman" w:cs="Times New Roman"/>
          <w:b/>
          <w:sz w:val="28"/>
          <w:szCs w:val="28"/>
        </w:rPr>
      </w:pPr>
      <w:r w:rsidRPr="00C43026">
        <w:rPr>
          <w:rFonts w:ascii="Times New Roman" w:hAnsi="Times New Roman" w:cs="Times New Roman"/>
          <w:b/>
          <w:sz w:val="28"/>
          <w:szCs w:val="28"/>
        </w:rPr>
        <w:t>1.Технологическая карта занятия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Этап занятия 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Время 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Деятельность преподавателя </w:t>
      </w:r>
      <w:r w:rsidRPr="00C43026">
        <w:rPr>
          <w:rFonts w:ascii="Times New Roman" w:hAnsi="Times New Roman" w:cs="Times New Roman"/>
          <w:sz w:val="28"/>
          <w:szCs w:val="28"/>
        </w:rPr>
        <w:tab/>
        <w:t>Деятельность учащихся</w:t>
      </w:r>
      <w:r w:rsidRPr="00C43026">
        <w:rPr>
          <w:rFonts w:ascii="Times New Roman" w:hAnsi="Times New Roman" w:cs="Times New Roman"/>
          <w:sz w:val="28"/>
          <w:szCs w:val="28"/>
        </w:rPr>
        <w:tab/>
        <w:t>Формируемые УУД/Результаты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ab/>
        <w:t>Примечания, ресурсы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1.Орг.Момент. Мотивация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3 мин </w:t>
      </w:r>
      <w:r w:rsidRPr="00C43026">
        <w:rPr>
          <w:rFonts w:ascii="Times New Roman" w:hAnsi="Times New Roman" w:cs="Times New Roman"/>
          <w:sz w:val="28"/>
          <w:szCs w:val="28"/>
        </w:rPr>
        <w:tab/>
        <w:t>Приветствует группу. Создает проблемную ситуацию: показывает изображение неисправного фонарика (тусклый свет). Задает вопрос: "В чем возможные причины: севшие батарейки или плохой контакт в лампочке? Как это проверить расчетом?"</w:t>
      </w:r>
      <w:r w:rsidRPr="00C43026">
        <w:rPr>
          <w:rFonts w:ascii="Times New Roman" w:hAnsi="Times New Roman" w:cs="Times New Roman"/>
          <w:sz w:val="28"/>
          <w:szCs w:val="28"/>
        </w:rPr>
        <w:tab/>
        <w:t>Воспринимают информацию, формулируют предположения. Осознают практическую значимость темы.</w:t>
      </w:r>
      <w:r w:rsidRPr="00C43026">
        <w:rPr>
          <w:rFonts w:ascii="Times New Roman" w:hAnsi="Times New Roman" w:cs="Times New Roman"/>
          <w:sz w:val="28"/>
          <w:szCs w:val="28"/>
        </w:rPr>
        <w:tab/>
        <w:t>Личностные: мотивация к деятельности. Познавательные: формулировка проблемы.</w:t>
      </w:r>
      <w:r w:rsidRPr="00C43026">
        <w:rPr>
          <w:rFonts w:ascii="Times New Roman" w:hAnsi="Times New Roman" w:cs="Times New Roman"/>
          <w:sz w:val="28"/>
          <w:szCs w:val="28"/>
        </w:rPr>
        <w:tab/>
        <w:t>Изображение на слайде. Связь с бытовой ситуацией.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lastRenderedPageBreak/>
        <w:t>2. Актуализация опорных знаний.</w:t>
      </w:r>
      <w:r w:rsidRPr="00C43026">
        <w:rPr>
          <w:rFonts w:ascii="Times New Roman" w:hAnsi="Times New Roman" w:cs="Times New Roman"/>
          <w:sz w:val="28"/>
          <w:szCs w:val="28"/>
        </w:rPr>
        <w:tab/>
        <w:t>7 мин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Организует фронтальную беседу-повторение. Задает вопросы: 1) В чем разница между участком цепи и полной цепью? 2) Запишите формулу закона Ома для участка цепи. 3) Что такое ЭДС и как она связана с напряжением на клеммах источника под нагрузкой? Использует интерактивную схему для визуализации. 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Отвечают на вопросы, записывают основные формулы в тетрадь, участвуют в обсуждении. </w:t>
      </w:r>
      <w:r w:rsidRPr="00C43026">
        <w:rPr>
          <w:rFonts w:ascii="Times New Roman" w:hAnsi="Times New Roman" w:cs="Times New Roman"/>
          <w:sz w:val="28"/>
          <w:szCs w:val="28"/>
        </w:rPr>
        <w:tab/>
        <w:t>Познавательные: структурирование знаний. Коммуникативные: участие в диалоге</w:t>
      </w:r>
      <w:r w:rsidRPr="00C43026">
        <w:rPr>
          <w:rFonts w:ascii="Times New Roman" w:hAnsi="Times New Roman" w:cs="Times New Roman"/>
          <w:sz w:val="28"/>
          <w:szCs w:val="28"/>
        </w:rPr>
        <w:tab/>
        <w:t>Приложение 2 (схемы для сравнения). Онлайн-симулятор для демонстрации.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3. Практикум по решению задач (дифференцированный).</w:t>
      </w:r>
      <w:r w:rsidRPr="00C43026">
        <w:rPr>
          <w:rFonts w:ascii="Times New Roman" w:hAnsi="Times New Roman" w:cs="Times New Roman"/>
          <w:sz w:val="28"/>
          <w:szCs w:val="28"/>
        </w:rPr>
        <w:tab/>
        <w:t>20 мин</w:t>
      </w:r>
      <w:r w:rsidRPr="00C43026">
        <w:rPr>
          <w:rFonts w:ascii="Times New Roman" w:hAnsi="Times New Roman" w:cs="Times New Roman"/>
          <w:sz w:val="28"/>
          <w:szCs w:val="28"/>
        </w:rPr>
        <w:tab/>
        <w:t>Раздает карточки с задачами трех уровней сложности (Приложение 1). Уровень 1: Простой расчет по одной формуле. Уровень 2: Расчет цепи с последовательным/параллельным соединением. Уровень 3: Диагностическая задача (поиск "неисправного" элемента по данным измерений). Консультирует, направляет, проверяет ход решения.</w:t>
      </w:r>
      <w:r w:rsidRPr="00C43026">
        <w:rPr>
          <w:rFonts w:ascii="Times New Roman" w:hAnsi="Times New Roman" w:cs="Times New Roman"/>
          <w:sz w:val="28"/>
          <w:szCs w:val="28"/>
        </w:rPr>
        <w:tab/>
        <w:t>Самостоятельно выбирают или получают задание по уровню. Решают задачи, оформляют расчеты. Могут работать в парах (для уровня 3).</w:t>
      </w:r>
      <w:r w:rsidRPr="00C43026">
        <w:rPr>
          <w:rFonts w:ascii="Times New Roman" w:hAnsi="Times New Roman" w:cs="Times New Roman"/>
          <w:sz w:val="28"/>
          <w:szCs w:val="28"/>
        </w:rPr>
        <w:tab/>
        <w:t>Регулятивные: планирование, самоконтроль. Познавательные: решение проблем, применение знаний.</w:t>
      </w:r>
      <w:r w:rsidRPr="00C43026">
        <w:rPr>
          <w:rFonts w:ascii="Times New Roman" w:hAnsi="Times New Roman" w:cs="Times New Roman"/>
          <w:sz w:val="28"/>
          <w:szCs w:val="28"/>
        </w:rPr>
        <w:tab/>
        <w:t>Приложение 1. Преподаватель работает с группой риска на уровне 1, консультирует уровни 2 и 3.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4. Проверка и анализ решений. Рефлексия.</w:t>
      </w:r>
      <w:r w:rsidRPr="00C43026">
        <w:rPr>
          <w:rFonts w:ascii="Times New Roman" w:hAnsi="Times New Roman" w:cs="Times New Roman"/>
          <w:sz w:val="28"/>
          <w:szCs w:val="28"/>
        </w:rPr>
        <w:tab/>
        <w:t>10 мин</w:t>
      </w:r>
      <w:r w:rsidRPr="00C43026">
        <w:rPr>
          <w:rFonts w:ascii="Times New Roman" w:hAnsi="Times New Roman" w:cs="Times New Roman"/>
          <w:sz w:val="28"/>
          <w:szCs w:val="28"/>
        </w:rPr>
        <w:tab/>
        <w:t>Организует взаимопроверку для задач уровня 1-2. Предлагает одной-двум группам с уровнем 3 презентовать свое решение "диагностики" у доски. Обсуждает типичные ошибки. Задает рефлексивные вопросы: "Какой закон в какой ситуации применить? Что было самым сложным?"</w:t>
      </w:r>
      <w:r w:rsidRPr="00C43026">
        <w:rPr>
          <w:rFonts w:ascii="Times New Roman" w:hAnsi="Times New Roman" w:cs="Times New Roman"/>
          <w:sz w:val="28"/>
          <w:szCs w:val="28"/>
        </w:rPr>
        <w:tab/>
        <w:t>Обмениваются тетрадями, проверяют решения по эталону (на слайде). Представляют логику решения диагностической задачи. Отвечают на вопросы, анализируют свои затруднения.</w:t>
      </w:r>
      <w:r w:rsidRPr="00C43026">
        <w:rPr>
          <w:rFonts w:ascii="Times New Roman" w:hAnsi="Times New Roman" w:cs="Times New Roman"/>
          <w:sz w:val="28"/>
          <w:szCs w:val="28"/>
        </w:rPr>
        <w:tab/>
        <w:t>Коммуникативные: умение ясно излагать мысли. Регулятивные: оценка, коррекция, самоанализ.</w:t>
      </w:r>
      <w:r w:rsidRPr="00C43026">
        <w:rPr>
          <w:rFonts w:ascii="Times New Roman" w:hAnsi="Times New Roman" w:cs="Times New Roman"/>
          <w:sz w:val="28"/>
          <w:szCs w:val="28"/>
        </w:rPr>
        <w:tab/>
        <w:t>Готовый слайд с решениями и ключами. Поощрение за нестандартные подходы.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5. Итог. Домашнее задание.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5 мин 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Подводит итог: "Законы Ома – наш главный инструмент для "общения" с электрической цепью". Дает дифференцированное ДЗ: 1) Базовое: решить типовые задачи из учебника. 2) Продвинутое: рассчитать параметры цепи для конкретного устройства (например, светодиодной ленты от блока питания) по реальным паспортным данным (найти </w:t>
      </w:r>
      <w:proofErr w:type="spellStart"/>
      <w:r w:rsidRPr="00C43026">
        <w:rPr>
          <w:rFonts w:ascii="Times New Roman" w:hAnsi="Times New Roman" w:cs="Times New Roman"/>
          <w:sz w:val="28"/>
          <w:szCs w:val="28"/>
        </w:rPr>
        <w:t>datasheet</w:t>
      </w:r>
      <w:proofErr w:type="spellEnd"/>
      <w:r w:rsidRPr="00C43026">
        <w:rPr>
          <w:rFonts w:ascii="Times New Roman" w:hAnsi="Times New Roman" w:cs="Times New Roman"/>
          <w:sz w:val="28"/>
          <w:szCs w:val="28"/>
        </w:rPr>
        <w:t>).</w:t>
      </w:r>
      <w:r w:rsidRPr="00C43026">
        <w:rPr>
          <w:rFonts w:ascii="Times New Roman" w:hAnsi="Times New Roman" w:cs="Times New Roman"/>
          <w:sz w:val="28"/>
          <w:szCs w:val="28"/>
        </w:rPr>
        <w:tab/>
        <w:t>Записывают домашнее задание. Задают уточняющие вопросы.</w:t>
      </w:r>
      <w:r w:rsidRPr="00C43026">
        <w:rPr>
          <w:rFonts w:ascii="Times New Roman" w:hAnsi="Times New Roman" w:cs="Times New Roman"/>
          <w:sz w:val="28"/>
          <w:szCs w:val="28"/>
        </w:rPr>
        <w:tab/>
        <w:t>Познавательные: самостоятельное расширение знаний</w:t>
      </w:r>
      <w:r w:rsidRPr="00C43026">
        <w:rPr>
          <w:rFonts w:ascii="Times New Roman" w:hAnsi="Times New Roman" w:cs="Times New Roman"/>
          <w:sz w:val="28"/>
          <w:szCs w:val="28"/>
        </w:rPr>
        <w:tab/>
        <w:t>Ссылка на ресурс с техническими д</w:t>
      </w:r>
      <w:r>
        <w:rPr>
          <w:rFonts w:ascii="Times New Roman" w:hAnsi="Times New Roman" w:cs="Times New Roman"/>
          <w:sz w:val="28"/>
          <w:szCs w:val="28"/>
        </w:rPr>
        <w:t>анными (</w:t>
      </w:r>
      <w:proofErr w:type="spellStart"/>
      <w:r>
        <w:rPr>
          <w:rFonts w:ascii="Times New Roman" w:hAnsi="Times New Roman" w:cs="Times New Roman"/>
          <w:sz w:val="28"/>
          <w:szCs w:val="28"/>
        </w:rPr>
        <w:t>datasheet</w:t>
      </w:r>
      <w:proofErr w:type="spellEnd"/>
      <w:r>
        <w:rPr>
          <w:rFonts w:ascii="Times New Roman" w:hAnsi="Times New Roman" w:cs="Times New Roman"/>
          <w:sz w:val="28"/>
          <w:szCs w:val="28"/>
        </w:rPr>
        <w:t>) компонентов.</w:t>
      </w:r>
    </w:p>
    <w:p w:rsidR="00C43026" w:rsidRDefault="00C43026" w:rsidP="00C43026">
      <w:pPr>
        <w:rPr>
          <w:rFonts w:ascii="Times New Roman" w:hAnsi="Times New Roman" w:cs="Times New Roman"/>
          <w:b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b/>
          <w:sz w:val="28"/>
          <w:szCs w:val="28"/>
        </w:rPr>
      </w:pPr>
      <w:r w:rsidRPr="00C43026">
        <w:rPr>
          <w:rFonts w:ascii="Times New Roman" w:hAnsi="Times New Roman" w:cs="Times New Roman"/>
          <w:b/>
          <w:sz w:val="28"/>
          <w:szCs w:val="28"/>
        </w:rPr>
        <w:lastRenderedPageBreak/>
        <w:t>2. Дидактическое обеспечение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Приложение 1. Карточки с задачами (примеры)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Уровень 1 (Базовый):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1. Через резистор сопротивлением 100 Ом течет ток 0.5 А. Какое напряжение приложено к резистору?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2. К источнику тока с ЭДС 9 В и внутренним сопротивлением 1 Ом подключили лампочку сопротивлением 8 Ом. Найдите силу тока в цепи.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Уровень 2 (Повышенный):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1. Два резистора 6 Ом и 12 Ом соединены параллельно и подключены к источнику напряжения 12 В. Найдите общий ток в цепи.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 2. В цепи последовательно соединены источник тока (ЭДС=12В, r=0.5 Ом), резистор R1=5 Ом и резистор R2. Сила тока в цепи 1 А. Найдите сопротивление R2 и напряжение на нем.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Уровень 3 (Диагностический, для работы в паре):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Ситуация: В цепи из последовательно соединенных источника, амперметра и двух резисторов (R1=10 Ом, R2=20 Ом) амперметр показывает ток 0.3 А. Вольтметр, подключенный к источнику, показывает напряжение 4.5 В. Задание: Проведите расчеты и определите, соответствуют ли эти показания заявленным параметрам цепи, если ЭДС источника должна быть 12 В, а его внутреннее сопротивление 1 Ом. Если нет – предположите, какой элемент может быть неисправен и как это повлияло на показания.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 xml:space="preserve">Приложение 2. Опорные схемы (для актуализации знаний) (Текстовое описание вместо графики): • Схема А (Участок цепи): Источник напряжения -&gt; Резистор R. Формула: I = U / R. • Схема Б (Полная цепь): Источник (ЭДС=ε, r) -&gt; Резистор R. Формула: I = ε / (R + r). Связь: U = ε - I*r. </w:t>
      </w:r>
      <w:bookmarkStart w:id="0" w:name="_GoBack"/>
      <w:bookmarkEnd w:id="0"/>
    </w:p>
    <w:p w:rsidR="00C43026" w:rsidRPr="00C43026" w:rsidRDefault="00C43026" w:rsidP="00C43026">
      <w:pPr>
        <w:rPr>
          <w:rFonts w:ascii="Times New Roman" w:hAnsi="Times New Roman" w:cs="Times New Roman"/>
          <w:b/>
          <w:sz w:val="28"/>
          <w:szCs w:val="28"/>
        </w:rPr>
      </w:pPr>
      <w:r w:rsidRPr="00C43026">
        <w:rPr>
          <w:rFonts w:ascii="Times New Roman" w:hAnsi="Times New Roman" w:cs="Times New Roman"/>
          <w:b/>
          <w:sz w:val="28"/>
          <w:szCs w:val="28"/>
        </w:rPr>
        <w:t xml:space="preserve">3. Заключение и аналитическая часть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Данная разработка построена на принципе от практической проблемы к теоретическому инструменту и обратно к практике. Использование дифференцированных заданий позволяет поддерживать мотивацию студентов с разным уровнем подготовки: слабый ученик почувствует уверенность, решив задачи уровня 1, а сильный получит интеллектуальный вызов в задачах на диагностику.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lastRenderedPageBreak/>
        <w:t xml:space="preserve"> Ключевая сложность для учащихся – правильно идентифицировать тип цепи и выбрать нужную формулу, особенно при наличии внутреннего сопротивления. Этому уделяется особое внимание на этапе актуализации и в диагностической задаче.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Рекомендации по использованию: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•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Задачу уровня 3 можно реализовать в виде виртуального эксперимента в симуляторе </w:t>
      </w:r>
      <w:proofErr w:type="spellStart"/>
      <w:r w:rsidRPr="00C43026">
        <w:rPr>
          <w:rFonts w:ascii="Times New Roman" w:hAnsi="Times New Roman" w:cs="Times New Roman"/>
          <w:sz w:val="28"/>
          <w:szCs w:val="28"/>
        </w:rPr>
        <w:t>PhET</w:t>
      </w:r>
      <w:proofErr w:type="spellEnd"/>
      <w:r w:rsidRPr="00C43026">
        <w:rPr>
          <w:rFonts w:ascii="Times New Roman" w:hAnsi="Times New Roman" w:cs="Times New Roman"/>
          <w:sz w:val="28"/>
          <w:szCs w:val="28"/>
        </w:rPr>
        <w:t>, где студенты сами "собирают" цепь, вводят неисправность и снимают показания.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•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Для групп с высокой мотивацией можно добавить задачу на расчет и подбор ограничительного резистора для светодиода – это прямой выход на практику электроники. </w:t>
      </w:r>
    </w:p>
    <w:p w:rsidR="00C43026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•</w:t>
      </w:r>
      <w:r w:rsidRPr="00C43026">
        <w:rPr>
          <w:rFonts w:ascii="Times New Roman" w:hAnsi="Times New Roman" w:cs="Times New Roman"/>
          <w:sz w:val="28"/>
          <w:szCs w:val="28"/>
        </w:rPr>
        <w:tab/>
        <w:t xml:space="preserve"> В качестве рефлексии можно использовать метод "Светофор" (зеленый – все понял, желтый – есть вопросы, красный – не разобрался) для быстрой обратной связи. </w:t>
      </w:r>
    </w:p>
    <w:p w:rsidR="00D5501F" w:rsidRPr="00C43026" w:rsidRDefault="00C43026" w:rsidP="00C43026">
      <w:pPr>
        <w:rPr>
          <w:rFonts w:ascii="Times New Roman" w:hAnsi="Times New Roman" w:cs="Times New Roman"/>
          <w:sz w:val="28"/>
          <w:szCs w:val="28"/>
        </w:rPr>
      </w:pPr>
      <w:r w:rsidRPr="00C43026">
        <w:rPr>
          <w:rFonts w:ascii="Times New Roman" w:hAnsi="Times New Roman" w:cs="Times New Roman"/>
          <w:sz w:val="28"/>
          <w:szCs w:val="28"/>
        </w:rPr>
        <w:t>Ожидаемый результат: Уход от механического заучивания формул к пониманию их физического смысла и формирование начального навыка инженерного мышления, необходимого для дальнейшего изучения специальных дисциплин.</w:t>
      </w:r>
    </w:p>
    <w:sectPr w:rsidR="00D5501F" w:rsidRPr="00C43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026"/>
    <w:rsid w:val="00C43026"/>
    <w:rsid w:val="00D5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E73B20-6160-4193-89B6-79325C62B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1451</Words>
  <Characters>8275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</dc:creator>
  <cp:keywords/>
  <dc:description/>
  <cp:lastModifiedBy>РС</cp:lastModifiedBy>
  <cp:revision>1</cp:revision>
  <dcterms:created xsi:type="dcterms:W3CDTF">2026-01-17T13:32:00Z</dcterms:created>
  <dcterms:modified xsi:type="dcterms:W3CDTF">2026-01-17T13:39:00Z</dcterms:modified>
</cp:coreProperties>
</file>