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F0C5C2A" w14:textId="77777777" w:rsidR="00D97A34" w:rsidRPr="009757D7" w:rsidRDefault="00D97A34" w:rsidP="00D97A34">
      <w:pPr>
        <w:spacing w:line="240" w:lineRule="auto"/>
        <w:jc w:val="both"/>
        <w:rPr>
          <w:rFonts w:ascii="Times New Roman" w:hAnsi="Times New Roman" w:cs="Times New Roman"/>
          <w:b/>
          <w:sz w:val="28"/>
          <w:szCs w:val="28"/>
        </w:rPr>
      </w:pPr>
      <w:r w:rsidRPr="009757D7">
        <w:rPr>
          <w:rFonts w:ascii="Times New Roman" w:hAnsi="Times New Roman" w:cs="Times New Roman"/>
          <w:b/>
          <w:sz w:val="28"/>
          <w:szCs w:val="28"/>
        </w:rPr>
        <w:t>УДК 376.42</w:t>
      </w:r>
    </w:p>
    <w:p w14:paraId="3942FECF" w14:textId="77777777" w:rsidR="00D97A34" w:rsidRDefault="00D97A34">
      <w:pPr>
        <w:widowControl w:val="0"/>
        <w:spacing w:line="240" w:lineRule="auto"/>
        <w:ind w:right="295" w:firstLine="709"/>
        <w:jc w:val="center"/>
        <w:rPr>
          <w:rFonts w:ascii="Times New Roman" w:eastAsia="Times New Roman" w:hAnsi="Times New Roman" w:cs="Times New Roman"/>
          <w:b/>
          <w:sz w:val="28"/>
          <w:szCs w:val="28"/>
        </w:rPr>
      </w:pPr>
    </w:p>
    <w:p w14:paraId="00000001" w14:textId="77777777" w:rsidR="00326D6F" w:rsidRDefault="0099456F">
      <w:pPr>
        <w:widowControl w:val="0"/>
        <w:spacing w:line="240" w:lineRule="auto"/>
        <w:ind w:right="295"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Диагностика глагольного словаря у младших школьников с общим недоразвитием речи</w:t>
      </w:r>
    </w:p>
    <w:p w14:paraId="00000007" w14:textId="77777777" w:rsidR="00326D6F" w:rsidRPr="00453A7D" w:rsidRDefault="00326D6F">
      <w:pPr>
        <w:widowControl w:val="0"/>
        <w:spacing w:line="240" w:lineRule="auto"/>
        <w:ind w:right="295" w:firstLine="709"/>
        <w:jc w:val="both"/>
        <w:rPr>
          <w:rFonts w:ascii="Times New Roman" w:eastAsia="Times New Roman" w:hAnsi="Times New Roman" w:cs="Times New Roman"/>
          <w:sz w:val="24"/>
          <w:szCs w:val="24"/>
          <w:lang w:val="ru-RU"/>
        </w:rPr>
      </w:pPr>
    </w:p>
    <w:p w14:paraId="00000008"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Аннотация</w:t>
      </w:r>
      <w:r>
        <w:rPr>
          <w:rFonts w:ascii="Times New Roman" w:eastAsia="Times New Roman" w:hAnsi="Times New Roman" w:cs="Times New Roman"/>
          <w:sz w:val="24"/>
          <w:szCs w:val="24"/>
        </w:rPr>
        <w:t>: В статье рассматриваются особенности диагностики глагольного словаря у младших школьников с общим недоразвитием речи (ОНР). Анализируется роль глагола в становлении лексико-грамматического строя, описываются основные трудности детей с ОНР при овладении глагольными формами, а также предлагаются методы и тестовые задания для выявления уровня сформированности глагольного компонента. Материалы статьи могут быть полезны специалистам-дефектологам, учителям-логопедам и педагогам, работающим над коррекцией речевых нарушений у детей школьного возраста.</w:t>
      </w:r>
    </w:p>
    <w:p w14:paraId="00000009"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Ключевые слова:</w:t>
      </w:r>
      <w:r>
        <w:rPr>
          <w:rFonts w:ascii="Times New Roman" w:eastAsia="Times New Roman" w:hAnsi="Times New Roman" w:cs="Times New Roman"/>
          <w:sz w:val="24"/>
          <w:szCs w:val="24"/>
        </w:rPr>
        <w:t xml:space="preserve"> общее недоразвитие речи, младшие школьники, глагольный словарь, диагностика, лексико-грамматический строй.</w:t>
      </w:r>
    </w:p>
    <w:p w14:paraId="03EB8A72" w14:textId="77777777" w:rsidR="00453A7D" w:rsidRDefault="00453A7D">
      <w:pPr>
        <w:widowControl w:val="0"/>
        <w:spacing w:line="240" w:lineRule="auto"/>
        <w:ind w:right="295" w:firstLine="709"/>
        <w:jc w:val="both"/>
        <w:rPr>
          <w:rFonts w:ascii="Times New Roman" w:eastAsia="Times New Roman" w:hAnsi="Times New Roman" w:cs="Times New Roman"/>
          <w:sz w:val="24"/>
          <w:szCs w:val="24"/>
          <w:lang w:val="ru-RU"/>
        </w:rPr>
      </w:pPr>
    </w:p>
    <w:p w14:paraId="00000012" w14:textId="658A40F9" w:rsidR="00326D6F" w:rsidRPr="00D97A34" w:rsidRDefault="0099456F">
      <w:pPr>
        <w:widowControl w:val="0"/>
        <w:spacing w:line="240" w:lineRule="auto"/>
        <w:ind w:right="295" w:firstLine="709"/>
        <w:jc w:val="both"/>
        <w:rPr>
          <w:rFonts w:ascii="Times New Roman" w:eastAsia="Times New Roman" w:hAnsi="Times New Roman" w:cs="Times New Roman"/>
          <w:sz w:val="24"/>
          <w:szCs w:val="24"/>
          <w:lang w:val="en-US"/>
        </w:rPr>
      </w:pPr>
      <w:r w:rsidRPr="00D97A34">
        <w:rPr>
          <w:rFonts w:ascii="Times New Roman" w:eastAsia="Times New Roman" w:hAnsi="Times New Roman" w:cs="Times New Roman"/>
          <w:b/>
          <w:sz w:val="24"/>
          <w:szCs w:val="24"/>
          <w:lang w:val="en-US"/>
        </w:rPr>
        <w:t>Abstract:</w:t>
      </w:r>
      <w:r w:rsidRPr="00D97A34">
        <w:rPr>
          <w:rFonts w:ascii="Times New Roman" w:eastAsia="Times New Roman" w:hAnsi="Times New Roman" w:cs="Times New Roman"/>
          <w:sz w:val="24"/>
          <w:szCs w:val="24"/>
          <w:lang w:val="en-US"/>
        </w:rPr>
        <w:t xml:space="preserve"> The article discusses the features of the diagnosis of verbal vocabulary in younger schoolchildren with general speech underdevelopment (OND). The role of the verb in the formation of the lexical and grammatical structure is analyzed, the main difficulties of children with OCD in mastering verb forms are described, and methods and test tasks are proposed to identify the level of formation of the verbal component. The materials of the article can be useful to speech pathologists, speech therapists and teachers working on the correction of speech disorders in school-age children.</w:t>
      </w:r>
    </w:p>
    <w:p w14:paraId="00000013" w14:textId="77777777" w:rsidR="00326D6F" w:rsidRPr="00D97A34" w:rsidRDefault="0099456F">
      <w:pPr>
        <w:widowControl w:val="0"/>
        <w:spacing w:line="240" w:lineRule="auto"/>
        <w:ind w:right="295" w:firstLine="709"/>
        <w:jc w:val="both"/>
        <w:rPr>
          <w:rFonts w:ascii="Times New Roman" w:eastAsia="Times New Roman" w:hAnsi="Times New Roman" w:cs="Times New Roman"/>
          <w:sz w:val="24"/>
          <w:szCs w:val="24"/>
          <w:lang w:val="en-US"/>
        </w:rPr>
      </w:pPr>
      <w:r w:rsidRPr="00D97A34">
        <w:rPr>
          <w:rFonts w:ascii="Times New Roman" w:eastAsia="Times New Roman" w:hAnsi="Times New Roman" w:cs="Times New Roman"/>
          <w:b/>
          <w:sz w:val="24"/>
          <w:szCs w:val="24"/>
          <w:lang w:val="en-US"/>
        </w:rPr>
        <w:t>Keywords:</w:t>
      </w:r>
      <w:r w:rsidRPr="00D97A34">
        <w:rPr>
          <w:rFonts w:ascii="Times New Roman" w:eastAsia="Times New Roman" w:hAnsi="Times New Roman" w:cs="Times New Roman"/>
          <w:sz w:val="24"/>
          <w:szCs w:val="24"/>
          <w:lang w:val="en-US"/>
        </w:rPr>
        <w:t xml:space="preserve"> general speech underdevelopment, primary school students, verbal vocabulary, diagnostics, </w:t>
      </w:r>
      <w:proofErr w:type="spellStart"/>
      <w:r w:rsidRPr="00D97A34">
        <w:rPr>
          <w:rFonts w:ascii="Times New Roman" w:eastAsia="Times New Roman" w:hAnsi="Times New Roman" w:cs="Times New Roman"/>
          <w:sz w:val="24"/>
          <w:szCs w:val="24"/>
          <w:lang w:val="en-US"/>
        </w:rPr>
        <w:t>lexico</w:t>
      </w:r>
      <w:proofErr w:type="spellEnd"/>
      <w:r w:rsidRPr="00D97A34">
        <w:rPr>
          <w:rFonts w:ascii="Times New Roman" w:eastAsia="Times New Roman" w:hAnsi="Times New Roman" w:cs="Times New Roman"/>
          <w:sz w:val="24"/>
          <w:szCs w:val="24"/>
          <w:lang w:val="en-US"/>
        </w:rPr>
        <w:t>-grammatical structure.</w:t>
      </w:r>
    </w:p>
    <w:p w14:paraId="00000014" w14:textId="77777777" w:rsidR="00326D6F" w:rsidRPr="00D97A34" w:rsidRDefault="00326D6F">
      <w:pPr>
        <w:widowControl w:val="0"/>
        <w:spacing w:line="240" w:lineRule="auto"/>
        <w:ind w:right="295" w:firstLine="709"/>
        <w:jc w:val="both"/>
        <w:rPr>
          <w:rFonts w:ascii="Times New Roman" w:eastAsia="Times New Roman" w:hAnsi="Times New Roman" w:cs="Times New Roman"/>
          <w:sz w:val="24"/>
          <w:szCs w:val="24"/>
          <w:lang w:val="en-US"/>
        </w:rPr>
      </w:pPr>
    </w:p>
    <w:p w14:paraId="00000015"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Проблема развития речи у детей с общим недоразвитием речи (ОНР) является одной из ключевых в современной дефектологии и логопедии [7]. Термин «общее недоразвитие речи» в отечественной науке традиционно рассматривается в контексте недостаточности всех компонентов речевой системы: фонетико-фонематического, лексико-семантического и грамматического [9]. У детей с ОНР отмечаются трудности в усвоении лексико-грамматических категорий, связанных с формированием грамматически правильных конструкций, пониманием и употреблением разных частей речи.</w:t>
      </w:r>
    </w:p>
    <w:p w14:paraId="00000016"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Особое место в процессе становления речи у детей занимает глагол. Именно глагольный словарь обеспечивает активную вербализацию действий, состояний и процессов, формирует базу для дальнейшего развития связной речи и грамматического оформления высказываний [5]. Недостаточность в употреблении и понимании глаголов становится препятствием для успешного овладения письменной и устной речью, что особенно ярко проявляется в младшем школьном возрасте, когда ребёнок сталкивается с систематическим изучением языка и необходимостью письменно выражать свои мысли.</w:t>
      </w:r>
    </w:p>
    <w:p w14:paraId="00000017"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 в русской грамматической системе выполняет центральную роль при формировании структуры предложения: именно он задаёт динамику высказывания и оформляет синтаксическую конструкцию. Ряд исследователей подчёркивают, что ранние этапы овладения речью ребёнком идут параллельно с постепенным освоением глаголов действия, движения и состояния [3]. Однако, если в дошкольном возрасте закладываются лишь первичные представления о глагольных формах, то в младшем школьном возрасте происходит систематизация и расширение глагольного словаря.</w:t>
      </w:r>
    </w:p>
    <w:p w14:paraId="00000018"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Согласно исследованиям А. Н. Гвоздева, формирование грамматического строя русского языка у ребёнка начинается с элементарного освоения глаголов и их морфологических категорий (времени, лица, числа) [3]. В случае детей с ОНР наблюдается либо замедленный темп освоения, либо существенные искажения: дети могут нарушать спряжения, опускать глаголы или заменять их другими частями речи. Всё это отражается на качестве фразовой речи и формировании синтаксических структур [10].</w:t>
      </w:r>
    </w:p>
    <w:p w14:paraId="00000019"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 С. Выготский указывал на важность опосредованной функции слова, когда вербальное обозначение действия влияет на обобщение и анализ явлений действительности [2]. Без достаточного количества глагольных единиц дети с ОНР испытывают затруднения в понимании связей и отношений между предметами и действиями, что сказывается на качестве их мышления и воображения.</w:t>
      </w:r>
    </w:p>
    <w:p w14:paraId="0000001A"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нейропсихологической точки зрения (по А. Р. Лурии), различные патологии речевого развития обусловлены не только проблемами артикуляции и фонематического слуха, но и особенностями строения мозговых структур, отвечающих за формирование лексико-грамматических связей [8]. Исследуя речевую деятельность, Лурия выявил, что дефицит глагольных форм может быть связан с </w:t>
      </w:r>
      <w:proofErr w:type="spellStart"/>
      <w:r>
        <w:rPr>
          <w:rFonts w:ascii="Times New Roman" w:eastAsia="Times New Roman" w:hAnsi="Times New Roman" w:cs="Times New Roman"/>
          <w:sz w:val="24"/>
          <w:szCs w:val="24"/>
        </w:rPr>
        <w:t>дефицитарностью</w:t>
      </w:r>
      <w:proofErr w:type="spellEnd"/>
      <w:r>
        <w:rPr>
          <w:rFonts w:ascii="Times New Roman" w:eastAsia="Times New Roman" w:hAnsi="Times New Roman" w:cs="Times New Roman"/>
          <w:sz w:val="24"/>
          <w:szCs w:val="24"/>
        </w:rPr>
        <w:t xml:space="preserve"> в операционном или динамическом аспектах речи, что проявляется и у школьников с ОНР.</w:t>
      </w:r>
    </w:p>
    <w:p w14:paraId="0000001B"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глагольного словаря у младших школьников с ОНР характеризуется целым рядом трудностей:</w:t>
      </w:r>
    </w:p>
    <w:p w14:paraId="0000001C"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Ограниченный лексический запас глаголов. Дети часто знают лишь самые распространённые глаголы (например, </w:t>
      </w:r>
      <w:r w:rsidRPr="00D97A34">
        <w:rPr>
          <w:rFonts w:ascii="Times New Roman" w:eastAsia="Times New Roman" w:hAnsi="Times New Roman" w:cs="Times New Roman"/>
          <w:i/>
          <w:sz w:val="24"/>
          <w:szCs w:val="24"/>
        </w:rPr>
        <w:t>идти, сидеть, есть</w:t>
      </w:r>
      <w:r>
        <w:rPr>
          <w:rFonts w:ascii="Times New Roman" w:eastAsia="Times New Roman" w:hAnsi="Times New Roman" w:cs="Times New Roman"/>
          <w:sz w:val="24"/>
          <w:szCs w:val="24"/>
        </w:rPr>
        <w:t xml:space="preserve">), но плохо владеют их синонимами и более сложными формами (типа </w:t>
      </w:r>
      <w:r w:rsidRPr="00D97A34">
        <w:rPr>
          <w:rFonts w:ascii="Times New Roman" w:eastAsia="Times New Roman" w:hAnsi="Times New Roman" w:cs="Times New Roman"/>
          <w:i/>
          <w:sz w:val="24"/>
          <w:szCs w:val="24"/>
        </w:rPr>
        <w:t>пробираться, разрезать, угощать</w:t>
      </w:r>
      <w:r>
        <w:rPr>
          <w:rFonts w:ascii="Times New Roman" w:eastAsia="Times New Roman" w:hAnsi="Times New Roman" w:cs="Times New Roman"/>
          <w:sz w:val="24"/>
          <w:szCs w:val="24"/>
        </w:rPr>
        <w:t xml:space="preserve"> и т. п.) [1].</w:t>
      </w:r>
    </w:p>
    <w:p w14:paraId="0000001D"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Нарушения в словоизменении. Возникают ошибки в использовании временных форм, лица и числа: «</w:t>
      </w:r>
      <w:r w:rsidRPr="00D97A34">
        <w:rPr>
          <w:rFonts w:ascii="Times New Roman" w:eastAsia="Times New Roman" w:hAnsi="Times New Roman" w:cs="Times New Roman"/>
          <w:i/>
          <w:sz w:val="24"/>
          <w:szCs w:val="24"/>
        </w:rPr>
        <w:t>Я идёшь</w:t>
      </w:r>
      <w:r>
        <w:rPr>
          <w:rFonts w:ascii="Times New Roman" w:eastAsia="Times New Roman" w:hAnsi="Times New Roman" w:cs="Times New Roman"/>
          <w:sz w:val="24"/>
          <w:szCs w:val="24"/>
        </w:rPr>
        <w:t>», «</w:t>
      </w:r>
      <w:r w:rsidRPr="00D97A34">
        <w:rPr>
          <w:rFonts w:ascii="Times New Roman" w:eastAsia="Times New Roman" w:hAnsi="Times New Roman" w:cs="Times New Roman"/>
          <w:i/>
          <w:sz w:val="24"/>
          <w:szCs w:val="24"/>
        </w:rPr>
        <w:t>Он гуляю</w:t>
      </w:r>
      <w:r>
        <w:rPr>
          <w:rFonts w:ascii="Times New Roman" w:eastAsia="Times New Roman" w:hAnsi="Times New Roman" w:cs="Times New Roman"/>
          <w:sz w:val="24"/>
          <w:szCs w:val="24"/>
        </w:rPr>
        <w:t>» и т. п. [9].</w:t>
      </w:r>
    </w:p>
    <w:p w14:paraId="0000001E"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Непонимание аспектуальных характеристик (совершенный и несовершенный вид глагола). Пример: путаница между </w:t>
      </w:r>
      <w:r w:rsidRPr="00D97A34">
        <w:rPr>
          <w:rFonts w:ascii="Times New Roman" w:eastAsia="Times New Roman" w:hAnsi="Times New Roman" w:cs="Times New Roman"/>
          <w:i/>
          <w:sz w:val="24"/>
          <w:szCs w:val="24"/>
        </w:rPr>
        <w:t>писал и написал</w:t>
      </w:r>
      <w:r>
        <w:rPr>
          <w:rFonts w:ascii="Times New Roman" w:eastAsia="Times New Roman" w:hAnsi="Times New Roman" w:cs="Times New Roman"/>
          <w:sz w:val="24"/>
          <w:szCs w:val="24"/>
        </w:rPr>
        <w:t xml:space="preserve">, неразличение значений типа </w:t>
      </w:r>
      <w:r w:rsidRPr="00D97A34">
        <w:rPr>
          <w:rFonts w:ascii="Times New Roman" w:eastAsia="Times New Roman" w:hAnsi="Times New Roman" w:cs="Times New Roman"/>
          <w:i/>
          <w:sz w:val="24"/>
          <w:szCs w:val="24"/>
        </w:rPr>
        <w:t>рисовал – нарисовал</w:t>
      </w:r>
      <w:r>
        <w:rPr>
          <w:rFonts w:ascii="Times New Roman" w:eastAsia="Times New Roman" w:hAnsi="Times New Roman" w:cs="Times New Roman"/>
          <w:sz w:val="24"/>
          <w:szCs w:val="24"/>
        </w:rPr>
        <w:t xml:space="preserve">, </w:t>
      </w:r>
      <w:r w:rsidRPr="00D97A34">
        <w:rPr>
          <w:rFonts w:ascii="Times New Roman" w:eastAsia="Times New Roman" w:hAnsi="Times New Roman" w:cs="Times New Roman"/>
          <w:i/>
          <w:sz w:val="24"/>
          <w:szCs w:val="24"/>
        </w:rPr>
        <w:t>говорил – сказал</w:t>
      </w:r>
      <w:r>
        <w:rPr>
          <w:rFonts w:ascii="Times New Roman" w:eastAsia="Times New Roman" w:hAnsi="Times New Roman" w:cs="Times New Roman"/>
          <w:sz w:val="24"/>
          <w:szCs w:val="24"/>
        </w:rPr>
        <w:t xml:space="preserve"> [10].</w:t>
      </w:r>
    </w:p>
    <w:p w14:paraId="0000001F"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Трудности в употреблении возвратных глаголов и глаголов с приставками. Например, дети ошибочно отбрасывают приставку или неправильно формируют возвратную форму: «</w:t>
      </w:r>
      <w:r w:rsidRPr="00D97A34">
        <w:rPr>
          <w:rFonts w:ascii="Times New Roman" w:eastAsia="Times New Roman" w:hAnsi="Times New Roman" w:cs="Times New Roman"/>
          <w:i/>
          <w:sz w:val="24"/>
          <w:szCs w:val="24"/>
        </w:rPr>
        <w:t>Умывают</w:t>
      </w:r>
      <w:r>
        <w:rPr>
          <w:rFonts w:ascii="Times New Roman" w:eastAsia="Times New Roman" w:hAnsi="Times New Roman" w:cs="Times New Roman"/>
          <w:sz w:val="24"/>
          <w:szCs w:val="24"/>
        </w:rPr>
        <w:t>» вместо «</w:t>
      </w:r>
      <w:r w:rsidRPr="00D97A34">
        <w:rPr>
          <w:rFonts w:ascii="Times New Roman" w:eastAsia="Times New Roman" w:hAnsi="Times New Roman" w:cs="Times New Roman"/>
          <w:i/>
          <w:sz w:val="24"/>
          <w:szCs w:val="24"/>
        </w:rPr>
        <w:t>Умываюсь</w:t>
      </w:r>
      <w:r>
        <w:rPr>
          <w:rFonts w:ascii="Times New Roman" w:eastAsia="Times New Roman" w:hAnsi="Times New Roman" w:cs="Times New Roman"/>
          <w:sz w:val="24"/>
          <w:szCs w:val="24"/>
        </w:rPr>
        <w:t>», «</w:t>
      </w:r>
      <w:r w:rsidRPr="00D97A34">
        <w:rPr>
          <w:rFonts w:ascii="Times New Roman" w:eastAsia="Times New Roman" w:hAnsi="Times New Roman" w:cs="Times New Roman"/>
          <w:i/>
          <w:sz w:val="24"/>
          <w:szCs w:val="24"/>
        </w:rPr>
        <w:t>Записать</w:t>
      </w:r>
      <w:r>
        <w:rPr>
          <w:rFonts w:ascii="Times New Roman" w:eastAsia="Times New Roman" w:hAnsi="Times New Roman" w:cs="Times New Roman"/>
          <w:sz w:val="24"/>
          <w:szCs w:val="24"/>
        </w:rPr>
        <w:t>» вместо «</w:t>
      </w:r>
      <w:r w:rsidRPr="00D97A34">
        <w:rPr>
          <w:rFonts w:ascii="Times New Roman" w:eastAsia="Times New Roman" w:hAnsi="Times New Roman" w:cs="Times New Roman"/>
          <w:i/>
          <w:sz w:val="24"/>
          <w:szCs w:val="24"/>
        </w:rPr>
        <w:t>Подписать</w:t>
      </w:r>
      <w:r>
        <w:rPr>
          <w:rFonts w:ascii="Times New Roman" w:eastAsia="Times New Roman" w:hAnsi="Times New Roman" w:cs="Times New Roman"/>
          <w:sz w:val="24"/>
          <w:szCs w:val="24"/>
        </w:rPr>
        <w:t>».</w:t>
      </w:r>
    </w:p>
    <w:p w14:paraId="00000020"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Недостаточное понимание полисемии и переносных значений глаголов. Это затрудняет понимание переносных выражений и метафор (например, «</w:t>
      </w:r>
      <w:r w:rsidRPr="00D97A34">
        <w:rPr>
          <w:rFonts w:ascii="Times New Roman" w:eastAsia="Times New Roman" w:hAnsi="Times New Roman" w:cs="Times New Roman"/>
          <w:i/>
          <w:sz w:val="24"/>
          <w:szCs w:val="24"/>
        </w:rPr>
        <w:t>время летит</w:t>
      </w:r>
      <w:r>
        <w:rPr>
          <w:rFonts w:ascii="Times New Roman" w:eastAsia="Times New Roman" w:hAnsi="Times New Roman" w:cs="Times New Roman"/>
          <w:sz w:val="24"/>
          <w:szCs w:val="24"/>
        </w:rPr>
        <w:t>», «</w:t>
      </w:r>
      <w:r w:rsidRPr="00D97A34">
        <w:rPr>
          <w:rFonts w:ascii="Times New Roman" w:eastAsia="Times New Roman" w:hAnsi="Times New Roman" w:cs="Times New Roman"/>
          <w:i/>
          <w:sz w:val="24"/>
          <w:szCs w:val="24"/>
        </w:rPr>
        <w:t>наступила осень</w:t>
      </w:r>
      <w:r>
        <w:rPr>
          <w:rFonts w:ascii="Times New Roman" w:eastAsia="Times New Roman" w:hAnsi="Times New Roman" w:cs="Times New Roman"/>
          <w:sz w:val="24"/>
          <w:szCs w:val="24"/>
        </w:rPr>
        <w:t>» и т. д.) [2].</w:t>
      </w:r>
    </w:p>
    <w:p w14:paraId="00000021" w14:textId="57D39F9F"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совокупности эти особен</w:t>
      </w:r>
      <w:r w:rsidR="00D97A34">
        <w:rPr>
          <w:rFonts w:ascii="Times New Roman" w:eastAsia="Times New Roman" w:hAnsi="Times New Roman" w:cs="Times New Roman"/>
          <w:sz w:val="24"/>
          <w:szCs w:val="24"/>
        </w:rPr>
        <w:t xml:space="preserve">ности приводят к формированию </w:t>
      </w:r>
      <w:proofErr w:type="spellStart"/>
      <w:r w:rsidR="00D97A34">
        <w:rPr>
          <w:rFonts w:ascii="Times New Roman" w:eastAsia="Times New Roman" w:hAnsi="Times New Roman" w:cs="Times New Roman"/>
          <w:sz w:val="24"/>
          <w:szCs w:val="24"/>
        </w:rPr>
        <w:t>а</w:t>
      </w:r>
      <w:r>
        <w:rPr>
          <w:rFonts w:ascii="Times New Roman" w:eastAsia="Times New Roman" w:hAnsi="Times New Roman" w:cs="Times New Roman"/>
          <w:sz w:val="24"/>
          <w:szCs w:val="24"/>
        </w:rPr>
        <w:t>грамматичной</w:t>
      </w:r>
      <w:proofErr w:type="spellEnd"/>
      <w:r>
        <w:rPr>
          <w:rFonts w:ascii="Times New Roman" w:eastAsia="Times New Roman" w:hAnsi="Times New Roman" w:cs="Times New Roman"/>
          <w:sz w:val="24"/>
          <w:szCs w:val="24"/>
        </w:rPr>
        <w:t xml:space="preserve"> устной и письменной речи, а также к снижению уровня речевого развития в целом.</w:t>
      </w:r>
    </w:p>
    <w:p w14:paraId="00000022"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Методика диагностики глагольного словаря у младших школьников с ОНР должна учитывать системный характер речевого недоразвития и сочетать несколько видов заданий, позволяющих комплексно оценивать сформированность понимания и употребления глаголов [7]. Ниже представлены основные аспекты и задания, используемые в диагностическом процессе.</w:t>
      </w:r>
    </w:p>
    <w:p w14:paraId="00000023"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Первоначальный этап диагностики включает в себя беседу с ребёнком и его родителями для сбора анамнестических данных (условия речевого развития, социальная среда, характер нарушений). На этом же этапе полезно провести свободное речевое взаимодействие с ребёнком: попросить его рассказать о себе, школе, любимых занятиях. При этом специалист фиксирует, какие глаголы и как часто ребёнок употребляет, какие типичные ошибки допускаются [10].</w:t>
      </w:r>
    </w:p>
    <w:p w14:paraId="00000024"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Узнавание и соотнесение глагола с изображением. Ребёнку предъявляются картинки, отражающие действие (например, </w:t>
      </w:r>
      <w:r w:rsidRPr="00D97A34">
        <w:rPr>
          <w:rFonts w:ascii="Times New Roman" w:eastAsia="Times New Roman" w:hAnsi="Times New Roman" w:cs="Times New Roman"/>
          <w:i/>
          <w:sz w:val="24"/>
          <w:szCs w:val="24"/>
        </w:rPr>
        <w:t>мальчик рисует</w:t>
      </w:r>
      <w:r>
        <w:rPr>
          <w:rFonts w:ascii="Times New Roman" w:eastAsia="Times New Roman" w:hAnsi="Times New Roman" w:cs="Times New Roman"/>
          <w:sz w:val="24"/>
          <w:szCs w:val="24"/>
        </w:rPr>
        <w:t xml:space="preserve">, </w:t>
      </w:r>
      <w:r w:rsidRPr="00D97A34">
        <w:rPr>
          <w:rFonts w:ascii="Times New Roman" w:eastAsia="Times New Roman" w:hAnsi="Times New Roman" w:cs="Times New Roman"/>
          <w:i/>
          <w:sz w:val="24"/>
          <w:szCs w:val="24"/>
        </w:rPr>
        <w:t>девочка читает,</w:t>
      </w:r>
      <w:r>
        <w:rPr>
          <w:rFonts w:ascii="Times New Roman" w:eastAsia="Times New Roman" w:hAnsi="Times New Roman" w:cs="Times New Roman"/>
          <w:sz w:val="24"/>
          <w:szCs w:val="24"/>
        </w:rPr>
        <w:t xml:space="preserve"> </w:t>
      </w:r>
      <w:r w:rsidRPr="00D97A34">
        <w:rPr>
          <w:rFonts w:ascii="Times New Roman" w:eastAsia="Times New Roman" w:hAnsi="Times New Roman" w:cs="Times New Roman"/>
          <w:i/>
          <w:sz w:val="24"/>
          <w:szCs w:val="24"/>
        </w:rPr>
        <w:t>собака бежит</w:t>
      </w:r>
      <w:r>
        <w:rPr>
          <w:rFonts w:ascii="Times New Roman" w:eastAsia="Times New Roman" w:hAnsi="Times New Roman" w:cs="Times New Roman"/>
          <w:sz w:val="24"/>
          <w:szCs w:val="24"/>
        </w:rPr>
        <w:t>). Задача ребёнка — назвать действие или найти картинку по предложенному слову.</w:t>
      </w:r>
    </w:p>
    <w:p w14:paraId="00000025"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синонимов и антонимов к заданному глаголу. Например, «</w:t>
      </w:r>
      <w:r w:rsidRPr="00D97A34">
        <w:rPr>
          <w:rFonts w:ascii="Times New Roman" w:eastAsia="Times New Roman" w:hAnsi="Times New Roman" w:cs="Times New Roman"/>
          <w:i/>
          <w:sz w:val="24"/>
          <w:szCs w:val="24"/>
        </w:rPr>
        <w:t>Идти</w:t>
      </w:r>
      <w:r>
        <w:rPr>
          <w:rFonts w:ascii="Times New Roman" w:eastAsia="Times New Roman" w:hAnsi="Times New Roman" w:cs="Times New Roman"/>
          <w:sz w:val="24"/>
          <w:szCs w:val="24"/>
        </w:rPr>
        <w:t xml:space="preserve"> — …?», «</w:t>
      </w:r>
      <w:r w:rsidRPr="00D97A34">
        <w:rPr>
          <w:rFonts w:ascii="Times New Roman" w:eastAsia="Times New Roman" w:hAnsi="Times New Roman" w:cs="Times New Roman"/>
          <w:i/>
          <w:sz w:val="24"/>
          <w:szCs w:val="24"/>
        </w:rPr>
        <w:t>Плакать</w:t>
      </w:r>
      <w:r>
        <w:rPr>
          <w:rFonts w:ascii="Times New Roman" w:eastAsia="Times New Roman" w:hAnsi="Times New Roman" w:cs="Times New Roman"/>
          <w:sz w:val="24"/>
          <w:szCs w:val="24"/>
        </w:rPr>
        <w:t xml:space="preserve"> — …?»; «</w:t>
      </w:r>
      <w:r w:rsidRPr="00D97A34">
        <w:rPr>
          <w:rFonts w:ascii="Times New Roman" w:eastAsia="Times New Roman" w:hAnsi="Times New Roman" w:cs="Times New Roman"/>
          <w:i/>
          <w:sz w:val="24"/>
          <w:szCs w:val="24"/>
        </w:rPr>
        <w:t xml:space="preserve">Кричать </w:t>
      </w:r>
      <w:r>
        <w:rPr>
          <w:rFonts w:ascii="Times New Roman" w:eastAsia="Times New Roman" w:hAnsi="Times New Roman" w:cs="Times New Roman"/>
          <w:sz w:val="24"/>
          <w:szCs w:val="24"/>
        </w:rPr>
        <w:t>— …?» и др. Данный приём выявляет гибкость глагольного словаря и способность ребёнка дифференцировать смысловые оттенки [1].</w:t>
      </w:r>
    </w:p>
    <w:p w14:paraId="00000026"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Задания на формирование грамматической формы. Специалист может предложить спрягать глаголы в разных временах: «</w:t>
      </w:r>
      <w:r w:rsidRPr="00D97A34">
        <w:rPr>
          <w:rFonts w:ascii="Times New Roman" w:eastAsia="Times New Roman" w:hAnsi="Times New Roman" w:cs="Times New Roman"/>
          <w:i/>
          <w:sz w:val="24"/>
          <w:szCs w:val="24"/>
        </w:rPr>
        <w:t>Вчера я</w:t>
      </w:r>
      <w:r>
        <w:rPr>
          <w:rFonts w:ascii="Times New Roman" w:eastAsia="Times New Roman" w:hAnsi="Times New Roman" w:cs="Times New Roman"/>
          <w:sz w:val="24"/>
          <w:szCs w:val="24"/>
        </w:rPr>
        <w:t>…», «</w:t>
      </w:r>
      <w:r w:rsidRPr="00D97A34">
        <w:rPr>
          <w:rFonts w:ascii="Times New Roman" w:eastAsia="Times New Roman" w:hAnsi="Times New Roman" w:cs="Times New Roman"/>
          <w:i/>
          <w:sz w:val="24"/>
          <w:szCs w:val="24"/>
        </w:rPr>
        <w:t>Сейчас я</w:t>
      </w:r>
      <w:r>
        <w:rPr>
          <w:rFonts w:ascii="Times New Roman" w:eastAsia="Times New Roman" w:hAnsi="Times New Roman" w:cs="Times New Roman"/>
          <w:sz w:val="24"/>
          <w:szCs w:val="24"/>
        </w:rPr>
        <w:t>…», «</w:t>
      </w:r>
      <w:r w:rsidRPr="00D97A34">
        <w:rPr>
          <w:rFonts w:ascii="Times New Roman" w:eastAsia="Times New Roman" w:hAnsi="Times New Roman" w:cs="Times New Roman"/>
          <w:i/>
          <w:sz w:val="24"/>
          <w:szCs w:val="24"/>
        </w:rPr>
        <w:t>Завтра я</w:t>
      </w:r>
      <w:r>
        <w:rPr>
          <w:rFonts w:ascii="Times New Roman" w:eastAsia="Times New Roman" w:hAnsi="Times New Roman" w:cs="Times New Roman"/>
          <w:sz w:val="24"/>
          <w:szCs w:val="24"/>
        </w:rPr>
        <w:t>…», а также использовать множественное число, разные лица и т. д. [5].</w:t>
      </w:r>
    </w:p>
    <w:p w14:paraId="00000027"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ошибок в тексте или предложениях. «</w:t>
      </w:r>
      <w:r w:rsidRPr="00D97A34">
        <w:rPr>
          <w:rFonts w:ascii="Times New Roman" w:eastAsia="Times New Roman" w:hAnsi="Times New Roman" w:cs="Times New Roman"/>
          <w:i/>
          <w:sz w:val="24"/>
          <w:szCs w:val="24"/>
        </w:rPr>
        <w:t>Он гуляю в парке</w:t>
      </w:r>
      <w:r>
        <w:rPr>
          <w:rFonts w:ascii="Times New Roman" w:eastAsia="Times New Roman" w:hAnsi="Times New Roman" w:cs="Times New Roman"/>
          <w:sz w:val="24"/>
          <w:szCs w:val="24"/>
        </w:rPr>
        <w:t>», «</w:t>
      </w:r>
      <w:r w:rsidRPr="00D97A34">
        <w:rPr>
          <w:rFonts w:ascii="Times New Roman" w:eastAsia="Times New Roman" w:hAnsi="Times New Roman" w:cs="Times New Roman"/>
          <w:i/>
          <w:sz w:val="24"/>
          <w:szCs w:val="24"/>
        </w:rPr>
        <w:t>Мы написала письмо</w:t>
      </w:r>
      <w:r>
        <w:rPr>
          <w:rFonts w:ascii="Times New Roman" w:eastAsia="Times New Roman" w:hAnsi="Times New Roman" w:cs="Times New Roman"/>
          <w:sz w:val="24"/>
          <w:szCs w:val="24"/>
        </w:rPr>
        <w:t xml:space="preserve">». Ребёнку нужно заметить и исправить неправильную форму глагола, что позволяет </w:t>
      </w:r>
      <w:r>
        <w:rPr>
          <w:rFonts w:ascii="Times New Roman" w:eastAsia="Times New Roman" w:hAnsi="Times New Roman" w:cs="Times New Roman"/>
          <w:sz w:val="24"/>
          <w:szCs w:val="24"/>
        </w:rPr>
        <w:lastRenderedPageBreak/>
        <w:t>оценить уровень рефлексии и знания норм грамматики [9].</w:t>
      </w:r>
    </w:p>
    <w:p w14:paraId="00000028"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приставочными глаголами и возвратными формами. Пример: «</w:t>
      </w:r>
      <w:r w:rsidRPr="00D97A34">
        <w:rPr>
          <w:rFonts w:ascii="Times New Roman" w:eastAsia="Times New Roman" w:hAnsi="Times New Roman" w:cs="Times New Roman"/>
          <w:i/>
          <w:sz w:val="24"/>
          <w:szCs w:val="24"/>
        </w:rPr>
        <w:t>Записать — отписать — вписать — подписать</w:t>
      </w:r>
      <w:r>
        <w:rPr>
          <w:rFonts w:ascii="Times New Roman" w:eastAsia="Times New Roman" w:hAnsi="Times New Roman" w:cs="Times New Roman"/>
          <w:sz w:val="24"/>
          <w:szCs w:val="24"/>
        </w:rPr>
        <w:t>». Нужно понять, чем отличаются данные действия и в какой ситуации используется конкретная приставка [6].</w:t>
      </w:r>
    </w:p>
    <w:p w14:paraId="00000029"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Игровые методики особенно важны для первичной школы, так как позволяют снять напряжение и мотивационно вовлекать детей в речевую деятельность. Например, можно инсценировать небольшие сценки, где ребёнок должен описать последовательность действий персонажей. При этом он активно употребляет глаголы (</w:t>
      </w:r>
      <w:r w:rsidRPr="00D97A34">
        <w:rPr>
          <w:rFonts w:ascii="Times New Roman" w:eastAsia="Times New Roman" w:hAnsi="Times New Roman" w:cs="Times New Roman"/>
          <w:i/>
          <w:sz w:val="24"/>
          <w:szCs w:val="24"/>
        </w:rPr>
        <w:t>готовить, играть, искать, находить, отдавать</w:t>
      </w:r>
      <w:r>
        <w:rPr>
          <w:rFonts w:ascii="Times New Roman" w:eastAsia="Times New Roman" w:hAnsi="Times New Roman" w:cs="Times New Roman"/>
          <w:sz w:val="24"/>
          <w:szCs w:val="24"/>
        </w:rPr>
        <w:t xml:space="preserve"> и т. д.), а логопед фиксирует ошибки и качественные показатели [10].</w:t>
      </w:r>
    </w:p>
    <w:p w14:paraId="0000002A"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младших классах дети начинают писать короткие тексты, пересказы, сочинения. Анализ таких письменных работ даёт ценную информацию о том, как ученик воспроизводит глагольные формы в письменной речи. Например, логопед может попросить ребёнка составить небольшой рассказ по картинке и обратить внимание на правильность и разнообразие употребляемых глаголов [4].</w:t>
      </w:r>
    </w:p>
    <w:p w14:paraId="0000002B"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того чтобы исследование было системным и достоверным, рекомендуется сочетать несколько диагностических методик [7; 9]. Ниже приводится возможная структура комплексного диагностического обследования:</w:t>
      </w:r>
    </w:p>
    <w:p w14:paraId="0000002C"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Предварительная беседа (5–7 минут). Специалист выявляет общий уровень речевого развития, записывает характерные речевые проявления.</w:t>
      </w:r>
    </w:p>
    <w:p w14:paraId="0000002D"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 (15–20 минут). Используется батарея заданий: опознание действий на картинках, спряжение глаголов, исправление ошибок, подбор синонимов и антонимов, работа с приставками и возвратными формами.</w:t>
      </w:r>
    </w:p>
    <w:p w14:paraId="0000002E"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Игровая ситуация (5–10 минут). Ребёнку даётся сюжетная задача (например, «Мы идём в магазин» или «Готовим обед»), в ходе которой он должен последовательно описать действия. Специалист фиксирует употребляемые глаголы.</w:t>
      </w:r>
    </w:p>
    <w:p w14:paraId="0000002F"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письменных заданий (при наличии). Логопед может попросить написать 3–4 предложения или короткий рассказ по теме «Моё утро», «Как мы гуляли» и т. п., чтобы оценить владение глагольными формами в письменной речи.</w:t>
      </w:r>
    </w:p>
    <w:p w14:paraId="00000030"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Обработка результатов и интерпретация. По каждому типу заданий составляется балльная оценка, указывающая на уровень сформированности глагольного словаря. Анализируются качественные ошибки, статистика верных/неверных ответов, характер трудностей.</w:t>
      </w:r>
    </w:p>
    <w:p w14:paraId="00000031"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необходимости логопед может использовать дополнительные материалы, учитывая индивидуальные особенности ребёнка, уровень его интеллектуального развития, сопутствующие диагнозы (если таковые имеются) [8].</w:t>
      </w:r>
    </w:p>
    <w:p w14:paraId="00000032"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основе диагностических данных формируется представление о степени сформированности глагольного словаря у младшего школьника с ОНР. Обычно выделяют следующие уровни:</w:t>
      </w:r>
    </w:p>
    <w:p w14:paraId="00000033"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Высокий уровень: ребёнок владеет достаточным количеством глаголов, в том числе и их синонимами; допускает редкие ошибки в словоизменении; осознаёт разницу между совершенным и несовершенным видом, адекватно строит фразы в устной и письменной речи.</w:t>
      </w:r>
    </w:p>
    <w:p w14:paraId="00000034"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уровень: ребёнок пользуется базовым набором распространённых глаголов; встречаются ошибки в спряжении и употреблении приставок; словарь недостаточно вариативен; в письменных работах возможны пропуски или замены глаголов.</w:t>
      </w:r>
    </w:p>
    <w:p w14:paraId="00000035"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Низкий уровень: ребёнок крайне ограниченно использует глаголы, не различает времена и виды, не понимает смысл приставок, часто заменяет глаголы существительными с предлогами («делать уборку» заменяется на «уборка») или вообще избегает обозначения действия.</w:t>
      </w:r>
    </w:p>
    <w:p w14:paraId="00000036"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Чем точнее проводится оценка, тем эффективнее можно выстроить последующую коррекционную программу. Важно учитывать не только факт наличия/отсутствия ошибок, </w:t>
      </w:r>
      <w:r>
        <w:rPr>
          <w:rFonts w:ascii="Times New Roman" w:eastAsia="Times New Roman" w:hAnsi="Times New Roman" w:cs="Times New Roman"/>
          <w:sz w:val="24"/>
          <w:szCs w:val="24"/>
        </w:rPr>
        <w:lastRenderedPageBreak/>
        <w:t>но и характер допущенных погрешностей, их систематичность, возможность ребёнка самостоятельно исправлять свои ошибки [4].</w:t>
      </w:r>
    </w:p>
    <w:p w14:paraId="00000037"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Исследования показывают, что при адекватной коррекционной работе дети с ОНР могут достичь значительных успехов в овладении глаголами. Особую роль играет поэтапное формирование лексико-грамматических навыков: от осознания смысловых оттенков глаголов к их правильному употреблению в различных речевых ситуациях [10; 9]. При этом совместная деятельность логопеда, учителя начальных классов и семьи ребёнка даёт наиболее ощутимые результаты.</w:t>
      </w:r>
    </w:p>
    <w:p w14:paraId="00000038"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Таким образом, диагностика глагольного словаря у младших школьников с общим недоразвитием речи представляет собой важный элемент комплексного обследования речевой деятельности. Глагол как центральная часть речи в русском языке определяет структуру высказывания и когнитивное развитие ребёнка, поэтому нехватка или неправильное употребление глаголов неизбежно отражается на всех аспектах речевой системы.</w:t>
      </w:r>
    </w:p>
    <w:p w14:paraId="00000039"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Коррекционная работа над глагольной лексикой должна основываться на результатах диагностики, быть планомерной и систематичной. Применение разнообразных упражнений, игровых методов и осознанных тренировок грамматических форм позволяет значительно улучшить речевые навыки младших школьников с ОНР и способствует их успешной адаптации в образовательной среде.</w:t>
      </w:r>
    </w:p>
    <w:p w14:paraId="0000003A" w14:textId="77777777" w:rsidR="00326D6F" w:rsidRDefault="00326D6F">
      <w:pPr>
        <w:widowControl w:val="0"/>
        <w:spacing w:line="240" w:lineRule="auto"/>
        <w:ind w:right="295" w:firstLine="709"/>
        <w:jc w:val="both"/>
        <w:rPr>
          <w:rFonts w:ascii="Times New Roman" w:eastAsia="Times New Roman" w:hAnsi="Times New Roman" w:cs="Times New Roman"/>
          <w:sz w:val="24"/>
          <w:szCs w:val="24"/>
        </w:rPr>
      </w:pPr>
    </w:p>
    <w:p w14:paraId="0000003B" w14:textId="3EC3322F" w:rsidR="00326D6F" w:rsidRDefault="00D97A34">
      <w:pPr>
        <w:widowControl w:val="0"/>
        <w:spacing w:line="240" w:lineRule="auto"/>
        <w:ind w:right="295"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Литература</w:t>
      </w:r>
    </w:p>
    <w:p w14:paraId="0000003C" w14:textId="77777777" w:rsidR="00326D6F" w:rsidRDefault="00326D6F">
      <w:pPr>
        <w:widowControl w:val="0"/>
        <w:spacing w:line="240" w:lineRule="auto"/>
        <w:ind w:right="295" w:firstLine="709"/>
        <w:jc w:val="both"/>
        <w:rPr>
          <w:rFonts w:ascii="Times New Roman" w:eastAsia="Times New Roman" w:hAnsi="Times New Roman" w:cs="Times New Roman"/>
          <w:sz w:val="24"/>
          <w:szCs w:val="24"/>
        </w:rPr>
      </w:pPr>
    </w:p>
    <w:p w14:paraId="0000003D" w14:textId="77777777" w:rsidR="00326D6F" w:rsidRDefault="0099456F">
      <w:pPr>
        <w:widowControl w:val="0"/>
        <w:spacing w:line="240" w:lineRule="auto"/>
        <w:ind w:right="295"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Белопольская Н. Л. Лексико-грамматическая диагностика и коррекция речи у дошкольников. М.: </w:t>
      </w:r>
      <w:proofErr w:type="spellStart"/>
      <w:r>
        <w:rPr>
          <w:rFonts w:ascii="Times New Roman" w:eastAsia="Times New Roman" w:hAnsi="Times New Roman" w:cs="Times New Roman"/>
          <w:sz w:val="24"/>
          <w:szCs w:val="24"/>
        </w:rPr>
        <w:t>Владос</w:t>
      </w:r>
      <w:proofErr w:type="spellEnd"/>
      <w:r>
        <w:rPr>
          <w:rFonts w:ascii="Times New Roman" w:eastAsia="Times New Roman" w:hAnsi="Times New Roman" w:cs="Times New Roman"/>
          <w:sz w:val="24"/>
          <w:szCs w:val="24"/>
        </w:rPr>
        <w:t>, 2012. 160 с.</w:t>
      </w:r>
    </w:p>
    <w:p w14:paraId="0000003E"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Выготский Л. С. Мышление и речь. М.: Лабиринт, 1999. 352 с.</w:t>
      </w:r>
    </w:p>
    <w:p w14:paraId="0000003F"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Гвоздев А. Н. Формирование у ребёнка грамматического строя русского языка (от первых слов до комплекса предложений). М.: Академия, 1961. 424 с.</w:t>
      </w:r>
    </w:p>
    <w:p w14:paraId="00000040"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Глухов В. П. Диагностика речевых нарушений у детей дошкольного возраста. М.: Академия, 2015. 200 с.</w:t>
      </w:r>
    </w:p>
    <w:p w14:paraId="00000041"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Ефремова Л. В. Методика обследования и развития лексико-семантической стороны речи у дошкольников. М.: </w:t>
      </w:r>
      <w:proofErr w:type="spellStart"/>
      <w:r>
        <w:rPr>
          <w:rFonts w:ascii="Times New Roman" w:eastAsia="Times New Roman" w:hAnsi="Times New Roman" w:cs="Times New Roman"/>
          <w:sz w:val="24"/>
          <w:szCs w:val="24"/>
        </w:rPr>
        <w:t>Владос</w:t>
      </w:r>
      <w:proofErr w:type="spellEnd"/>
      <w:r>
        <w:rPr>
          <w:rFonts w:ascii="Times New Roman" w:eastAsia="Times New Roman" w:hAnsi="Times New Roman" w:cs="Times New Roman"/>
          <w:sz w:val="24"/>
          <w:szCs w:val="24"/>
        </w:rPr>
        <w:t>, 2016. 144 с.</w:t>
      </w:r>
    </w:p>
    <w:p w14:paraId="00000042"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Кондрашова Л. А. Глагольный словарь дошкольников: диагностика и развитие в образовательном процессе // Вестник практической логопедии. – 2019. – № 2. – С. 45–52.</w:t>
      </w:r>
    </w:p>
    <w:p w14:paraId="00000043"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t>
      </w:r>
      <w:proofErr w:type="spellStart"/>
      <w:r>
        <w:rPr>
          <w:rFonts w:ascii="Times New Roman" w:eastAsia="Times New Roman" w:hAnsi="Times New Roman" w:cs="Times New Roman"/>
          <w:sz w:val="24"/>
          <w:szCs w:val="24"/>
        </w:rPr>
        <w:t>Лалаева</w:t>
      </w:r>
      <w:proofErr w:type="spellEnd"/>
      <w:r>
        <w:rPr>
          <w:rFonts w:ascii="Times New Roman" w:eastAsia="Times New Roman" w:hAnsi="Times New Roman" w:cs="Times New Roman"/>
          <w:sz w:val="24"/>
          <w:szCs w:val="24"/>
        </w:rPr>
        <w:t xml:space="preserve"> Р. И. Логопедическая диагностика и коррекция речевых нарушений у детей. – СПб.: Речь, 2009. – 208 с.</w:t>
      </w:r>
    </w:p>
    <w:p w14:paraId="00000044"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Лурия А. Р. Язык и сознание. М.: Изд-во МГУ, 1979.320 с.</w:t>
      </w:r>
    </w:p>
    <w:p w14:paraId="00000045" w14:textId="77777777"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w:t>
      </w:r>
      <w:proofErr w:type="spellStart"/>
      <w:r>
        <w:rPr>
          <w:rFonts w:ascii="Times New Roman" w:eastAsia="Times New Roman" w:hAnsi="Times New Roman" w:cs="Times New Roman"/>
          <w:sz w:val="24"/>
          <w:szCs w:val="24"/>
        </w:rPr>
        <w:t>Нищева</w:t>
      </w:r>
      <w:proofErr w:type="spellEnd"/>
      <w:r>
        <w:rPr>
          <w:rFonts w:ascii="Times New Roman" w:eastAsia="Times New Roman" w:hAnsi="Times New Roman" w:cs="Times New Roman"/>
          <w:sz w:val="24"/>
          <w:szCs w:val="24"/>
        </w:rPr>
        <w:t xml:space="preserve"> Н. В. Логопедическая работа с детьми с ОНР: диагностика и коррекция лексико-грамматических категорий. СПб.: Детство-Пресс, 2017. 128 с.</w:t>
      </w:r>
    </w:p>
    <w:p w14:paraId="00000047" w14:textId="6168FDD4" w:rsidR="00326D6F" w:rsidRDefault="0099456F">
      <w:pPr>
        <w:widowControl w:val="0"/>
        <w:spacing w:line="240" w:lineRule="auto"/>
        <w:ind w:right="295"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Филичева Т. Б., Чиркина Г. В. Обследование лексико-грамматического строя речи у детей дошкольного возраста. М.: </w:t>
      </w:r>
      <w:proofErr w:type="spellStart"/>
      <w:r>
        <w:rPr>
          <w:rFonts w:ascii="Times New Roman" w:eastAsia="Times New Roman" w:hAnsi="Times New Roman" w:cs="Times New Roman"/>
          <w:sz w:val="24"/>
          <w:szCs w:val="24"/>
        </w:rPr>
        <w:t>Владос</w:t>
      </w:r>
      <w:proofErr w:type="spellEnd"/>
      <w:r>
        <w:rPr>
          <w:rFonts w:ascii="Times New Roman" w:eastAsia="Times New Roman" w:hAnsi="Times New Roman" w:cs="Times New Roman"/>
          <w:sz w:val="24"/>
          <w:szCs w:val="24"/>
        </w:rPr>
        <w:t>, 2004. 128 с.</w:t>
      </w:r>
    </w:p>
    <w:sectPr w:rsidR="00326D6F">
      <w:pgSz w:w="11906" w:h="16838"/>
      <w:pgMar w:top="1133" w:right="1133" w:bottom="1133" w:left="113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D6F"/>
    <w:rsid w:val="00326D6F"/>
    <w:rsid w:val="00453A7D"/>
    <w:rsid w:val="008E2758"/>
    <w:rsid w:val="0099456F"/>
    <w:rsid w:val="00D97A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263C5"/>
  <w15:docId w15:val="{F46C1955-B47F-47A5-8F7F-22FA67917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1982</Words>
  <Characters>11304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2026-01-19T05:55:00Z</dcterms:created>
  <dcterms:modified xsi:type="dcterms:W3CDTF">2026-01-19T05:55:00Z</dcterms:modified>
</cp:coreProperties>
</file>