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D76A">
      <w:pPr>
        <w:spacing w:line="360" w:lineRule="auto"/>
        <w:jc w:val="both"/>
        <w:rPr>
          <w:rFonts w:ascii="Times New Roman" w:hAnsi="Times New Roman" w:cs="Times New Roman"/>
          <w:b/>
          <w:i/>
          <w:sz w:val="28"/>
          <w:szCs w:val="28"/>
        </w:rPr>
      </w:pPr>
    </w:p>
    <w:p w14:paraId="1AA8A824">
      <w:pPr>
        <w:spacing w:line="360" w:lineRule="auto"/>
        <w:jc w:val="center"/>
        <w:rPr>
          <w:rFonts w:ascii="Times New Roman" w:hAnsi="Times New Roman"/>
        </w:rPr>
      </w:pPr>
      <w:r>
        <w:rPr>
          <w:rFonts w:ascii="Times New Roman" w:hAnsi="Times New Roman" w:eastAsia="Times New Roman" w:cs="Times New Roman"/>
          <w:b/>
          <w:sz w:val="28"/>
          <w:szCs w:val="28"/>
          <w:lang w:bidi="ar-SA"/>
        </w:rPr>
        <w:t>Влияние стиля семейного воспитания на социализацию подростка</w:t>
      </w:r>
    </w:p>
    <w:p w14:paraId="13B21CF9">
      <w:pPr>
        <w:spacing w:line="360" w:lineRule="auto"/>
        <w:jc w:val="center"/>
        <w:rPr>
          <w:rFonts w:ascii="Times New Roman" w:hAnsi="Times New Roman" w:cs="Times New Roman"/>
          <w:b/>
          <w:sz w:val="28"/>
          <w:szCs w:val="28"/>
        </w:rPr>
      </w:pPr>
    </w:p>
    <w:p w14:paraId="778C0937">
      <w:pPr>
        <w:spacing w:line="360" w:lineRule="auto"/>
        <w:ind w:firstLine="5940"/>
        <w:jc w:val="both"/>
        <w:rPr>
          <w:rFonts w:ascii="Times New Roman" w:hAnsi="Times New Roman" w:cs="Times New Roman"/>
          <w:b/>
          <w:i/>
          <w:sz w:val="28"/>
          <w:szCs w:val="28"/>
        </w:rPr>
      </w:pPr>
    </w:p>
    <w:p w14:paraId="7DC3E5B2">
      <w:pPr>
        <w:pStyle w:val="50"/>
        <w:spacing w:line="360" w:lineRule="auto"/>
        <w:ind w:left="5103" w:firstLine="0"/>
        <w:rPr>
          <w:rFonts w:ascii="Times New Roman" w:hAnsi="Times New Roman"/>
          <w:b w:val="0"/>
          <w:bCs/>
        </w:rPr>
      </w:pPr>
      <w:r>
        <w:rPr>
          <w:rFonts w:ascii="Times New Roman" w:hAnsi="Times New Roman" w:cs="Times New Roman"/>
          <w:b w:val="0"/>
          <w:bCs/>
          <w:sz w:val="28"/>
          <w:szCs w:val="28"/>
        </w:rPr>
        <w:t>Акопян Инна Петровна,</w:t>
      </w:r>
    </w:p>
    <w:p w14:paraId="2661BFFF">
      <w:pPr>
        <w:pStyle w:val="50"/>
        <w:spacing w:line="360" w:lineRule="auto"/>
        <w:ind w:left="5103" w:firstLine="0"/>
        <w:rPr>
          <w:rFonts w:ascii="Times New Roman" w:hAnsi="Times New Roman"/>
        </w:rPr>
      </w:pPr>
      <w:r>
        <w:rPr>
          <w:rFonts w:ascii="Times New Roman" w:hAnsi="Times New Roman" w:cs="Times New Roman"/>
          <w:sz w:val="28"/>
          <w:szCs w:val="28"/>
        </w:rPr>
        <w:t xml:space="preserve">социальный педагог </w:t>
      </w:r>
      <w:r>
        <w:rPr>
          <w:rFonts w:ascii="Times New Roman" w:hAnsi="Times New Roman" w:cs="Times New Roman"/>
          <w:sz w:val="28"/>
          <w:szCs w:val="28"/>
          <w:lang w:val="ru-RU"/>
        </w:rPr>
        <w:t>МБОУ</w:t>
      </w:r>
      <w:r>
        <w:rPr>
          <w:rFonts w:hint="default" w:ascii="Times New Roman" w:hAnsi="Times New Roman" w:cs="Times New Roman"/>
          <w:sz w:val="28"/>
          <w:szCs w:val="28"/>
          <w:lang w:val="ru-RU"/>
        </w:rPr>
        <w:t xml:space="preserve"> «Раздольненская школа-лицей №1 им.А.И.Кузнецова» </w:t>
      </w:r>
      <w:r>
        <w:rPr>
          <w:rFonts w:ascii="Times New Roman" w:hAnsi="Times New Roman" w:cs="Times New Roman"/>
          <w:sz w:val="28"/>
          <w:szCs w:val="28"/>
        </w:rPr>
        <w:t xml:space="preserve"> </w:t>
      </w:r>
    </w:p>
    <w:p w14:paraId="07D595DD">
      <w:pPr>
        <w:spacing w:line="360" w:lineRule="auto"/>
        <w:ind w:left="5400" w:firstLine="5220"/>
        <w:jc w:val="both"/>
        <w:rPr>
          <w:rFonts w:ascii="Times New Roman" w:hAnsi="Times New Roman" w:cs="Times New Roman"/>
          <w:sz w:val="28"/>
          <w:szCs w:val="28"/>
        </w:rPr>
      </w:pPr>
    </w:p>
    <w:p w14:paraId="039E38B6">
      <w:pPr>
        <w:pStyle w:val="52"/>
        <w:spacing w:before="0" w:after="0" w:line="360" w:lineRule="auto"/>
        <w:ind w:firstLine="708"/>
        <w:jc w:val="both"/>
        <w:textAlignment w:val="baseline"/>
      </w:pPr>
      <w:bookmarkStart w:id="0" w:name="_GoBack"/>
      <w:bookmarkEnd w:id="0"/>
      <w:r>
        <w:rPr>
          <w:rStyle w:val="17"/>
          <w:rFonts w:ascii="Times New Roman" w:hAnsi="Times New Roman"/>
          <w:color w:val="000000"/>
          <w:sz w:val="28"/>
          <w:szCs w:val="28"/>
        </w:rPr>
        <w:t>Бесспорным является тот факт, что семья – главный институт воспитания. Она является отправной точкой всего воспитательного процесса, ведь то, что ребенок в детские годы приобретает в семье – он сохраняет в течение всей жизни. Важность семьи как института воспитания обусловлена тем, что в ней ребенок находится в течение значительной части своей жизни, и по длительности своего воздействия на личность ни один из институтов воспитания не может сравниться с семьей. В ней закладываются основы личности ребенка, и к поступлению в школу он уже более чем наполовину сформировался как личность. Однако, не стоит забывать, что семья может выступать в качестве как положительного, так и отрицательного фактора воспитания.</w:t>
      </w:r>
    </w:p>
    <w:p w14:paraId="287D28E6">
      <w:pPr>
        <w:pStyle w:val="53"/>
        <w:spacing w:before="0" w:after="0" w:line="360" w:lineRule="auto"/>
        <w:ind w:firstLine="720"/>
        <w:jc w:val="both"/>
        <w:textAlignment w:val="baseline"/>
      </w:pPr>
      <w:r>
        <w:rPr>
          <w:rStyle w:val="17"/>
          <w:rFonts w:ascii="Times New Roman" w:hAnsi="Times New Roman"/>
          <w:color w:val="000000"/>
          <w:sz w:val="28"/>
          <w:szCs w:val="28"/>
        </w:rPr>
        <w:t>Безусловно, никто не может дать ребенку столько любви, ласки и заботы, сколько самые близкие ему и родные люди. И вместе с тем никакой другой социальный институт не может потенциально нанести столько вреда в воспитании детей, сколько может сделать семья.</w:t>
      </w:r>
    </w:p>
    <w:p w14:paraId="1C66DB49">
      <w:pPr>
        <w:pStyle w:val="53"/>
        <w:spacing w:before="0" w:after="0" w:line="360" w:lineRule="auto"/>
        <w:ind w:firstLine="720"/>
        <w:jc w:val="both"/>
        <w:textAlignment w:val="baseline"/>
      </w:pPr>
      <w:r>
        <w:rPr>
          <w:rStyle w:val="17"/>
          <w:rFonts w:ascii="Times New Roman" w:hAnsi="Times New Roman"/>
          <w:color w:val="000000"/>
          <w:sz w:val="28"/>
          <w:szCs w:val="28"/>
        </w:rPr>
        <w:t>Семья, не способная воспитывать, приводит к серьезным нарушениям в процессе социализации ребенка. Поэтому проблема влияния семейного воспитания на развитие и становление личности является столь актуальной. В связи с особой воспитательной ролью семьи возникает вопрос о том, как сделать так, чтобы максимизировать положительные и свести к минимуму отрицательные влияния семьи на воспитание ребенка.</w:t>
      </w:r>
    </w:p>
    <w:p w14:paraId="36CEBEAE">
      <w:pPr>
        <w:pStyle w:val="51"/>
        <w:spacing w:before="0" w:after="0" w:line="360" w:lineRule="auto"/>
        <w:jc w:val="center"/>
        <w:textAlignment w:val="baseline"/>
        <w:rPr>
          <w:rStyle w:val="18"/>
          <w:rFonts w:ascii="Times New Roman" w:hAnsi="Times New Roman"/>
          <w:b/>
          <w:bCs/>
          <w:color w:val="000000"/>
          <w:sz w:val="28"/>
          <w:szCs w:val="28"/>
        </w:rPr>
      </w:pPr>
    </w:p>
    <w:p w14:paraId="0064FBC9">
      <w:pPr>
        <w:pStyle w:val="51"/>
        <w:spacing w:before="0" w:after="0" w:line="360" w:lineRule="auto"/>
        <w:jc w:val="center"/>
        <w:textAlignment w:val="baseline"/>
        <w:rPr>
          <w:rStyle w:val="18"/>
          <w:rFonts w:ascii="Times New Roman" w:hAnsi="Times New Roman"/>
          <w:b/>
          <w:bCs/>
          <w:color w:val="000000"/>
          <w:sz w:val="28"/>
          <w:szCs w:val="28"/>
        </w:rPr>
      </w:pPr>
      <w:r>
        <w:rPr>
          <w:rStyle w:val="18"/>
          <w:rFonts w:ascii="Times New Roman" w:hAnsi="Times New Roman"/>
          <w:b/>
          <w:bCs/>
          <w:color w:val="000000"/>
          <w:sz w:val="28"/>
          <w:szCs w:val="28"/>
        </w:rPr>
        <w:t xml:space="preserve">Особенности социализации подростков </w:t>
      </w:r>
    </w:p>
    <w:p w14:paraId="6415E4B4">
      <w:pPr>
        <w:pStyle w:val="51"/>
        <w:spacing w:before="0" w:after="0" w:line="360" w:lineRule="auto"/>
        <w:jc w:val="center"/>
        <w:textAlignment w:val="baseline"/>
      </w:pPr>
      <w:r>
        <w:rPr>
          <w:rStyle w:val="18"/>
          <w:rFonts w:ascii="Times New Roman" w:hAnsi="Times New Roman"/>
          <w:b/>
          <w:bCs/>
          <w:color w:val="000000"/>
          <w:sz w:val="28"/>
          <w:szCs w:val="28"/>
        </w:rPr>
        <w:t>при различных стилях воспитания</w:t>
      </w:r>
    </w:p>
    <w:p w14:paraId="6CE68CF3">
      <w:pPr>
        <w:pStyle w:val="51"/>
        <w:spacing w:before="0" w:after="0" w:line="360" w:lineRule="auto"/>
        <w:jc w:val="both"/>
        <w:textAlignment w:val="baseline"/>
        <w:rPr>
          <w:rFonts w:ascii="Times New Roman" w:hAnsi="Times New Roman"/>
          <w:sz w:val="28"/>
          <w:szCs w:val="28"/>
        </w:rPr>
      </w:pPr>
    </w:p>
    <w:p w14:paraId="59499DA0">
      <w:pPr>
        <w:numPr>
          <w:ilvl w:val="1"/>
          <w:numId w:val="2"/>
        </w:numPr>
        <w:spacing w:line="360" w:lineRule="auto"/>
        <w:jc w:val="center"/>
        <w:textAlignment w:val="baseline"/>
      </w:pPr>
      <w:r>
        <w:rPr>
          <w:rStyle w:val="18"/>
          <w:rFonts w:ascii="Times New Roman" w:hAnsi="Times New Roman"/>
          <w:b/>
          <w:bCs/>
          <w:color w:val="000000"/>
          <w:sz w:val="28"/>
          <w:szCs w:val="28"/>
        </w:rPr>
        <w:t>Понятие социализации</w:t>
      </w:r>
    </w:p>
    <w:p w14:paraId="179A8FFB">
      <w:pPr>
        <w:pStyle w:val="51"/>
        <w:spacing w:before="0" w:after="0" w:line="360" w:lineRule="auto"/>
        <w:ind w:firstLine="708"/>
        <w:jc w:val="both"/>
        <w:textAlignment w:val="baseline"/>
      </w:pPr>
      <w:r>
        <w:rPr>
          <w:rStyle w:val="17"/>
          <w:rFonts w:ascii="Times New Roman" w:hAnsi="Times New Roman"/>
          <w:color w:val="000000"/>
          <w:sz w:val="28"/>
          <w:szCs w:val="28"/>
        </w:rPr>
        <w:t>В самом широком смысле понятие социализации трактуется как процесс и результат социального развития человека.</w:t>
      </w:r>
    </w:p>
    <w:p w14:paraId="43756B7D">
      <w:pPr>
        <w:pStyle w:val="52"/>
        <w:spacing w:before="0" w:after="0" w:line="360" w:lineRule="auto"/>
        <w:ind w:firstLine="720"/>
        <w:jc w:val="both"/>
        <w:textAlignment w:val="baseline"/>
      </w:pPr>
      <w:r>
        <w:rPr>
          <w:rStyle w:val="21"/>
          <w:rFonts w:ascii="Times New Roman" w:hAnsi="Times New Roman"/>
          <w:color w:val="000000"/>
          <w:sz w:val="28"/>
          <w:szCs w:val="28"/>
        </w:rPr>
        <w:t>Социализация (происходит от латинского слова socialis - общественный) – процесс усвоения индивидом социального опыта, системы социальных связей и отношений. В процессе социализации человек приобретает убеждения, общественно одобряемые формы поведения, необходимые ему для нормальной жизни в обществе.</w:t>
      </w:r>
    </w:p>
    <w:p w14:paraId="0769E399">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Социализация – это процесс получение человеком набора личностных качеств, необходимых для полноценного существования в социуме. Социализация проходит во время взаимодействия индивида с внешней средой и другими членами общества.</w:t>
      </w:r>
    </w:p>
    <w:p w14:paraId="5217FED9">
      <w:pPr>
        <w:pStyle w:val="16"/>
        <w:shd w:val="clear" w:color="auto" w:fill="FFFFFF"/>
        <w:spacing w:before="0" w:after="0"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Результатом социализации становится </w:t>
      </w:r>
      <w:r>
        <w:rPr>
          <w:rStyle w:val="22"/>
          <w:rFonts w:ascii="Times New Roman" w:hAnsi="Times New Roman"/>
          <w:b w:val="0"/>
          <w:bCs w:val="0"/>
          <w:color w:val="000000"/>
          <w:sz w:val="28"/>
          <w:szCs w:val="28"/>
        </w:rPr>
        <w:t xml:space="preserve">превращение человека в полноценную личность. </w:t>
      </w:r>
      <w:r>
        <w:rPr>
          <w:rFonts w:ascii="Times New Roman" w:hAnsi="Times New Roman"/>
          <w:color w:val="000000"/>
          <w:sz w:val="28"/>
          <w:szCs w:val="28"/>
        </w:rPr>
        <w:t>Накопленный опыт и знания общения в социуме приводят к личностным трансформациям и выработке определенных черт и манер общения и поведения. При этом социализация представляет собой бесконечный процесс, так как переоценка взглядов возможна в любом возрасте.</w:t>
      </w:r>
    </w:p>
    <w:p w14:paraId="1833BA5A">
      <w:pPr>
        <w:pStyle w:val="16"/>
        <w:shd w:val="clear" w:color="auto" w:fill="FFFFFF"/>
        <w:spacing w:before="0" w:after="0"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Учесть необходимо и двусторонний характер социализации. Она предполагает не только накопление человеком определенного опыта и знаний, но и </w:t>
      </w:r>
      <w:r>
        <w:rPr>
          <w:rStyle w:val="22"/>
          <w:rFonts w:ascii="Times New Roman" w:hAnsi="Times New Roman"/>
          <w:b w:val="0"/>
          <w:bCs w:val="0"/>
          <w:color w:val="000000"/>
          <w:sz w:val="28"/>
          <w:szCs w:val="28"/>
        </w:rPr>
        <w:t xml:space="preserve">обеспечивает формирование взаимоотношений. </w:t>
      </w:r>
      <w:r>
        <w:rPr>
          <w:rFonts w:ascii="Times New Roman" w:hAnsi="Times New Roman"/>
          <w:color w:val="000000"/>
          <w:sz w:val="28"/>
          <w:szCs w:val="28"/>
        </w:rPr>
        <w:t>Получаемый при этом социальный опыт трансформируется в личные пристрастия и предпочтения. На себя индивид позиционирует и ролевые функции, характерные для социума.</w:t>
      </w:r>
    </w:p>
    <w:p w14:paraId="63C65C98">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В условиях коллективной жизни вопрос вхождения отдельного человека в общественную структуру продолжают оставаться актуальными. Именно социализация и является процессом, обеспечивающим интеграции человека в существующие социальные группы.</w:t>
      </w:r>
    </w:p>
    <w:p w14:paraId="1D27DB52">
      <w:pPr>
        <w:pStyle w:val="5"/>
        <w:numPr>
          <w:ilvl w:val="1"/>
          <w:numId w:val="3"/>
        </w:numPr>
        <w:shd w:val="clear" w:color="auto" w:fill="FFFFFF"/>
        <w:spacing w:before="360" w:after="120" w:line="360" w:lineRule="auto"/>
        <w:jc w:val="center"/>
        <w:rPr>
          <w:rFonts w:ascii="Times New Roman" w:hAnsi="Times New Roman"/>
        </w:rPr>
      </w:pPr>
      <w:r>
        <w:rPr>
          <w:rFonts w:ascii="Times New Roman" w:hAnsi="Times New Roman" w:cs="Times New Roman"/>
          <w:color w:val="000000"/>
        </w:rPr>
        <w:t>Примеры социализации</w:t>
      </w:r>
    </w:p>
    <w:p w14:paraId="434DC1F3">
      <w:pPr>
        <w:pStyle w:val="16"/>
        <w:shd w:val="clear" w:color="auto" w:fill="FFFFFF"/>
        <w:spacing w:before="0" w:after="0"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Один из простейших примеров социализации – это процесс взаимодействия ребенка со сверстниками в детском саду, в ходе которого он </w:t>
      </w:r>
      <w:r>
        <w:rPr>
          <w:rStyle w:val="22"/>
          <w:rFonts w:ascii="Times New Roman" w:hAnsi="Times New Roman"/>
          <w:b w:val="0"/>
          <w:bCs w:val="0"/>
          <w:color w:val="000000"/>
          <w:sz w:val="28"/>
          <w:szCs w:val="28"/>
        </w:rPr>
        <w:t xml:space="preserve">усваивает первые правила общения. </w:t>
      </w:r>
      <w:r>
        <w:rPr>
          <w:rFonts w:ascii="Times New Roman" w:hAnsi="Times New Roman"/>
          <w:color w:val="000000"/>
          <w:sz w:val="28"/>
          <w:szCs w:val="28"/>
        </w:rPr>
        <w:t>Ребенок видит, что если делиться игрушками с другими детьми – можно найти друзей, а если жадничать – то другие дети не захотят с тобой общаться. Подобное усвоение особенностей взаимодействия в социуме – то и есть социализация.</w:t>
      </w:r>
    </w:p>
    <w:p w14:paraId="72A8A5AC">
      <w:pPr>
        <w:pStyle w:val="16"/>
        <w:shd w:val="clear" w:color="auto" w:fill="FFFFFF"/>
        <w:spacing w:before="0" w:after="0" w:line="360" w:lineRule="auto"/>
        <w:jc w:val="both"/>
      </w:pPr>
      <w:r>
        <w:rPr>
          <w:rFonts w:ascii="Times New Roman" w:hAnsi="Times New Roman"/>
          <w:color w:val="000000"/>
          <w:sz w:val="28"/>
          <w:szCs w:val="28"/>
        </w:rPr>
        <w:tab/>
      </w:r>
      <w:r>
        <w:rPr>
          <w:rFonts w:ascii="Times New Roman" w:hAnsi="Times New Roman"/>
          <w:color w:val="000000"/>
          <w:sz w:val="28"/>
          <w:szCs w:val="28"/>
        </w:rPr>
        <w:t>Другой пример – школа. В школе подросток усваивает особенности общения с другими детьми, осознает сущность и механизм возникновения конфликтов, начинает общаться с противоположным полом, проявлять интерес, и думать о том, как заинтересовать самому. В рамках такого взаимодействия со сверстниками подросток не только усваивает определенные социальные нормы, осознает культурные ценности, но и</w:t>
      </w:r>
      <w:r>
        <w:rPr>
          <w:rStyle w:val="22"/>
          <w:rFonts w:ascii="Times New Roman" w:hAnsi="Times New Roman"/>
          <w:color w:val="000000"/>
          <w:sz w:val="28"/>
          <w:szCs w:val="28"/>
        </w:rPr>
        <w:t xml:space="preserve"> </w:t>
      </w:r>
      <w:r>
        <w:rPr>
          <w:rStyle w:val="22"/>
          <w:rFonts w:ascii="Times New Roman" w:hAnsi="Times New Roman"/>
          <w:b w:val="0"/>
          <w:bCs w:val="0"/>
          <w:color w:val="000000"/>
          <w:sz w:val="28"/>
          <w:szCs w:val="28"/>
        </w:rPr>
        <w:t>начинает лучше понимать себя самого.</w:t>
      </w:r>
    </w:p>
    <w:p w14:paraId="136F4EF3">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Социализация проявляется и в повседневной жизни. Человек усваивает сложившиеся правила поведения в обществе, осознает, что уступить место пожилому человеку в транспорте – это хорошо и правильно, что важно уважительно относиться к другим людям не зависимо от их национальности, цвета кожи и этнической принадлежности.</w:t>
      </w:r>
    </w:p>
    <w:p w14:paraId="77036526">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shd w:val="clear" w:fill="FFFFFF"/>
        </w:rPr>
        <w:tab/>
      </w:r>
      <w:r>
        <w:rPr>
          <w:rFonts w:ascii="Times New Roman" w:hAnsi="Times New Roman"/>
          <w:color w:val="000000"/>
          <w:sz w:val="28"/>
          <w:szCs w:val="28"/>
          <w:shd w:val="clear" w:fill="FFFFFF"/>
        </w:rPr>
        <w:t>Таким образом, социализация помогает человека усваивать базовые правила поведения в обществе, осознавать социальные и культурные ценности, лучше понимать других людей и узнавать себя самого.</w:t>
      </w:r>
    </w:p>
    <w:p w14:paraId="646A32EB">
      <w:pPr>
        <w:pStyle w:val="55"/>
        <w:spacing w:before="0" w:after="0" w:line="360" w:lineRule="auto"/>
        <w:ind w:firstLine="708"/>
        <w:jc w:val="both"/>
        <w:textAlignment w:val="baseline"/>
      </w:pPr>
      <w:r>
        <w:rPr>
          <w:rStyle w:val="17"/>
          <w:rFonts w:ascii="Times New Roman" w:hAnsi="Times New Roman"/>
          <w:color w:val="000000"/>
          <w:sz w:val="28"/>
          <w:szCs w:val="28"/>
        </w:rPr>
        <w:t>Социальное становление человека происходит в течение всей жизни и в разных социальных группах. Семья, детский сад, школьный класс, студенческая группа, трудовой коллектив, компания сверстников – это социальные группы, составляющие ближайшее окружение индивида и выступающие в качестве носителей различных норм и ценностей. Такие группы, задающие систему внешней регуляции поведения индивида, называются институтами социализации. Выделяют наиболее влиятельные институты социализации – семью, школу (или школьный класс), производственную группу.</w:t>
      </w:r>
    </w:p>
    <w:p w14:paraId="3257B551">
      <w:pPr>
        <w:pStyle w:val="55"/>
        <w:spacing w:before="0" w:after="0" w:line="360" w:lineRule="auto"/>
        <w:ind w:firstLine="708"/>
        <w:jc w:val="both"/>
        <w:textAlignment w:val="baseline"/>
        <w:rPr>
          <w:rFonts w:ascii="Times New Roman" w:hAnsi="Times New Roman"/>
          <w:color w:val="000000"/>
          <w:sz w:val="28"/>
          <w:szCs w:val="28"/>
        </w:rPr>
      </w:pPr>
    </w:p>
    <w:p w14:paraId="5ED2734E">
      <w:pPr>
        <w:pStyle w:val="55"/>
        <w:spacing w:before="0" w:after="0" w:line="360" w:lineRule="auto"/>
        <w:ind w:firstLine="708"/>
        <w:jc w:val="center"/>
        <w:textAlignment w:val="baseline"/>
      </w:pPr>
      <w:r>
        <w:rPr>
          <w:rStyle w:val="17"/>
          <w:rFonts w:ascii="Times New Roman" w:hAnsi="Times New Roman"/>
          <w:b/>
          <w:color w:val="000000"/>
          <w:sz w:val="28"/>
          <w:szCs w:val="28"/>
        </w:rPr>
        <w:t>1.2. Семья как основной институт социализации</w:t>
      </w:r>
    </w:p>
    <w:p w14:paraId="4D7AF71E">
      <w:pPr>
        <w:pStyle w:val="55"/>
        <w:spacing w:before="0" w:after="0" w:line="360" w:lineRule="auto"/>
        <w:ind w:firstLine="708"/>
        <w:jc w:val="both"/>
        <w:textAlignment w:val="baseline"/>
      </w:pPr>
      <w:r>
        <w:rPr>
          <w:rStyle w:val="17"/>
          <w:rFonts w:ascii="Times New Roman" w:hAnsi="Times New Roman"/>
          <w:color w:val="000000"/>
          <w:sz w:val="28"/>
          <w:szCs w:val="28"/>
        </w:rPr>
        <w:t>Семья является уникальным институтом социализации, поскольку ее невозможно заменить никакой другой социальной группой. Именно в семье осуществляется первый адаптационный период социальной жизни человека. До 6-7 лет для ребенка главное окружение, которое формирует его привычки, основы социальных отношений, систему значимостей и т.д. В этот период определяется система отношений ребенка к себе, другим (отношение к близким и людям вообще), различным видам действий. Складываются субъективные оценочные суждения, определяемые значимыми отношениями, формируется характер, усваиваются нормы, развиваются социальные качества. Во всех случаях неправильного воспитания нарушается социальная адаптация. С другой стороны – положительное влияние семьи способствует благополучной социализации и социальной адаптации индивида не только в детском возрасте, но и в течение всей жизни. Те позиции, которые у ребенка формируют родители в системе социальных отношений, определяют в дальнейшем стиль жизни и жизненный план, который Эрик Берн назвал жизненным сценарием. Наиболее интенсивно социализация осуществляется в детстве и юности.</w:t>
      </w:r>
    </w:p>
    <w:p w14:paraId="4A3F522F">
      <w:pPr>
        <w:widowControl/>
        <w:shd w:val="clear" w:color="auto" w:fill="FFFFFF"/>
        <w:spacing w:line="360" w:lineRule="auto"/>
        <w:jc w:val="both"/>
        <w:textAlignment w:val="baseline"/>
      </w:pPr>
      <w:r>
        <w:rPr>
          <w:rStyle w:val="17"/>
          <w:rFonts w:ascii="Times New Roman" w:hAnsi="Times New Roman"/>
          <w:color w:val="000000"/>
          <w:sz w:val="28"/>
          <w:szCs w:val="28"/>
        </w:rPr>
        <w:tab/>
      </w:r>
      <w:r>
        <w:rPr>
          <w:rStyle w:val="17"/>
          <w:rFonts w:ascii="Times New Roman" w:hAnsi="Times New Roman"/>
          <w:color w:val="000000"/>
          <w:sz w:val="28"/>
          <w:szCs w:val="28"/>
        </w:rPr>
        <w:t xml:space="preserve">Как социальный институт семья имеет следующие </w:t>
      </w:r>
      <w:r>
        <w:rPr>
          <w:rStyle w:val="17"/>
          <w:rFonts w:ascii="Times New Roman" w:hAnsi="Times New Roman"/>
          <w:b/>
          <w:bCs/>
          <w:i/>
          <w:iCs/>
          <w:color w:val="000000"/>
          <w:sz w:val="28"/>
          <w:szCs w:val="28"/>
        </w:rPr>
        <w:t>функции</w:t>
      </w:r>
      <w:r>
        <w:rPr>
          <w:rStyle w:val="17"/>
          <w:rFonts w:ascii="Times New Roman" w:hAnsi="Times New Roman"/>
          <w:color w:val="000000"/>
          <w:sz w:val="28"/>
          <w:szCs w:val="28"/>
        </w:rPr>
        <w:t>:</w:t>
      </w:r>
    </w:p>
    <w:p w14:paraId="53F4B41C">
      <w:pPr>
        <w:widowControl/>
        <w:shd w:val="clear" w:color="auto" w:fill="FFFFFF"/>
        <w:spacing w:line="360" w:lineRule="auto"/>
        <w:ind w:left="360" w:firstLine="0"/>
        <w:jc w:val="both"/>
        <w:textAlignment w:val="baseline"/>
      </w:pPr>
      <w:r>
        <w:rPr>
          <w:rStyle w:val="17"/>
          <w:rFonts w:ascii="Times New Roman" w:hAnsi="Times New Roman"/>
          <w:b/>
          <w:bCs/>
          <w:color w:val="000000"/>
          <w:sz w:val="28"/>
          <w:szCs w:val="28"/>
        </w:rPr>
        <w:t>1.</w:t>
      </w:r>
      <w:r>
        <w:rPr>
          <w:rStyle w:val="17"/>
          <w:rFonts w:ascii="Times New Roman" w:hAnsi="Times New Roman"/>
          <w:color w:val="000000"/>
          <w:sz w:val="28"/>
          <w:szCs w:val="28"/>
        </w:rPr>
        <w:t xml:space="preserve"> </w:t>
      </w:r>
      <w:r>
        <w:rPr>
          <w:rStyle w:val="17"/>
          <w:rFonts w:ascii="Times New Roman" w:hAnsi="Times New Roman"/>
          <w:b/>
          <w:bCs/>
          <w:i/>
          <w:iCs/>
          <w:color w:val="000000"/>
          <w:sz w:val="28"/>
          <w:szCs w:val="28"/>
        </w:rPr>
        <w:t>Репродуктивная функция.</w:t>
      </w:r>
      <w:r>
        <w:rPr>
          <w:rStyle w:val="17"/>
          <w:rFonts w:ascii="Times New Roman" w:hAnsi="Times New Roman"/>
          <w:color w:val="000000"/>
          <w:sz w:val="28"/>
          <w:szCs w:val="28"/>
        </w:rPr>
        <w:t xml:space="preserve"> Цель – продолжение рода. Репродуктивная функция самая важная, она заложена в нас природой. А благодаря сложившимся в обществе традициям, целью заключения брака и является рождение и воспитание детей.</w:t>
      </w:r>
    </w:p>
    <w:p w14:paraId="28B4E9D8">
      <w:pPr>
        <w:widowControl/>
        <w:shd w:val="clear" w:color="auto" w:fill="FFFFFF"/>
        <w:spacing w:line="360" w:lineRule="auto"/>
        <w:ind w:left="360" w:firstLine="0"/>
        <w:jc w:val="both"/>
        <w:textAlignment w:val="baseline"/>
      </w:pPr>
      <w:r>
        <w:rPr>
          <w:rStyle w:val="17"/>
          <w:rFonts w:ascii="Times New Roman" w:hAnsi="Times New Roman"/>
          <w:b/>
          <w:bCs/>
          <w:color w:val="000000"/>
          <w:sz w:val="28"/>
          <w:szCs w:val="28"/>
        </w:rPr>
        <w:t>2.</w:t>
      </w:r>
      <w:r>
        <w:rPr>
          <w:rStyle w:val="17"/>
          <w:rFonts w:ascii="Times New Roman" w:hAnsi="Times New Roman"/>
          <w:color w:val="000000"/>
          <w:sz w:val="28"/>
          <w:szCs w:val="28"/>
        </w:rPr>
        <w:t xml:space="preserve"> </w:t>
      </w:r>
      <w:r>
        <w:rPr>
          <w:rStyle w:val="17"/>
          <w:rFonts w:ascii="Times New Roman" w:hAnsi="Times New Roman"/>
          <w:b/>
          <w:bCs/>
          <w:i/>
          <w:iCs/>
          <w:color w:val="000000"/>
          <w:sz w:val="28"/>
          <w:szCs w:val="28"/>
        </w:rPr>
        <w:t>Педагогическая функция</w:t>
      </w:r>
      <w:r>
        <w:rPr>
          <w:rStyle w:val="17"/>
          <w:rFonts w:ascii="Times New Roman" w:hAnsi="Times New Roman"/>
          <w:color w:val="000000"/>
          <w:sz w:val="28"/>
          <w:szCs w:val="28"/>
        </w:rPr>
        <w:t>.</w:t>
      </w:r>
      <w:r>
        <w:rPr>
          <w:rFonts w:ascii="Times New Roman" w:hAnsi="Times New Roman"/>
          <w:color w:val="000000"/>
          <w:sz w:val="28"/>
          <w:szCs w:val="28"/>
        </w:rPr>
        <w:t xml:space="preserve"> Цель – обучить и воспитать своих детей, привить им нравственные ценности, нормы поведения в обществе, а также адаптировать их к полноценной жизни в нём.</w:t>
      </w:r>
    </w:p>
    <w:p w14:paraId="3DA0B7C2">
      <w:pPr>
        <w:widowControl/>
        <w:shd w:val="clear" w:color="auto" w:fill="FFFFFF"/>
        <w:spacing w:line="360" w:lineRule="auto"/>
        <w:ind w:left="360" w:firstLine="0"/>
        <w:jc w:val="both"/>
        <w:textAlignment w:val="baseline"/>
      </w:pPr>
      <w:r>
        <w:rPr>
          <w:rFonts w:ascii="Times New Roman" w:hAnsi="Times New Roman"/>
          <w:b/>
          <w:bCs/>
          <w:color w:val="000000"/>
          <w:sz w:val="28"/>
          <w:szCs w:val="28"/>
        </w:rPr>
        <w:t>3.</w:t>
      </w:r>
      <w:r>
        <w:rPr>
          <w:rFonts w:ascii="Times New Roman" w:hAnsi="Times New Roman"/>
          <w:b/>
          <w:bCs/>
          <w:i/>
          <w:iCs/>
          <w:color w:val="000000"/>
          <w:sz w:val="28"/>
          <w:szCs w:val="28"/>
        </w:rPr>
        <w:t xml:space="preserve"> Х</w:t>
      </w:r>
      <w:r>
        <w:rPr>
          <w:rStyle w:val="17"/>
          <w:rFonts w:ascii="Times New Roman" w:hAnsi="Times New Roman"/>
          <w:b/>
          <w:bCs/>
          <w:i/>
          <w:iCs/>
          <w:color w:val="000000"/>
          <w:sz w:val="28"/>
          <w:szCs w:val="28"/>
        </w:rPr>
        <w:t>озяйственно – экономическая функция</w:t>
      </w:r>
      <w:r>
        <w:rPr>
          <w:rStyle w:val="17"/>
          <w:rFonts w:ascii="Times New Roman" w:hAnsi="Times New Roman"/>
          <w:color w:val="000000"/>
          <w:sz w:val="28"/>
          <w:szCs w:val="28"/>
        </w:rPr>
        <w:t>. Цель – с</w:t>
      </w:r>
      <w:r>
        <w:rPr>
          <w:rFonts w:ascii="Times New Roman" w:hAnsi="Times New Roman"/>
          <w:color w:val="000000"/>
          <w:sz w:val="28"/>
          <w:szCs w:val="28"/>
        </w:rPr>
        <w:t>оздание и накопление общих материальных ценностей, ведение совместного хозяйства.</w:t>
      </w:r>
    </w:p>
    <w:p w14:paraId="134F068D">
      <w:pPr>
        <w:widowControl/>
        <w:shd w:val="clear" w:color="auto" w:fill="FFFFFF"/>
        <w:spacing w:line="360" w:lineRule="auto"/>
        <w:ind w:left="360" w:firstLine="0"/>
        <w:jc w:val="both"/>
        <w:textAlignment w:val="baseline"/>
      </w:pPr>
      <w:r>
        <w:rPr>
          <w:rFonts w:ascii="Times New Roman" w:hAnsi="Times New Roman"/>
          <w:b/>
          <w:bCs/>
          <w:color w:val="000000"/>
          <w:sz w:val="28"/>
          <w:szCs w:val="28"/>
        </w:rPr>
        <w:t>4.</w:t>
      </w:r>
      <w:r>
        <w:rPr>
          <w:rFonts w:ascii="Times New Roman" w:hAnsi="Times New Roman"/>
          <w:color w:val="000000"/>
          <w:sz w:val="28"/>
          <w:szCs w:val="28"/>
        </w:rPr>
        <w:t xml:space="preserve"> </w:t>
      </w:r>
      <w:r>
        <w:rPr>
          <w:rStyle w:val="17"/>
          <w:rFonts w:ascii="Times New Roman" w:hAnsi="Times New Roman"/>
          <w:b/>
          <w:bCs/>
          <w:i/>
          <w:iCs/>
          <w:color w:val="000000"/>
          <w:sz w:val="28"/>
          <w:szCs w:val="28"/>
        </w:rPr>
        <w:t>Терапевтическая функция.</w:t>
      </w:r>
      <w:r>
        <w:rPr>
          <w:rStyle w:val="17"/>
          <w:rFonts w:ascii="Times New Roman" w:hAnsi="Times New Roman"/>
          <w:color w:val="000000"/>
          <w:sz w:val="28"/>
          <w:szCs w:val="28"/>
        </w:rPr>
        <w:t xml:space="preserve">  Семья – это сфера абсолютной защищенности, абсолютного принятия человека, вне зависимости от его талантов, жизненных успехов, финансового положения. Выражение «мой дом  моя крепость» хорошо выражает ту мысль, что здоровая неконфликтная семья – наиболее надежная опора, наилучшее убежище, где человек, может укрыться от всех поползновений далеко не дружелюбного внешнего мира, разрядить свои отрицательные эмоции.</w:t>
      </w:r>
    </w:p>
    <w:p w14:paraId="58AC5432">
      <w:pPr>
        <w:widowControl/>
        <w:shd w:val="clear" w:color="auto" w:fill="FFFFFF"/>
        <w:spacing w:line="360" w:lineRule="auto"/>
        <w:ind w:left="360" w:firstLine="0"/>
        <w:jc w:val="both"/>
        <w:textAlignment w:val="baseline"/>
      </w:pPr>
      <w:r>
        <w:rPr>
          <w:rStyle w:val="17"/>
          <w:rFonts w:ascii="Times New Roman" w:hAnsi="Times New Roman"/>
          <w:b/>
          <w:bCs/>
          <w:color w:val="000000"/>
          <w:sz w:val="28"/>
          <w:szCs w:val="28"/>
        </w:rPr>
        <w:t xml:space="preserve">5. </w:t>
      </w:r>
      <w:r>
        <w:rPr>
          <w:rStyle w:val="17"/>
          <w:rFonts w:ascii="Times New Roman" w:hAnsi="Times New Roman"/>
          <w:b/>
          <w:bCs/>
          <w:i/>
          <w:iCs/>
          <w:color w:val="000000"/>
          <w:sz w:val="28"/>
          <w:szCs w:val="28"/>
        </w:rPr>
        <w:t>Рекреационная функция.</w:t>
      </w:r>
      <w:r>
        <w:rPr>
          <w:rStyle w:val="17"/>
          <w:rFonts w:ascii="Times New Roman" w:hAnsi="Times New Roman"/>
          <w:color w:val="000000"/>
          <w:sz w:val="28"/>
          <w:szCs w:val="28"/>
        </w:rPr>
        <w:t xml:space="preserve"> Цель – организация досуга и отдыха. Семья удовлетворяет потребности человека в общении, любви, поддержке. Всему этому способствует организация совместного досуга и отдыха. </w:t>
      </w:r>
    </w:p>
    <w:p w14:paraId="33BC1911">
      <w:pPr>
        <w:pStyle w:val="55"/>
        <w:spacing w:before="0" w:after="0" w:line="360" w:lineRule="auto"/>
        <w:ind w:firstLine="708"/>
        <w:jc w:val="both"/>
        <w:textAlignment w:val="baseline"/>
      </w:pPr>
      <w:r>
        <w:rPr>
          <w:rStyle w:val="17"/>
          <w:rFonts w:ascii="Times New Roman" w:hAnsi="Times New Roman"/>
          <w:color w:val="000000"/>
          <w:sz w:val="28"/>
          <w:szCs w:val="28"/>
        </w:rPr>
        <w:t>Дестабилизация института семьи, проявляющаяся в многочисленных конфликтах и разводах, может иметь весьма серьезные социально - психологические последствия, которые сказываются, прежде всего, на качестве социализации подрастающего поколения.</w:t>
      </w:r>
    </w:p>
    <w:p w14:paraId="79BECB49">
      <w:pPr>
        <w:pStyle w:val="56"/>
        <w:spacing w:before="0" w:after="0" w:line="360" w:lineRule="auto"/>
        <w:jc w:val="both"/>
        <w:textAlignment w:val="baseline"/>
        <w:rPr>
          <w:rFonts w:ascii="Times New Roman" w:hAnsi="Times New Roman"/>
          <w:color w:val="000000"/>
          <w:sz w:val="28"/>
          <w:szCs w:val="28"/>
        </w:rPr>
      </w:pPr>
    </w:p>
    <w:p w14:paraId="5A9D69DC">
      <w:pPr>
        <w:pStyle w:val="56"/>
        <w:spacing w:before="0" w:after="0" w:line="360" w:lineRule="auto"/>
        <w:jc w:val="center"/>
        <w:textAlignment w:val="baseline"/>
      </w:pPr>
      <w:r>
        <w:rPr>
          <w:rStyle w:val="18"/>
          <w:rFonts w:ascii="Times New Roman" w:hAnsi="Times New Roman"/>
          <w:b/>
          <w:bCs/>
          <w:color w:val="000000"/>
          <w:sz w:val="28"/>
          <w:szCs w:val="28"/>
        </w:rPr>
        <w:t>1.3.  Подростковый  возраст и проблема социализации</w:t>
      </w:r>
    </w:p>
    <w:p w14:paraId="4C4CDD39">
      <w:pPr>
        <w:spacing w:line="360" w:lineRule="auto"/>
        <w:ind w:firstLine="708"/>
        <w:jc w:val="both"/>
        <w:rPr>
          <w:rFonts w:ascii="Times New Roman" w:hAnsi="Times New Roman"/>
        </w:rPr>
      </w:pPr>
      <w:r>
        <w:rPr>
          <w:rFonts w:ascii="Times New Roman" w:hAnsi="Times New Roman"/>
          <w:color w:val="000000"/>
          <w:sz w:val="28"/>
          <w:szCs w:val="28"/>
        </w:rPr>
        <w:t xml:space="preserve">Социализация – это процесс интеграции человека с социальной системой, проникновения в социальную среду путем овладения его социальными нормами, принципами и ценностями, знаниями и навыками, которые позволяют ему эффективно функционировать в обществе. </w:t>
      </w:r>
    </w:p>
    <w:p w14:paraId="34931CBE">
      <w:pPr>
        <w:spacing w:line="360" w:lineRule="auto"/>
        <w:ind w:firstLine="708"/>
        <w:jc w:val="both"/>
        <w:rPr>
          <w:rFonts w:ascii="Times New Roman" w:hAnsi="Times New Roman"/>
        </w:rPr>
      </w:pPr>
      <w:r>
        <w:rPr>
          <w:rFonts w:ascii="Times New Roman" w:hAnsi="Times New Roman"/>
          <w:color w:val="000000"/>
          <w:sz w:val="28"/>
          <w:szCs w:val="28"/>
        </w:rPr>
        <w:t xml:space="preserve">Важным параметром социализации являются институты социализации, от которых зависит ее содержание. К институтам социализации относятся политические, экономические и социальные институты, в том числе семья, детские сады, школы, неформальные группы и официальные организации. </w:t>
      </w:r>
    </w:p>
    <w:p w14:paraId="7EF004A4">
      <w:pPr>
        <w:spacing w:line="360" w:lineRule="auto"/>
        <w:ind w:firstLine="708"/>
        <w:jc w:val="both"/>
        <w:rPr>
          <w:rFonts w:ascii="Times New Roman" w:hAnsi="Times New Roman"/>
        </w:rPr>
      </w:pPr>
      <w:r>
        <w:rPr>
          <w:rFonts w:ascii="Times New Roman" w:hAnsi="Times New Roman"/>
          <w:color w:val="000000"/>
          <w:sz w:val="28"/>
          <w:szCs w:val="28"/>
        </w:rPr>
        <w:t xml:space="preserve">В спорах о важности институтов для социализации личности предпочтения обычно отдаются семье. Действительно, по сравнению с влиянием других социальных институтов семья занимает особое место в социализации личности. Он не может быть заменен ничем. Об этом говорит судьба детей, воспитанных вне семьи. Как правило, эти люди страдают отсутствием адаптации, нарушением эмоциональных контактов, групповой идентичностью. </w:t>
      </w:r>
    </w:p>
    <w:p w14:paraId="0DB73253">
      <w:pPr>
        <w:spacing w:line="360" w:lineRule="auto"/>
        <w:ind w:firstLine="708"/>
        <w:jc w:val="both"/>
        <w:rPr>
          <w:rFonts w:ascii="Times New Roman" w:hAnsi="Times New Roman"/>
        </w:rPr>
      </w:pPr>
      <w:r>
        <w:rPr>
          <w:rFonts w:ascii="Times New Roman" w:hAnsi="Times New Roman"/>
          <w:sz w:val="28"/>
          <w:szCs w:val="28"/>
        </w:rPr>
        <w:t xml:space="preserve">Социализация происходит на протяжении всей жизни человека, но наиболее интенсивно – в детстве и юности. Изучая возрастные характеристики социализации, многие авторы подчеркивают существенные различия в специфике процесса социализации в разные возрастные периоды. </w:t>
      </w:r>
      <w:r>
        <w:rPr>
          <w:rFonts w:ascii="Times New Roman" w:hAnsi="Times New Roman"/>
          <w:sz w:val="28"/>
          <w:szCs w:val="28"/>
        </w:rPr>
        <w:tab/>
      </w:r>
    </w:p>
    <w:p w14:paraId="3C9B7E18">
      <w:pPr>
        <w:spacing w:line="360" w:lineRule="auto"/>
        <w:ind w:firstLine="708"/>
        <w:jc w:val="both"/>
        <w:rPr>
          <w:rFonts w:ascii="Times New Roman" w:hAnsi="Times New Roman"/>
        </w:rPr>
      </w:pPr>
      <w:r>
        <w:rPr>
          <w:rFonts w:ascii="Times New Roman" w:hAnsi="Times New Roman"/>
          <w:sz w:val="28"/>
          <w:szCs w:val="28"/>
        </w:rPr>
        <w:t xml:space="preserve">И в подростковом возрасте социализация имеет свои особенности. В этом периоде «правильное» поведение детей заменяется «плохим». Подросток пытается действовать против правил или взрослых. Он занят важной работой – воспитанием самостоятельности. Конечно, такая работа не проходит без осложнений и ошибок. На этом этапе родители не узнают своего ребенка – он сильно меняется. От почти полного послушания, свойственного малым детям, подростки часто переходят вначале к сдержанному непослушанию, а затем и к скрытому неповиновению родителям. </w:t>
      </w:r>
    </w:p>
    <w:p w14:paraId="5FF6701B">
      <w:pPr>
        <w:spacing w:line="360" w:lineRule="auto"/>
        <w:ind w:firstLine="708"/>
        <w:jc w:val="both"/>
        <w:rPr>
          <w:rFonts w:ascii="Times New Roman" w:hAnsi="Times New Roman"/>
        </w:rPr>
      </w:pPr>
      <w:r>
        <w:rPr>
          <w:rFonts w:ascii="Times New Roman" w:hAnsi="Times New Roman"/>
          <w:sz w:val="28"/>
          <w:szCs w:val="28"/>
        </w:rPr>
        <w:t xml:space="preserve">Уже в раннем подростковом возрасте желание ребенка к самооценке заметно. Это становится особенно интенсивным в возрасте 12-13 лет. Подросток стремится к самоутверждению в учебе, физическому и умственному совершенствованию, старается добиться успеха в любом виде деятельности. В связи с быстрым ростом и перестройкой организма в подростковом возрасте интерес к их внешнему виду резко возрастает. Формируется новый образ физического «Я». </w:t>
      </w:r>
    </w:p>
    <w:p w14:paraId="73B0EE34">
      <w:pPr>
        <w:spacing w:line="360" w:lineRule="auto"/>
        <w:ind w:firstLine="708"/>
        <w:jc w:val="both"/>
        <w:rPr>
          <w:rFonts w:ascii="Times New Roman" w:hAnsi="Times New Roman"/>
        </w:rPr>
      </w:pPr>
      <w:r>
        <w:rPr>
          <w:rFonts w:ascii="Times New Roman" w:hAnsi="Times New Roman"/>
          <w:sz w:val="28"/>
          <w:szCs w:val="28"/>
        </w:rPr>
        <w:t>Таким образом, характеристики социализации подростка соотносятся с его потребностями в самостоятельности и независимости, самоопределении, общении со сверстниками. Подросток применяет образцы поведения в обществе, уже усвоенные на более ранних этапах жизни, продолжает усваивать новые образцы в уже расширенной социальной среде, стремится найти свое место в системе общественных отношений, достигает определенного более высокого социального статуса, получает общественное признание. Кроме того, он уделяет основное внимание оценке своего поведения взрослыми и сверстниками. Стремление к общественному признанию ведет к подражанию подростка взрослым, сверстникам, которых уважают другие, и даже образцам так называемых успешных людей, которые демонстрируются средствами массовой информации.</w:t>
      </w:r>
    </w:p>
    <w:p w14:paraId="606870F7">
      <w:pPr>
        <w:pStyle w:val="55"/>
        <w:spacing w:before="0" w:after="0" w:line="360" w:lineRule="auto"/>
        <w:ind w:firstLine="708"/>
        <w:jc w:val="both"/>
        <w:textAlignment w:val="baseline"/>
      </w:pPr>
      <w:r>
        <w:rPr>
          <w:rStyle w:val="17"/>
          <w:rFonts w:ascii="Times New Roman" w:hAnsi="Times New Roman"/>
          <w:color w:val="000000"/>
          <w:sz w:val="28"/>
          <w:szCs w:val="28"/>
        </w:rPr>
        <w:t>Огромное влияние на развитие подростка оказывает коллектив сверстников. Однако, это не снижает у них потребности в общении со взрослыми людьми. Напротив, поиски общения со взрослыми у них даже выше, чем в другие возрастные периоды. Стремление иметь взрослого друга объясняется тем, что решить вставшие проблемы самосознания и самоопределения самому бывает очень трудно. Эти вопросы живо обсуждаются в кругу ровесников, но польза такого обсуждения относительна: жизненный опыт мал, и тогда на помощь приходит опыт взрослых. Поэтому для детей подросткового возраста важны хорошие взаимоотношения с родителями, умение взаимодействовать друг с другом, чтобы перенять опыт старшего поколения. Эти знания необходимы для успешной социализации подростка.</w:t>
      </w:r>
    </w:p>
    <w:p w14:paraId="6C95ABA0">
      <w:pPr>
        <w:pStyle w:val="56"/>
        <w:spacing w:before="0" w:after="0" w:line="360" w:lineRule="auto"/>
        <w:jc w:val="both"/>
        <w:textAlignment w:val="baseline"/>
        <w:rPr>
          <w:rFonts w:ascii="Times New Roman" w:hAnsi="Times New Roman"/>
          <w:color w:val="000000"/>
          <w:sz w:val="28"/>
          <w:szCs w:val="28"/>
        </w:rPr>
      </w:pPr>
    </w:p>
    <w:p w14:paraId="2F5896F9">
      <w:pPr>
        <w:pStyle w:val="56"/>
        <w:spacing w:before="0" w:after="0" w:line="360" w:lineRule="auto"/>
        <w:jc w:val="center"/>
        <w:textAlignment w:val="baseline"/>
      </w:pPr>
      <w:r>
        <w:rPr>
          <w:rStyle w:val="18"/>
          <w:rFonts w:ascii="Times New Roman" w:hAnsi="Times New Roman"/>
          <w:b/>
          <w:bCs/>
          <w:color w:val="000000"/>
          <w:sz w:val="28"/>
          <w:szCs w:val="28"/>
        </w:rPr>
        <w:t>1.</w:t>
      </w:r>
      <w:r>
        <w:rPr>
          <w:rStyle w:val="18"/>
          <w:rFonts w:ascii="Times New Roman" w:hAnsi="Times New Roman" w:eastAsia="Times New Roman" w:cs="Times New Roman"/>
          <w:b/>
          <w:bCs/>
          <w:color w:val="000000"/>
          <w:sz w:val="28"/>
          <w:szCs w:val="28"/>
          <w:lang w:bidi="ar-SA"/>
        </w:rPr>
        <w:t>4</w:t>
      </w:r>
      <w:r>
        <w:rPr>
          <w:rStyle w:val="18"/>
          <w:rFonts w:ascii="Times New Roman" w:hAnsi="Times New Roman"/>
          <w:b/>
          <w:bCs/>
          <w:color w:val="000000"/>
          <w:sz w:val="28"/>
          <w:szCs w:val="28"/>
        </w:rPr>
        <w:t>. Стили семейного воспитания и особенности их влияния на процесс социализации детей подросткового возраста</w:t>
      </w:r>
    </w:p>
    <w:p w14:paraId="02F883EE">
      <w:pPr>
        <w:pStyle w:val="52"/>
        <w:spacing w:before="0" w:after="0" w:line="360" w:lineRule="auto"/>
        <w:ind w:firstLine="708"/>
        <w:jc w:val="both"/>
        <w:textAlignment w:val="baseline"/>
      </w:pPr>
      <w:r>
        <w:rPr>
          <w:rStyle w:val="17"/>
          <w:rFonts w:ascii="Times New Roman" w:hAnsi="Times New Roman"/>
          <w:color w:val="000000"/>
          <w:sz w:val="28"/>
          <w:szCs w:val="28"/>
        </w:rPr>
        <w:t>Под стилем семейного воспитания следует понимать наиболее характерные способы отношений родителей к ребенку, применяющих определенные средства и методы педагогического воздействия, которые выражаются в своеобразной манере словесного обращения и взаимодействия.</w:t>
      </w:r>
    </w:p>
    <w:p w14:paraId="07904FF2">
      <w:pPr>
        <w:pStyle w:val="52"/>
        <w:spacing w:before="0" w:after="0" w:line="360" w:lineRule="auto"/>
        <w:jc w:val="both"/>
        <w:textAlignment w:val="baseline"/>
      </w:pPr>
      <w:r>
        <w:rPr>
          <w:rStyle w:val="17"/>
          <w:rFonts w:ascii="Times New Roman" w:hAnsi="Times New Roman"/>
          <w:color w:val="000000"/>
          <w:sz w:val="28"/>
          <w:szCs w:val="28"/>
        </w:rPr>
        <w:tab/>
      </w:r>
      <w:r>
        <w:rPr>
          <w:rStyle w:val="17"/>
          <w:rFonts w:ascii="Times New Roman" w:hAnsi="Times New Roman"/>
          <w:color w:val="000000"/>
          <w:sz w:val="28"/>
          <w:szCs w:val="28"/>
        </w:rPr>
        <w:t>Типология стилей родительского воспитания включает 4 типа: авторитетный, авторитарный, либеральный и индифферентный.</w:t>
      </w:r>
    </w:p>
    <w:p w14:paraId="5A45EB67">
      <w:pPr>
        <w:pStyle w:val="16"/>
        <w:shd w:val="clear" w:color="auto" w:fill="FFFFFF"/>
        <w:spacing w:before="0" w:after="0" w:line="360" w:lineRule="auto"/>
      </w:pPr>
      <w:r>
        <w:rPr>
          <w:rStyle w:val="22"/>
          <w:rFonts w:ascii="Times New Roman" w:hAnsi="Times New Roman"/>
          <w:i/>
          <w:iCs/>
          <w:color w:val="000000"/>
          <w:sz w:val="28"/>
          <w:szCs w:val="28"/>
        </w:rPr>
        <w:tab/>
      </w:r>
      <w:r>
        <w:rPr>
          <w:rStyle w:val="22"/>
          <w:rFonts w:ascii="Times New Roman" w:hAnsi="Times New Roman"/>
          <w:i/>
          <w:iCs/>
          <w:color w:val="000000"/>
          <w:sz w:val="28"/>
          <w:szCs w:val="28"/>
        </w:rPr>
        <w:t>Авторитетный стиль воспитания (или демократический)</w:t>
      </w:r>
    </w:p>
    <w:p w14:paraId="7BEB46E0">
      <w:pPr>
        <w:pStyle w:val="16"/>
        <w:shd w:val="clear" w:color="auto" w:fill="FFFFFF"/>
        <w:spacing w:before="0" w:after="0" w:line="360" w:lineRule="auto"/>
        <w:jc w:val="both"/>
      </w:pPr>
      <w:r>
        <w:rPr>
          <w:rStyle w:val="24"/>
          <w:rFonts w:ascii="Times New Roman" w:hAnsi="Times New Roman"/>
          <w:b/>
          <w:bCs/>
          <w:color w:val="000000"/>
          <w:sz w:val="28"/>
          <w:szCs w:val="28"/>
        </w:rPr>
        <w:tab/>
      </w:r>
      <w:r>
        <w:rPr>
          <w:rFonts w:ascii="Times New Roman" w:hAnsi="Times New Roman"/>
          <w:color w:val="000000"/>
          <w:sz w:val="28"/>
          <w:szCs w:val="28"/>
        </w:rPr>
        <w:t>Название говорит само за себя. Родители в семье занимают лидирующие позиции, являясь авторитетом для ребенка. Этот стиль характеризуется теплым эмоциональным принятием ребенка и высоким уровнем контроля со стороны взрослых. При таком стиле общения родители ориентированы на личность ребенка, его активной роли в семье, собственной жизни. Ребенок воспитывается как самостоятельная, самобытная личность. В такой семье практически отсутствуют физические наказания и словесная агрессия, родители стараются использовать логику в общении с детьми, стремятся договориться. Уважают себя и своих детей. Родители обладают хорошим жизненным опытом и несут ответственность за своих детей.</w:t>
      </w:r>
    </w:p>
    <w:p w14:paraId="2E8B8833">
      <w:pPr>
        <w:pStyle w:val="16"/>
        <w:shd w:val="clear" w:color="auto" w:fill="FFFFFF"/>
        <w:spacing w:before="0" w:after="135"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Для родителей, придерживающихся этого стиля, характерны:</w:t>
      </w:r>
    </w:p>
    <w:p w14:paraId="7EBBA50B">
      <w:pPr>
        <w:numPr>
          <w:ilvl w:val="0"/>
          <w:numId w:val="4"/>
        </w:numPr>
        <w:shd w:val="clear" w:color="auto" w:fill="FFFFFF"/>
        <w:spacing w:line="360" w:lineRule="auto"/>
        <w:jc w:val="both"/>
        <w:rPr>
          <w:rFonts w:ascii="Times New Roman" w:hAnsi="Times New Roman"/>
        </w:rPr>
      </w:pPr>
      <w:r>
        <w:rPr>
          <w:rFonts w:ascii="Times New Roman" w:hAnsi="Times New Roman"/>
          <w:color w:val="000000"/>
          <w:sz w:val="28"/>
          <w:szCs w:val="28"/>
        </w:rPr>
        <w:t>активно-положительное отношение к ребенку;</w:t>
      </w:r>
    </w:p>
    <w:p w14:paraId="018D2A73">
      <w:pPr>
        <w:numPr>
          <w:ilvl w:val="0"/>
          <w:numId w:val="4"/>
        </w:numPr>
        <w:shd w:val="clear" w:color="auto" w:fill="FFFFFF"/>
        <w:spacing w:line="360" w:lineRule="auto"/>
        <w:jc w:val="both"/>
        <w:rPr>
          <w:rFonts w:ascii="Times New Roman" w:hAnsi="Times New Roman"/>
        </w:rPr>
      </w:pPr>
      <w:r>
        <w:rPr>
          <w:rFonts w:ascii="Times New Roman" w:hAnsi="Times New Roman"/>
          <w:color w:val="000000"/>
          <w:sz w:val="28"/>
          <w:szCs w:val="28"/>
        </w:rPr>
        <w:t>адекватная оценка его возможностей, успехов и неудач;</w:t>
      </w:r>
    </w:p>
    <w:p w14:paraId="5BCEB4EB">
      <w:pPr>
        <w:numPr>
          <w:ilvl w:val="0"/>
          <w:numId w:val="4"/>
        </w:numPr>
        <w:shd w:val="clear" w:color="auto" w:fill="FFFFFF"/>
        <w:spacing w:line="360" w:lineRule="auto"/>
        <w:jc w:val="both"/>
        <w:rPr>
          <w:rFonts w:ascii="Times New Roman" w:hAnsi="Times New Roman"/>
        </w:rPr>
      </w:pPr>
      <w:r>
        <w:rPr>
          <w:rFonts w:ascii="Times New Roman" w:hAnsi="Times New Roman"/>
          <w:color w:val="000000"/>
          <w:sz w:val="28"/>
          <w:szCs w:val="28"/>
        </w:rPr>
        <w:t>им свойственны глубокое понимание ребенка, целей и мотивов его поведения;</w:t>
      </w:r>
    </w:p>
    <w:p w14:paraId="03736B86">
      <w:pPr>
        <w:numPr>
          <w:ilvl w:val="0"/>
          <w:numId w:val="4"/>
        </w:numPr>
        <w:shd w:val="clear" w:color="auto" w:fill="FFFFFF"/>
        <w:spacing w:line="360" w:lineRule="auto"/>
        <w:jc w:val="both"/>
        <w:rPr>
          <w:rFonts w:ascii="Times New Roman" w:hAnsi="Times New Roman"/>
        </w:rPr>
      </w:pPr>
      <w:r>
        <w:rPr>
          <w:rFonts w:ascii="Times New Roman" w:hAnsi="Times New Roman"/>
          <w:color w:val="000000"/>
          <w:sz w:val="28"/>
          <w:szCs w:val="28"/>
        </w:rPr>
        <w:t>умение прогнозировать развитие личности ребенка.</w:t>
      </w:r>
    </w:p>
    <w:p w14:paraId="42321D0C">
      <w:pPr>
        <w:shd w:val="clear" w:color="auto" w:fill="FFFFFF"/>
        <w:spacing w:line="360" w:lineRule="auto"/>
        <w:ind w:left="720" w:firstLine="0"/>
        <w:jc w:val="both"/>
      </w:pPr>
      <w:r>
        <w:rPr>
          <w:rStyle w:val="24"/>
          <w:rFonts w:ascii="Times New Roman" w:hAnsi="Times New Roman"/>
          <w:b/>
          <w:bCs/>
          <w:color w:val="000000"/>
          <w:sz w:val="28"/>
          <w:szCs w:val="28"/>
        </w:rPr>
        <w:tab/>
      </w:r>
      <w:r>
        <w:rPr>
          <w:rFonts w:ascii="Times New Roman" w:hAnsi="Times New Roman"/>
          <w:color w:val="000000"/>
          <w:sz w:val="28"/>
          <w:szCs w:val="28"/>
        </w:rPr>
        <w:t>При авторитетном стиле воспитания происходит наиболее гармоничное и разностороннее развитие личности ребенка. Для детей, воспитанных в подобных семьях, характерны:</w:t>
      </w:r>
    </w:p>
    <w:p w14:paraId="6B36E40F">
      <w:pPr>
        <w:numPr>
          <w:ilvl w:val="0"/>
          <w:numId w:val="5"/>
        </w:numPr>
        <w:shd w:val="clear" w:color="auto" w:fill="FFFFFF"/>
        <w:spacing w:line="360" w:lineRule="auto"/>
        <w:jc w:val="both"/>
        <w:rPr>
          <w:rFonts w:ascii="Times New Roman" w:hAnsi="Times New Roman"/>
        </w:rPr>
      </w:pPr>
      <w:r>
        <w:rPr>
          <w:rFonts w:ascii="Times New Roman" w:hAnsi="Times New Roman"/>
          <w:color w:val="000000"/>
          <w:sz w:val="28"/>
          <w:szCs w:val="28"/>
        </w:rPr>
        <w:t>Высокая самооценка, самопринятие, самоконтроль.</w:t>
      </w:r>
    </w:p>
    <w:p w14:paraId="0593CFFF">
      <w:pPr>
        <w:numPr>
          <w:ilvl w:val="0"/>
          <w:numId w:val="5"/>
        </w:numPr>
        <w:shd w:val="clear" w:color="auto" w:fill="FFFFFF"/>
        <w:spacing w:line="360" w:lineRule="auto"/>
        <w:jc w:val="both"/>
        <w:rPr>
          <w:rFonts w:ascii="Times New Roman" w:hAnsi="Times New Roman"/>
        </w:rPr>
      </w:pPr>
      <w:r>
        <w:rPr>
          <w:rFonts w:ascii="Times New Roman" w:hAnsi="Times New Roman"/>
          <w:color w:val="000000"/>
          <w:sz w:val="28"/>
          <w:szCs w:val="28"/>
        </w:rPr>
        <w:t>Умение самостоятельно принимать решения и отвечать за свои поступки.</w:t>
      </w:r>
    </w:p>
    <w:p w14:paraId="5EB4FAC5">
      <w:pPr>
        <w:numPr>
          <w:ilvl w:val="0"/>
          <w:numId w:val="5"/>
        </w:numPr>
        <w:shd w:val="clear" w:color="auto" w:fill="FFFFFF"/>
        <w:spacing w:line="360" w:lineRule="auto"/>
        <w:jc w:val="both"/>
        <w:rPr>
          <w:rFonts w:ascii="Times New Roman" w:hAnsi="Times New Roman"/>
        </w:rPr>
      </w:pPr>
      <w:r>
        <w:rPr>
          <w:rFonts w:ascii="Times New Roman" w:hAnsi="Times New Roman"/>
          <w:color w:val="000000"/>
          <w:sz w:val="28"/>
          <w:szCs w:val="28"/>
        </w:rPr>
        <w:t>Инициативность и целеустремленность.</w:t>
      </w:r>
    </w:p>
    <w:p w14:paraId="4258B13B">
      <w:pPr>
        <w:numPr>
          <w:ilvl w:val="0"/>
          <w:numId w:val="5"/>
        </w:numPr>
        <w:shd w:val="clear" w:color="auto" w:fill="FFFFFF"/>
        <w:spacing w:line="360" w:lineRule="auto"/>
        <w:jc w:val="both"/>
        <w:rPr>
          <w:rFonts w:ascii="Times New Roman" w:hAnsi="Times New Roman"/>
        </w:rPr>
      </w:pPr>
      <w:r>
        <w:rPr>
          <w:rFonts w:ascii="Times New Roman" w:hAnsi="Times New Roman"/>
          <w:color w:val="000000"/>
          <w:sz w:val="28"/>
          <w:szCs w:val="28"/>
        </w:rPr>
        <w:t>Умение строить близкие и доброжелательные отношения с окружающими.</w:t>
      </w:r>
    </w:p>
    <w:p w14:paraId="50657C29">
      <w:pPr>
        <w:numPr>
          <w:ilvl w:val="0"/>
          <w:numId w:val="5"/>
        </w:numPr>
        <w:shd w:val="clear" w:color="auto" w:fill="FFFFFF"/>
        <w:spacing w:line="360" w:lineRule="auto"/>
        <w:jc w:val="both"/>
        <w:rPr>
          <w:rFonts w:ascii="Times New Roman" w:hAnsi="Times New Roman"/>
        </w:rPr>
      </w:pPr>
      <w:r>
        <w:rPr>
          <w:rFonts w:ascii="Times New Roman" w:hAnsi="Times New Roman"/>
          <w:color w:val="000000"/>
          <w:sz w:val="28"/>
          <w:szCs w:val="28"/>
        </w:rPr>
        <w:t>Способность договариваться, находить компромиссные решения.</w:t>
      </w:r>
    </w:p>
    <w:p w14:paraId="135D955D">
      <w:pPr>
        <w:numPr>
          <w:ilvl w:val="0"/>
          <w:numId w:val="5"/>
        </w:numPr>
        <w:shd w:val="clear" w:color="auto" w:fill="FFFFFF"/>
        <w:spacing w:line="360" w:lineRule="auto"/>
        <w:jc w:val="both"/>
        <w:rPr>
          <w:rFonts w:ascii="Times New Roman" w:hAnsi="Times New Roman"/>
        </w:rPr>
      </w:pPr>
      <w:r>
        <w:rPr>
          <w:rFonts w:ascii="Times New Roman" w:hAnsi="Times New Roman"/>
          <w:color w:val="000000"/>
          <w:sz w:val="28"/>
          <w:szCs w:val="28"/>
        </w:rPr>
        <w:t>Наличие собственного мнения и способность считаться с мнением окружающих.</w:t>
      </w:r>
    </w:p>
    <w:p w14:paraId="641F370C">
      <w:pPr>
        <w:shd w:val="clear" w:color="auto" w:fill="FFFFFF"/>
        <w:spacing w:line="360" w:lineRule="auto"/>
        <w:ind w:left="720" w:firstLine="0"/>
      </w:pPr>
      <w:r>
        <w:rPr>
          <w:rStyle w:val="22"/>
          <w:rFonts w:ascii="Times New Roman" w:hAnsi="Times New Roman"/>
          <w:i/>
          <w:iCs/>
          <w:color w:val="000000"/>
          <w:sz w:val="28"/>
          <w:szCs w:val="28"/>
        </w:rPr>
        <w:t>Авторитарный стиль воспитания</w:t>
      </w:r>
      <w:r>
        <w:rPr>
          <w:rStyle w:val="22"/>
          <w:rFonts w:ascii="Times New Roman" w:hAnsi="Times New Roman"/>
          <w:color w:val="000000"/>
          <w:sz w:val="28"/>
          <w:szCs w:val="28"/>
        </w:rPr>
        <w:t xml:space="preserve"> </w:t>
      </w:r>
    </w:p>
    <w:p w14:paraId="2F20E6C7">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Родители, придерживающиеся этого стиля, требуют от ребенка высоких достижений, наказывают за неудачи, жестко контролируют, вторгаются в личное пространство ребенка, подавляют силой, решают за ребенка, что ему лучше, не интересуются личным мнением ребенка, не признают его права. «Как я сказал, так и будет», «Я родитель, значит я прав».</w:t>
      </w:r>
    </w:p>
    <w:p w14:paraId="0CAF59E7">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При этом стиле воспитания ребенок не имеет возможности проявлять инициативу, так как все вопросы, касающиеся его жизни, решаются родителем единолично, без его участия. Авторитарный стиль воспитания подразумевает решение конфликтов методом «кнута и пряника», запретами и угрозами, а не нахождением компромиссного решения.</w:t>
      </w:r>
    </w:p>
    <w:p w14:paraId="24278525">
      <w:pPr>
        <w:pStyle w:val="16"/>
        <w:shd w:val="clear" w:color="auto" w:fill="FFFFFF"/>
        <w:spacing w:before="0" w:after="135" w:line="360" w:lineRule="auto"/>
        <w:jc w:val="both"/>
      </w:pPr>
      <w:r>
        <w:rPr>
          <w:rStyle w:val="24"/>
          <w:rFonts w:ascii="Times New Roman" w:hAnsi="Times New Roman"/>
          <w:b/>
          <w:bCs/>
          <w:color w:val="000000"/>
          <w:sz w:val="28"/>
          <w:szCs w:val="28"/>
        </w:rPr>
        <w:tab/>
      </w:r>
      <w:r>
        <w:rPr>
          <w:rFonts w:ascii="Times New Roman" w:hAnsi="Times New Roman"/>
          <w:color w:val="000000"/>
          <w:sz w:val="28"/>
          <w:szCs w:val="28"/>
        </w:rPr>
        <w:t>В подростковом возрасте родительский авторитет теряет свою силу и страх перед родителями, характерный для авторитарного стиля воспитания, исчезает. Поэтому, в таких семьях в этом возрасте часто возникает большое количество конфликтов, дети становятся «неуправляемыми», т.к. все прежние средства воздействия родителей теряют свою силу.</w:t>
      </w:r>
    </w:p>
    <w:p w14:paraId="3EC8C02C">
      <w:pPr>
        <w:pStyle w:val="16"/>
        <w:shd w:val="clear" w:color="auto" w:fill="FFFFFF"/>
        <w:spacing w:before="0" w:after="135" w:line="360" w:lineRule="auto"/>
        <w:jc w:val="both"/>
        <w:rPr>
          <w:rFonts w:ascii="Times New Roman" w:hAnsi="Times New Roman"/>
        </w:rPr>
      </w:pPr>
      <w:r>
        <w:rPr>
          <w:rFonts w:ascii="Times New Roman" w:hAnsi="Times New Roman"/>
          <w:color w:val="000000"/>
          <w:sz w:val="28"/>
          <w:szCs w:val="28"/>
        </w:rPr>
        <w:t>Характерным чертами личности ребенка, воспитанного в авторитарном стиле, могут быть следующие варианты:</w:t>
      </w:r>
    </w:p>
    <w:p w14:paraId="6DD08E73">
      <w:pPr>
        <w:pStyle w:val="16"/>
        <w:shd w:val="clear" w:color="auto" w:fill="FFFFFF"/>
        <w:spacing w:before="0" w:after="135" w:line="360" w:lineRule="auto"/>
        <w:jc w:val="both"/>
        <w:rPr>
          <w:rFonts w:ascii="Times New Roman" w:hAnsi="Times New Roman"/>
        </w:rPr>
      </w:pPr>
      <w:r>
        <w:rPr>
          <w:rFonts w:ascii="Times New Roman" w:hAnsi="Times New Roman"/>
          <w:color w:val="000000"/>
          <w:sz w:val="28"/>
          <w:szCs w:val="28"/>
        </w:rPr>
        <w:t>1 вариант – развитие слабой жизненной позиции:</w:t>
      </w:r>
    </w:p>
    <w:p w14:paraId="458D3B60">
      <w:pPr>
        <w:numPr>
          <w:ilvl w:val="0"/>
          <w:numId w:val="6"/>
        </w:numPr>
        <w:shd w:val="clear" w:color="auto" w:fill="FFFFFF"/>
        <w:spacing w:line="360" w:lineRule="auto"/>
        <w:jc w:val="both"/>
        <w:rPr>
          <w:rFonts w:ascii="Times New Roman" w:hAnsi="Times New Roman"/>
        </w:rPr>
      </w:pPr>
      <w:r>
        <w:rPr>
          <w:rFonts w:ascii="Times New Roman" w:hAnsi="Times New Roman"/>
          <w:color w:val="000000"/>
          <w:sz w:val="28"/>
          <w:szCs w:val="28"/>
        </w:rPr>
        <w:t>потеря чувства собственного достоинства;</w:t>
      </w:r>
    </w:p>
    <w:p w14:paraId="1C7854D7">
      <w:pPr>
        <w:numPr>
          <w:ilvl w:val="0"/>
          <w:numId w:val="6"/>
        </w:numPr>
        <w:shd w:val="clear" w:color="auto" w:fill="FFFFFF"/>
        <w:spacing w:line="360" w:lineRule="auto"/>
        <w:jc w:val="both"/>
        <w:rPr>
          <w:rFonts w:ascii="Times New Roman" w:hAnsi="Times New Roman"/>
        </w:rPr>
      </w:pPr>
      <w:r>
        <w:rPr>
          <w:rFonts w:ascii="Times New Roman" w:hAnsi="Times New Roman"/>
          <w:color w:val="000000"/>
          <w:sz w:val="28"/>
          <w:szCs w:val="28"/>
        </w:rPr>
        <w:t>потеря способности принимать решения, отвечать за выбор;</w:t>
      </w:r>
    </w:p>
    <w:p w14:paraId="03632695">
      <w:pPr>
        <w:numPr>
          <w:ilvl w:val="0"/>
          <w:numId w:val="6"/>
        </w:numPr>
        <w:shd w:val="clear" w:color="auto" w:fill="FFFFFF"/>
        <w:spacing w:before="0" w:after="280" w:line="360" w:lineRule="auto"/>
        <w:jc w:val="both"/>
        <w:rPr>
          <w:rFonts w:ascii="Times New Roman" w:hAnsi="Times New Roman"/>
        </w:rPr>
      </w:pPr>
      <w:r>
        <w:rPr>
          <w:rFonts w:ascii="Times New Roman" w:hAnsi="Times New Roman"/>
          <w:color w:val="000000"/>
          <w:sz w:val="28"/>
          <w:szCs w:val="28"/>
        </w:rPr>
        <w:t>потеря собственных желаний («чего же Я хочу?»);</w:t>
      </w:r>
    </w:p>
    <w:p w14:paraId="36442510">
      <w:pPr>
        <w:pStyle w:val="16"/>
        <w:shd w:val="clear" w:color="auto" w:fill="FFFFFF"/>
        <w:spacing w:before="0" w:after="135" w:line="360" w:lineRule="auto"/>
        <w:jc w:val="both"/>
        <w:rPr>
          <w:rFonts w:ascii="Times New Roman" w:hAnsi="Times New Roman"/>
        </w:rPr>
      </w:pPr>
      <w:r>
        <w:rPr>
          <w:rFonts w:ascii="Times New Roman" w:hAnsi="Times New Roman"/>
          <w:color w:val="000000"/>
          <w:sz w:val="28"/>
          <w:szCs w:val="28"/>
        </w:rPr>
        <w:t>2 вариант – развитие деспотической личности:</w:t>
      </w:r>
    </w:p>
    <w:p w14:paraId="44B592AF">
      <w:pPr>
        <w:numPr>
          <w:ilvl w:val="0"/>
          <w:numId w:val="7"/>
        </w:numPr>
        <w:shd w:val="clear" w:color="auto" w:fill="FFFFFF"/>
        <w:spacing w:line="360" w:lineRule="auto"/>
        <w:jc w:val="both"/>
        <w:rPr>
          <w:rFonts w:ascii="Times New Roman" w:hAnsi="Times New Roman"/>
        </w:rPr>
      </w:pPr>
      <w:r>
        <w:rPr>
          <w:rFonts w:ascii="Times New Roman" w:hAnsi="Times New Roman"/>
          <w:color w:val="000000"/>
          <w:sz w:val="28"/>
          <w:szCs w:val="28"/>
        </w:rPr>
        <w:t>ненависть к родителям;</w:t>
      </w:r>
    </w:p>
    <w:p w14:paraId="293C96C2">
      <w:pPr>
        <w:numPr>
          <w:ilvl w:val="0"/>
          <w:numId w:val="7"/>
        </w:numPr>
        <w:shd w:val="clear" w:color="auto" w:fill="FFFFFF"/>
        <w:spacing w:line="360" w:lineRule="auto"/>
        <w:jc w:val="both"/>
        <w:rPr>
          <w:rFonts w:ascii="Times New Roman" w:hAnsi="Times New Roman"/>
        </w:rPr>
      </w:pPr>
      <w:r>
        <w:rPr>
          <w:rFonts w:ascii="Times New Roman" w:hAnsi="Times New Roman"/>
          <w:color w:val="000000"/>
          <w:sz w:val="28"/>
          <w:szCs w:val="28"/>
        </w:rPr>
        <w:t>решение вопросов только силой (кто сильнее, тот и прав);</w:t>
      </w:r>
    </w:p>
    <w:p w14:paraId="3D8A2C19">
      <w:pPr>
        <w:numPr>
          <w:ilvl w:val="0"/>
          <w:numId w:val="7"/>
        </w:numPr>
        <w:shd w:val="clear" w:color="auto" w:fill="FFFFFF"/>
        <w:spacing w:line="360" w:lineRule="auto"/>
        <w:jc w:val="both"/>
        <w:rPr>
          <w:rFonts w:ascii="Times New Roman" w:hAnsi="Times New Roman"/>
        </w:rPr>
      </w:pPr>
      <w:r>
        <w:rPr>
          <w:rFonts w:ascii="Times New Roman" w:hAnsi="Times New Roman"/>
          <w:color w:val="000000"/>
          <w:sz w:val="28"/>
          <w:szCs w:val="28"/>
        </w:rPr>
        <w:t>грубое, циничное, деспотичное и хамское поведение и отношение к окружающим;</w:t>
      </w:r>
    </w:p>
    <w:p w14:paraId="73BE4830">
      <w:pPr>
        <w:numPr>
          <w:ilvl w:val="0"/>
          <w:numId w:val="7"/>
        </w:numPr>
        <w:shd w:val="clear" w:color="auto" w:fill="FFFFFF"/>
        <w:spacing w:before="0" w:after="280" w:line="360" w:lineRule="auto"/>
        <w:jc w:val="both"/>
        <w:rPr>
          <w:rFonts w:ascii="Times New Roman" w:hAnsi="Times New Roman"/>
        </w:rPr>
      </w:pPr>
      <w:r>
        <w:rPr>
          <w:rFonts w:ascii="Times New Roman" w:hAnsi="Times New Roman"/>
          <w:color w:val="000000"/>
          <w:sz w:val="28"/>
          <w:szCs w:val="28"/>
        </w:rPr>
        <w:t>повышенная агрессивность и конфликтность.</w:t>
      </w:r>
    </w:p>
    <w:p w14:paraId="57AA49F7">
      <w:pPr>
        <w:shd w:val="clear" w:color="auto" w:fill="FFFFFF"/>
        <w:spacing w:before="0" w:after="280" w:line="283" w:lineRule="atLeast"/>
        <w:ind w:left="720" w:firstLine="0"/>
        <w:jc w:val="both"/>
      </w:pPr>
      <w:r>
        <w:rPr>
          <w:rStyle w:val="22"/>
          <w:rFonts w:ascii="Times New Roman" w:hAnsi="Times New Roman" w:eastAsia="Times New Roman" w:cs="Times New Roman"/>
          <w:i/>
          <w:iCs/>
          <w:color w:val="000000"/>
          <w:sz w:val="28"/>
          <w:szCs w:val="28"/>
          <w:lang w:bidi="ar-SA"/>
        </w:rPr>
        <w:t>Либеральный стиль воспитания (или попустительский)</w:t>
      </w:r>
    </w:p>
    <w:p w14:paraId="35C1C4AB">
      <w:pPr>
        <w:pStyle w:val="16"/>
        <w:shd w:val="clear" w:color="auto" w:fill="FFFFFF"/>
        <w:spacing w:before="0" w:after="0" w:line="360" w:lineRule="auto"/>
        <w:jc w:val="both"/>
      </w:pPr>
      <w:r>
        <w:rPr>
          <w:rStyle w:val="24"/>
          <w:rFonts w:ascii="Times New Roman" w:hAnsi="Times New Roman"/>
          <w:b/>
          <w:bCs/>
          <w:color w:val="000000"/>
          <w:sz w:val="28"/>
          <w:szCs w:val="28"/>
        </w:rPr>
        <w:tab/>
      </w:r>
      <w:r>
        <w:rPr>
          <w:rFonts w:ascii="Times New Roman" w:hAnsi="Times New Roman"/>
          <w:color w:val="000000"/>
          <w:sz w:val="28"/>
          <w:szCs w:val="28"/>
        </w:rPr>
        <w:t>При этом стиле воспитания родитель формирует у ребенка «свободу», самостоятельность и раскованность, позволяет ему делать абсолютно всё, что он хочет, не накладывает никаких ограничений. Родитель не помогает подростку и не мешает, не принимает никакого участия в становлении личности.</w:t>
      </w:r>
    </w:p>
    <w:p w14:paraId="60099C3D">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Либеральный стиль общения предполагает тактику невмешательства, основу которой, по сути, составляют равнодушие и незаинтересованность проблемами ребенка. Общими особенностями либерального и авторитарного стилей общения, несмотря на кажущуюся их противоположность, являются дистантные отношения, отсутствие доверия, явная обособленно обособленность, отчужденность, демонстративное подчеркивание своего доминирующего положения.</w:t>
      </w:r>
    </w:p>
    <w:p w14:paraId="39E5A887">
      <w:pPr>
        <w:pStyle w:val="16"/>
        <w:shd w:val="clear" w:color="auto" w:fill="FFFFFF"/>
        <w:spacing w:before="0" w:after="135" w:line="360" w:lineRule="auto"/>
        <w:jc w:val="both"/>
      </w:pPr>
      <w:r>
        <w:rPr>
          <w:rStyle w:val="24"/>
          <w:rFonts w:ascii="Times New Roman" w:hAnsi="Times New Roman"/>
          <w:b/>
          <w:bCs/>
          <w:color w:val="000000"/>
          <w:sz w:val="28"/>
          <w:szCs w:val="28"/>
        </w:rPr>
        <w:tab/>
      </w:r>
      <w:r>
        <w:rPr>
          <w:rFonts w:ascii="Times New Roman" w:hAnsi="Times New Roman"/>
          <w:color w:val="000000"/>
          <w:sz w:val="28"/>
          <w:szCs w:val="28"/>
        </w:rPr>
        <w:t>При либеральном стиле воспитания возможны следующие варианты развития личности:</w:t>
      </w:r>
    </w:p>
    <w:p w14:paraId="074A951B">
      <w:pPr>
        <w:pStyle w:val="16"/>
        <w:shd w:val="clear" w:color="auto" w:fill="FFFFFF"/>
        <w:spacing w:before="0" w:after="135"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1 вариант – свободный, но безучастный:</w:t>
      </w:r>
    </w:p>
    <w:p w14:paraId="76868FAE">
      <w:pPr>
        <w:numPr>
          <w:ilvl w:val="0"/>
          <w:numId w:val="8"/>
        </w:numPr>
        <w:shd w:val="clear" w:color="auto" w:fill="FFFFFF"/>
        <w:spacing w:line="360" w:lineRule="auto"/>
        <w:jc w:val="both"/>
        <w:rPr>
          <w:rFonts w:ascii="Times New Roman" w:hAnsi="Times New Roman"/>
        </w:rPr>
      </w:pPr>
      <w:r>
        <w:rPr>
          <w:rFonts w:ascii="Times New Roman" w:hAnsi="Times New Roman"/>
          <w:color w:val="000000"/>
          <w:sz w:val="28"/>
          <w:szCs w:val="28"/>
        </w:rPr>
        <w:t>неспособность к близости и привязанности;</w:t>
      </w:r>
    </w:p>
    <w:p w14:paraId="5A519EA5">
      <w:pPr>
        <w:numPr>
          <w:ilvl w:val="0"/>
          <w:numId w:val="8"/>
        </w:numPr>
        <w:shd w:val="clear" w:color="auto" w:fill="FFFFFF"/>
        <w:spacing w:line="360" w:lineRule="auto"/>
        <w:jc w:val="both"/>
        <w:rPr>
          <w:rFonts w:ascii="Times New Roman" w:hAnsi="Times New Roman"/>
        </w:rPr>
      </w:pPr>
      <w:r>
        <w:rPr>
          <w:rFonts w:ascii="Times New Roman" w:hAnsi="Times New Roman"/>
          <w:color w:val="000000"/>
          <w:sz w:val="28"/>
          <w:szCs w:val="28"/>
        </w:rPr>
        <w:t>безучастность в отношении близких («это не мои проблемы, мне все равно»);</w:t>
      </w:r>
    </w:p>
    <w:p w14:paraId="26B2F00C">
      <w:pPr>
        <w:numPr>
          <w:ilvl w:val="0"/>
          <w:numId w:val="8"/>
        </w:numPr>
        <w:shd w:val="clear" w:color="auto" w:fill="FFFFFF"/>
        <w:spacing w:line="360" w:lineRule="auto"/>
        <w:jc w:val="both"/>
        <w:rPr>
          <w:rFonts w:ascii="Times New Roman" w:hAnsi="Times New Roman"/>
        </w:rPr>
      </w:pPr>
      <w:r>
        <w:rPr>
          <w:rFonts w:ascii="Times New Roman" w:hAnsi="Times New Roman"/>
          <w:color w:val="000000"/>
          <w:sz w:val="28"/>
          <w:szCs w:val="28"/>
        </w:rPr>
        <w:t>отсутствие желания позаботится о ком-то, помочь, поддержать;</w:t>
      </w:r>
    </w:p>
    <w:p w14:paraId="4A01C6D5">
      <w:pPr>
        <w:numPr>
          <w:ilvl w:val="0"/>
          <w:numId w:val="8"/>
        </w:numPr>
        <w:shd w:val="clear" w:color="auto" w:fill="FFFFFF"/>
        <w:spacing w:before="0" w:after="280" w:line="360" w:lineRule="auto"/>
        <w:jc w:val="both"/>
      </w:pPr>
      <w:r>
        <w:rPr>
          <w:rFonts w:ascii="Times New Roman" w:hAnsi="Times New Roman"/>
          <w:color w:val="000000"/>
          <w:sz w:val="28"/>
          <w:szCs w:val="28"/>
        </w:rPr>
        <w:t>мало «душевного тепла».</w:t>
      </w:r>
    </w:p>
    <w:p w14:paraId="7E947B82">
      <w:pPr>
        <w:pStyle w:val="16"/>
        <w:shd w:val="clear" w:color="auto" w:fill="FFFFFF"/>
        <w:spacing w:before="0" w:after="135" w:line="360" w:lineRule="auto"/>
        <w:jc w:val="both"/>
      </w:pPr>
      <w:r>
        <w:rPr>
          <w:rFonts w:ascii="Times New Roman" w:hAnsi="Times New Roman"/>
          <w:color w:val="000000"/>
          <w:sz w:val="28"/>
          <w:szCs w:val="28"/>
        </w:rPr>
        <w:tab/>
      </w:r>
      <w:r>
        <w:rPr>
          <w:rFonts w:ascii="Times New Roman" w:hAnsi="Times New Roman"/>
          <w:color w:val="000000"/>
          <w:sz w:val="28"/>
          <w:szCs w:val="28"/>
        </w:rPr>
        <w:t>2 вариант – личность «без тормозов» и «без запретов»:</w:t>
      </w:r>
    </w:p>
    <w:p w14:paraId="4220DD77">
      <w:pPr>
        <w:numPr>
          <w:ilvl w:val="0"/>
          <w:numId w:val="9"/>
        </w:numPr>
        <w:shd w:val="clear" w:color="auto" w:fill="FFFFFF"/>
        <w:spacing w:line="360" w:lineRule="auto"/>
        <w:jc w:val="both"/>
      </w:pPr>
      <w:r>
        <w:rPr>
          <w:rFonts w:ascii="Times New Roman" w:hAnsi="Times New Roman"/>
          <w:color w:val="000000"/>
          <w:sz w:val="28"/>
          <w:szCs w:val="28"/>
        </w:rPr>
        <w:t>хамство и вседозволенность;</w:t>
      </w:r>
    </w:p>
    <w:p w14:paraId="25DD593D">
      <w:pPr>
        <w:numPr>
          <w:ilvl w:val="0"/>
          <w:numId w:val="9"/>
        </w:numPr>
        <w:shd w:val="clear" w:color="auto" w:fill="FFFFFF"/>
        <w:spacing w:line="360" w:lineRule="auto"/>
        <w:jc w:val="both"/>
      </w:pPr>
      <w:r>
        <w:rPr>
          <w:rFonts w:ascii="Times New Roman" w:hAnsi="Times New Roman"/>
          <w:color w:val="000000"/>
          <w:sz w:val="28"/>
          <w:szCs w:val="28"/>
        </w:rPr>
        <w:t>воровство, враньё, распущенность;</w:t>
      </w:r>
    </w:p>
    <w:p w14:paraId="1355C9A0">
      <w:pPr>
        <w:numPr>
          <w:ilvl w:val="0"/>
          <w:numId w:val="9"/>
        </w:numPr>
        <w:shd w:val="clear" w:color="auto" w:fill="FFFFFF"/>
        <w:spacing w:before="0" w:after="280" w:line="360" w:lineRule="auto"/>
        <w:jc w:val="both"/>
        <w:rPr>
          <w:rFonts w:ascii="Times New Roman" w:hAnsi="Times New Roman"/>
        </w:rPr>
      </w:pPr>
      <w:r>
        <w:rPr>
          <w:rFonts w:ascii="Times New Roman" w:hAnsi="Times New Roman"/>
          <w:color w:val="000000"/>
          <w:sz w:val="28"/>
          <w:szCs w:val="28"/>
        </w:rPr>
        <w:t>безответственность, не умение «держать слова».</w:t>
      </w:r>
    </w:p>
    <w:p w14:paraId="6EC41C05">
      <w:pPr>
        <w:pStyle w:val="16"/>
        <w:shd w:val="clear" w:color="auto" w:fill="FFFFFF"/>
        <w:spacing w:before="0" w:after="0" w:line="360" w:lineRule="auto"/>
      </w:pPr>
      <w:r>
        <w:rPr>
          <w:rStyle w:val="22"/>
          <w:rFonts w:ascii="Times New Roman" w:hAnsi="Times New Roman" w:eastAsia="Times New Roman" w:cs="Times New Roman"/>
          <w:i/>
          <w:iCs/>
          <w:color w:val="000000"/>
          <w:sz w:val="28"/>
          <w:szCs w:val="28"/>
          <w:lang w:bidi="ar-SA"/>
        </w:rPr>
        <w:tab/>
      </w:r>
      <w:r>
        <w:rPr>
          <w:rStyle w:val="22"/>
          <w:rFonts w:ascii="Times New Roman" w:hAnsi="Times New Roman" w:eastAsia="Times New Roman" w:cs="Times New Roman"/>
          <w:i/>
          <w:iCs/>
          <w:color w:val="000000"/>
          <w:sz w:val="28"/>
          <w:szCs w:val="28"/>
          <w:lang w:bidi="ar-SA"/>
        </w:rPr>
        <w:t>Индифферентный стиль воспитания</w:t>
      </w:r>
    </w:p>
    <w:p w14:paraId="49C46DBD">
      <w:pPr>
        <w:pStyle w:val="16"/>
        <w:shd w:val="clear" w:color="auto" w:fill="FFFFFF"/>
        <w:spacing w:before="0" w:after="0" w:line="360" w:lineRule="auto"/>
        <w:jc w:val="both"/>
      </w:pPr>
      <w:r>
        <w:rPr>
          <w:rStyle w:val="24"/>
          <w:rFonts w:ascii="Times New Roman" w:hAnsi="Times New Roman"/>
          <w:b/>
          <w:bCs/>
          <w:color w:val="000000"/>
          <w:sz w:val="28"/>
          <w:szCs w:val="28"/>
        </w:rPr>
        <w:tab/>
      </w:r>
      <w:r>
        <w:rPr>
          <w:rFonts w:ascii="Times New Roman" w:hAnsi="Times New Roman"/>
          <w:color w:val="000000"/>
          <w:sz w:val="28"/>
          <w:szCs w:val="28"/>
        </w:rPr>
        <w:t xml:space="preserve">И самым неблагоприятным с точки зрения формирования психики и развития личности ребенка является индифферентный стиль семейного воспитания. Здесь, к отрицательным </w:t>
      </w:r>
      <w:r>
        <w:rPr>
          <w:rStyle w:val="24"/>
          <w:rFonts w:ascii="Times New Roman" w:hAnsi="Times New Roman"/>
          <w:i w:val="0"/>
          <w:iCs w:val="0"/>
          <w:color w:val="000000"/>
          <w:sz w:val="28"/>
          <w:szCs w:val="28"/>
        </w:rPr>
        <w:t xml:space="preserve">характеристикам </w:t>
      </w:r>
      <w:r>
        <w:rPr>
          <w:rFonts w:ascii="Times New Roman" w:hAnsi="Times New Roman"/>
          <w:color w:val="000000"/>
          <w:sz w:val="28"/>
          <w:szCs w:val="28"/>
        </w:rPr>
        <w:t xml:space="preserve">предыдущего </w:t>
      </w:r>
      <w:r>
        <w:rPr>
          <w:rStyle w:val="24"/>
          <w:rFonts w:ascii="Times New Roman" w:hAnsi="Times New Roman"/>
          <w:i w:val="0"/>
          <w:iCs w:val="0"/>
          <w:color w:val="000000"/>
          <w:sz w:val="28"/>
          <w:szCs w:val="28"/>
        </w:rPr>
        <w:t xml:space="preserve">стиля семейного воспитания </w:t>
      </w:r>
      <w:r>
        <w:rPr>
          <w:rFonts w:ascii="Times New Roman" w:hAnsi="Times New Roman"/>
          <w:color w:val="000000"/>
          <w:sz w:val="28"/>
          <w:szCs w:val="28"/>
        </w:rPr>
        <w:t>прибавляется еще и отсутствие теплоты в отношении к ребенку. К ребенку относятся с пренебрежением, игнорируя его эмоциональные потребности. Это случаи, скорее всего, случайного или  нежелательного появления ребенка в семье. Ну, раз уж родился, живи, но не мешай.</w:t>
      </w:r>
    </w:p>
    <w:p w14:paraId="42D9BBDB">
      <w:pPr>
        <w:pStyle w:val="16"/>
        <w:shd w:val="clear" w:color="auto" w:fill="FFFFFF"/>
        <w:spacing w:before="0" w:after="0" w:line="360" w:lineRule="auto"/>
        <w:jc w:val="both"/>
      </w:pPr>
      <w:r>
        <w:rPr>
          <w:rStyle w:val="24"/>
          <w:rFonts w:ascii="Times New Roman" w:hAnsi="Times New Roman"/>
          <w:b/>
          <w:bCs/>
          <w:color w:val="000000"/>
          <w:sz w:val="28"/>
          <w:szCs w:val="28"/>
        </w:rPr>
        <w:tab/>
      </w:r>
      <w:r>
        <w:rPr>
          <w:rFonts w:ascii="Times New Roman" w:hAnsi="Times New Roman"/>
          <w:color w:val="000000"/>
          <w:sz w:val="28"/>
          <w:szCs w:val="28"/>
        </w:rPr>
        <w:t>При индифферентном стиле семейного воспитания возможно развитие у детей эмоциональной отчужденности, тревожности, замкнутости и недоверия к окружающим. Существует опасность вовлечения детей в асоциальные группы, поскольку родители неспособны контролировать их поступки. Чаще всего, в индифферентных семьях вырастают либо безответственные и неуверенные в себе дети, либо наоборот неуправляемые и импульсивные. В лучшем случае дети таких родителей все же становятся сильными, творческими, активными людьми. Формирование личности в таком случае во многом зависит от среды вне семьи.</w:t>
      </w:r>
    </w:p>
    <w:p w14:paraId="4B2B1F7A">
      <w:pPr>
        <w:pStyle w:val="16"/>
        <w:shd w:val="clear" w:color="auto" w:fill="FFFFFF"/>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Далеко не всегда эти стили проявляются в чистом виде в семье. Родители в разных ситуациях могут применять разные стили воспитания. Например, в ситуации конфликта родители действуют методом диктата, а в «мирное время», наоборот – допускают попустительство. Однако такое чередование стилей, такая непоследовательность, также неблагоприятно влияет на ребенка. В семье необходимо установить единый стиль воспитания, понятный ребенку, учитывающий его потребности и возможности.</w:t>
      </w:r>
    </w:p>
    <w:p w14:paraId="16DA5587">
      <w:pPr>
        <w:pStyle w:val="16"/>
        <w:shd w:val="clear" w:color="auto" w:fill="FFFFFF"/>
        <w:spacing w:before="0" w:after="0"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Нельзя однозначно сказать, что только </w:t>
      </w:r>
      <w:r>
        <w:rPr>
          <w:rStyle w:val="22"/>
          <w:rFonts w:ascii="Times New Roman" w:hAnsi="Times New Roman"/>
          <w:b w:val="0"/>
          <w:bCs w:val="0"/>
          <w:color w:val="000000"/>
          <w:sz w:val="28"/>
          <w:szCs w:val="28"/>
        </w:rPr>
        <w:t xml:space="preserve">стиль семейного воспитания </w:t>
      </w:r>
      <w:r>
        <w:rPr>
          <w:rFonts w:ascii="Times New Roman" w:hAnsi="Times New Roman"/>
          <w:color w:val="000000"/>
          <w:sz w:val="28"/>
          <w:szCs w:val="28"/>
        </w:rPr>
        <w:t>оказывает влияние на формирование личности ребенка,  тем не менее, вероятность появления тех или иных черт в зависимости от стиля семейного воспитания увеличивается или уменьшается.</w:t>
      </w:r>
    </w:p>
    <w:p w14:paraId="2CFA2933">
      <w:pPr>
        <w:pStyle w:val="55"/>
        <w:spacing w:before="0" w:after="0" w:line="360" w:lineRule="auto"/>
        <w:ind w:firstLine="709" w:firstLineChars="0"/>
        <w:jc w:val="both"/>
        <w:textAlignment w:val="baseline"/>
      </w:pPr>
      <w:r>
        <w:rPr>
          <w:rStyle w:val="17"/>
          <w:rFonts w:ascii="Times New Roman" w:hAnsi="Times New Roman"/>
          <w:color w:val="000000"/>
          <w:sz w:val="28"/>
          <w:szCs w:val="28"/>
        </w:rPr>
        <w:t>Проведенный обзор литературы показал, что семья является уникальным институтом социализации, поскольку ее невозможно заменить никакой другой социальной группой. Именно в семье осуществляется первый адаптационный период социальной жизни человека. Те позиции, которые у ребенка формируют родители в системе социальных отношений, определяют в дальнейшем стиль жизни и жизненный план, который ученый Эрик Берн назвал жизненным сценарием.</w:t>
      </w:r>
    </w:p>
    <w:p w14:paraId="3AAC6AB0">
      <w:pPr>
        <w:pStyle w:val="55"/>
        <w:spacing w:before="0" w:after="0" w:line="360" w:lineRule="auto"/>
        <w:ind w:firstLine="708"/>
        <w:jc w:val="both"/>
        <w:textAlignment w:val="baseline"/>
      </w:pPr>
      <w:r>
        <w:rPr>
          <w:rStyle w:val="17"/>
          <w:rFonts w:ascii="Times New Roman" w:hAnsi="Times New Roman" w:eastAsia="Times New Roman" w:cs="Times New Roman"/>
          <w:color w:val="000000"/>
          <w:sz w:val="28"/>
          <w:szCs w:val="28"/>
          <w:lang w:bidi="ar-SA"/>
        </w:rPr>
        <w:t>Подросток</w:t>
      </w:r>
      <w:r>
        <w:rPr>
          <w:rStyle w:val="17"/>
          <w:rFonts w:ascii="Times New Roman" w:hAnsi="Times New Roman"/>
          <w:color w:val="000000"/>
          <w:sz w:val="28"/>
          <w:szCs w:val="28"/>
        </w:rPr>
        <w:t xml:space="preserve"> стоит на пороге вступления в самостоятельную жизнь. Это создает новую социальную ситуацию развития. Задача самоопределения, выбора своего жизненного пути встает перед </w:t>
      </w:r>
      <w:r>
        <w:rPr>
          <w:rStyle w:val="17"/>
          <w:rFonts w:ascii="Times New Roman" w:hAnsi="Times New Roman" w:eastAsia="Times New Roman" w:cs="Times New Roman"/>
          <w:color w:val="000000"/>
          <w:sz w:val="28"/>
          <w:szCs w:val="28"/>
          <w:lang w:bidi="ar-SA"/>
        </w:rPr>
        <w:t>ним</w:t>
      </w:r>
      <w:r>
        <w:rPr>
          <w:rStyle w:val="17"/>
          <w:rFonts w:ascii="Times New Roman" w:hAnsi="Times New Roman"/>
          <w:color w:val="000000"/>
          <w:sz w:val="28"/>
          <w:szCs w:val="28"/>
        </w:rPr>
        <w:t xml:space="preserve"> как задача первостепенной важности.</w:t>
      </w:r>
    </w:p>
    <w:p w14:paraId="3E0E6750">
      <w:pPr>
        <w:pStyle w:val="55"/>
        <w:spacing w:before="0" w:after="0" w:line="360" w:lineRule="auto"/>
        <w:ind w:firstLine="708"/>
        <w:jc w:val="both"/>
        <w:textAlignment w:val="baseline"/>
      </w:pPr>
      <w:r>
        <w:rPr>
          <w:rStyle w:val="17"/>
          <w:rFonts w:ascii="Times New Roman" w:hAnsi="Times New Roman"/>
          <w:color w:val="000000"/>
          <w:sz w:val="28"/>
          <w:szCs w:val="28"/>
        </w:rPr>
        <w:t xml:space="preserve">Огромное влияние на развитие </w:t>
      </w:r>
      <w:r>
        <w:rPr>
          <w:rStyle w:val="17"/>
          <w:rFonts w:ascii="Times New Roman" w:hAnsi="Times New Roman" w:eastAsia="Times New Roman" w:cs="Times New Roman"/>
          <w:color w:val="000000"/>
          <w:sz w:val="28"/>
          <w:szCs w:val="28"/>
          <w:lang w:bidi="ar-SA"/>
        </w:rPr>
        <w:t>подростка</w:t>
      </w:r>
      <w:r>
        <w:rPr>
          <w:rStyle w:val="17"/>
          <w:rFonts w:ascii="Times New Roman" w:hAnsi="Times New Roman"/>
          <w:color w:val="000000"/>
          <w:sz w:val="28"/>
          <w:szCs w:val="28"/>
        </w:rPr>
        <w:t xml:space="preserve"> оказывает коллектив сверстников. Однако, это не снижает у </w:t>
      </w:r>
      <w:r>
        <w:rPr>
          <w:rStyle w:val="17"/>
          <w:rFonts w:ascii="Times New Roman" w:hAnsi="Times New Roman" w:eastAsia="Times New Roman" w:cs="Times New Roman"/>
          <w:color w:val="000000"/>
          <w:sz w:val="28"/>
          <w:szCs w:val="28"/>
          <w:lang w:bidi="ar-SA"/>
        </w:rPr>
        <w:t>него</w:t>
      </w:r>
      <w:r>
        <w:rPr>
          <w:rStyle w:val="17"/>
          <w:rFonts w:ascii="Times New Roman" w:hAnsi="Times New Roman"/>
          <w:color w:val="000000"/>
          <w:sz w:val="28"/>
          <w:szCs w:val="28"/>
        </w:rPr>
        <w:t xml:space="preserve"> потребности в общении со взрослыми людьми. Напротив, поиски общения со взрослыми у них даже выше, чем в другие возрастные периоды. Поэтому для детей старшего </w:t>
      </w:r>
      <w:r>
        <w:rPr>
          <w:rStyle w:val="17"/>
          <w:rFonts w:ascii="Times New Roman" w:hAnsi="Times New Roman" w:eastAsia="Times New Roman" w:cs="Times New Roman"/>
          <w:color w:val="000000"/>
          <w:sz w:val="28"/>
          <w:szCs w:val="28"/>
          <w:lang w:bidi="ar-SA"/>
        </w:rPr>
        <w:t>подросткового</w:t>
      </w:r>
      <w:r>
        <w:rPr>
          <w:rStyle w:val="17"/>
          <w:rFonts w:ascii="Times New Roman" w:hAnsi="Times New Roman"/>
          <w:color w:val="000000"/>
          <w:sz w:val="28"/>
          <w:szCs w:val="28"/>
        </w:rPr>
        <w:t xml:space="preserve"> возраста важны хорошие взаимоотношения с родителями, умение взаимодействовать друг с другом, чтобы перенять опыт старшего поколения. Эти знания необходимы для успешной социализации </w:t>
      </w:r>
      <w:r>
        <w:rPr>
          <w:rStyle w:val="17"/>
          <w:rFonts w:ascii="Times New Roman" w:hAnsi="Times New Roman" w:eastAsia="Times New Roman" w:cs="Times New Roman"/>
          <w:color w:val="000000"/>
          <w:sz w:val="28"/>
          <w:szCs w:val="28"/>
          <w:lang w:bidi="ar-SA"/>
        </w:rPr>
        <w:t>подростка</w:t>
      </w:r>
      <w:r>
        <w:rPr>
          <w:rStyle w:val="17"/>
          <w:rFonts w:ascii="Times New Roman" w:hAnsi="Times New Roman"/>
          <w:color w:val="000000"/>
          <w:sz w:val="28"/>
          <w:szCs w:val="28"/>
        </w:rPr>
        <w:t>.</w:t>
      </w:r>
    </w:p>
    <w:p w14:paraId="5D0D412F">
      <w:pPr>
        <w:pStyle w:val="49"/>
        <w:spacing w:before="0" w:after="0" w:line="360" w:lineRule="auto"/>
        <w:ind w:firstLine="708"/>
        <w:jc w:val="both"/>
        <w:textAlignment w:val="baseline"/>
      </w:pPr>
      <w:r>
        <w:rPr>
          <w:rStyle w:val="17"/>
          <w:rFonts w:ascii="Times New Roman" w:hAnsi="Times New Roman"/>
          <w:color w:val="000000"/>
          <w:sz w:val="28"/>
          <w:szCs w:val="28"/>
        </w:rPr>
        <w:t>Каждая семья имеет свой стиль воспитания ребенка. Под стилем семейного воспитания следует понимать наиболее характерные способы отношений родителей к ребенку, применяющих определенные средства и методы педагогического воздействия, которые выражаются в своеобразной манере словесного обращения и взаимодействия. Типология стилей родительского воспитания включает 4 типа: авторитетный, авторитарный, либеральный и индифферентный. Важнейшая социальная функция семьи – воспитание подрастающего поколения. Семья в современном обществе рассматривается как институт первичной социализации ребенка. Успешность социализации ребенка зависит от стиля воспитания, от того направления, который выбирают родители.</w:t>
      </w:r>
    </w:p>
    <w:p w14:paraId="1D86D04F">
      <w:pPr>
        <w:pStyle w:val="49"/>
        <w:spacing w:before="0" w:after="0" w:line="360" w:lineRule="auto"/>
        <w:ind w:firstLine="708"/>
        <w:jc w:val="both"/>
        <w:textAlignment w:val="baseline"/>
        <w:rPr>
          <w:rFonts w:ascii="Times New Roman" w:hAnsi="Times New Roman"/>
          <w:color w:val="000000"/>
          <w:sz w:val="28"/>
          <w:szCs w:val="28"/>
        </w:rPr>
      </w:pPr>
    </w:p>
    <w:p w14:paraId="11BF9C04">
      <w:pPr>
        <w:pStyle w:val="49"/>
        <w:spacing w:before="0" w:after="0" w:line="360" w:lineRule="auto"/>
        <w:ind w:firstLine="708"/>
        <w:jc w:val="both"/>
        <w:textAlignment w:val="baseline"/>
        <w:rPr>
          <w:rFonts w:ascii="Times New Roman" w:hAnsi="Times New Roman"/>
          <w:color w:val="000000"/>
          <w:sz w:val="28"/>
          <w:szCs w:val="28"/>
        </w:rPr>
      </w:pPr>
      <w:r>
        <w:br w:type="page"/>
      </w:r>
    </w:p>
    <w:p w14:paraId="5B181A27">
      <w:pPr>
        <w:spacing w:line="360" w:lineRule="auto"/>
        <w:ind w:firstLine="708"/>
        <w:jc w:val="center"/>
        <w:textAlignment w:val="baseline"/>
      </w:pPr>
      <w:r>
        <w:rPr>
          <w:rStyle w:val="17"/>
          <w:rFonts w:ascii="Times New Roman" w:hAnsi="Times New Roman" w:eastAsia="Times New Roman" w:cs="Times New Roman"/>
          <w:b/>
          <w:bCs/>
          <w:color w:val="000000"/>
          <w:kern w:val="0"/>
          <w:sz w:val="28"/>
          <w:szCs w:val="28"/>
          <w:lang w:eastAsia="ru-RU" w:bidi="ar-SA"/>
        </w:rPr>
        <w:t>Изучение влияния стиля семейного воспитания на социализацию подростка</w:t>
      </w:r>
    </w:p>
    <w:p w14:paraId="31906B20">
      <w:pPr>
        <w:spacing w:line="360" w:lineRule="auto"/>
        <w:ind w:firstLine="708"/>
        <w:jc w:val="center"/>
        <w:textAlignment w:val="baseline"/>
        <w:rPr>
          <w:rFonts w:ascii="Times New Roman" w:hAnsi="Times New Roman" w:eastAsia="Times New Roman" w:cs="Times New Roman"/>
          <w:kern w:val="0"/>
          <w:sz w:val="28"/>
          <w:szCs w:val="28"/>
          <w:lang w:eastAsia="ru-RU" w:bidi="ar-SA"/>
        </w:rPr>
      </w:pPr>
    </w:p>
    <w:p w14:paraId="1956FB84">
      <w:pPr>
        <w:spacing w:line="360" w:lineRule="auto"/>
        <w:ind w:firstLine="708"/>
        <w:jc w:val="center"/>
        <w:textAlignment w:val="baseline"/>
      </w:pPr>
      <w:r>
        <w:rPr>
          <w:rStyle w:val="17"/>
          <w:rFonts w:ascii="Times New Roman" w:hAnsi="Times New Roman"/>
          <w:b/>
          <w:bCs/>
          <w:color w:val="000000"/>
          <w:sz w:val="28"/>
          <w:szCs w:val="28"/>
        </w:rPr>
        <w:t>2.1. Описание  используемых диагностических методик</w:t>
      </w:r>
    </w:p>
    <w:p w14:paraId="6025C3DB">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В ходе практической деятельности по исследованию влияния стиля семейного воспитания на социализацию подростков были использованы следующие диагностические методики:</w:t>
      </w:r>
    </w:p>
    <w:p w14:paraId="788AEEF8">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1. Опросник «Стратегии семейного воспитания» (автор – С.С.Степанов).</w:t>
      </w:r>
    </w:p>
    <w:p w14:paraId="63055C19">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2. Методика изучения социализированности личности (автор – М.И.Рожков).</w:t>
      </w:r>
    </w:p>
    <w:p w14:paraId="6576525D">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Тексты данных опросников приведены в Приложении.</w:t>
      </w:r>
    </w:p>
    <w:p w14:paraId="72EC5FA6">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 xml:space="preserve">Опросник «Стратегии семейного воспитания» </w:t>
      </w:r>
      <w:r>
        <w:rPr>
          <w:rStyle w:val="17"/>
          <w:rFonts w:ascii="Times New Roman" w:hAnsi="Times New Roman"/>
          <w:color w:val="000000"/>
          <w:sz w:val="28"/>
          <w:szCs w:val="28"/>
        </w:rPr>
        <w:t xml:space="preserve">позволяет определить один из стилей воспитания ребенка в семье: авторитарный, либеральный, демократический (авторитетный), индифферентный (попустительский). Опросник содержит 10 вопросов, каждый из которых предполагает выбор одного из 4-х вариантов ответа. </w:t>
      </w:r>
    </w:p>
    <w:p w14:paraId="32D85672">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 xml:space="preserve">Методика изучения социализированности личности профессора М.И. Рожкова состоит из 20 вопросов, каждый из которых предполагает </w:t>
      </w:r>
      <w:r>
        <w:rPr>
          <w:rStyle w:val="17"/>
          <w:rFonts w:ascii="Times New Roman" w:hAnsi="Times New Roman"/>
          <w:color w:val="000000"/>
          <w:sz w:val="28"/>
          <w:szCs w:val="28"/>
        </w:rPr>
        <w:t>выбор</w:t>
      </w:r>
      <w:r>
        <w:rPr>
          <w:rStyle w:val="17"/>
          <w:rFonts w:ascii="Times New Roman" w:hAnsi="Times New Roman" w:eastAsia="Times New Roman" w:cs="Times New Roman"/>
          <w:color w:val="000000"/>
          <w:kern w:val="0"/>
          <w:sz w:val="28"/>
          <w:szCs w:val="28"/>
          <w:lang w:eastAsia="ru-RU" w:bidi="ar-SA"/>
        </w:rPr>
        <w:t xml:space="preserve"> одного из пяти вариантов ответа. Целью данной методики является выявление уровня социальной адаптированности, активности и автономности обучающихся, а также уровень нравственной воспитанности. </w:t>
      </w:r>
    </w:p>
    <w:p w14:paraId="53BA8D28">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 xml:space="preserve">Под социальной адаптированностью обучающегося понимают  вхождение ребенка в коллектив сверстников, принятие норм, правил поведения, существующих в обществе. </w:t>
      </w:r>
    </w:p>
    <w:p w14:paraId="3F63E8C7">
      <w:pPr>
        <w:spacing w:line="360" w:lineRule="auto"/>
        <w:jc w:val="both"/>
        <w:textAlignment w:val="baseline"/>
      </w:pPr>
      <w:r>
        <w:rPr>
          <w:rStyle w:val="17"/>
          <w:rFonts w:ascii="Times New Roman" w:hAnsi="Times New Roman" w:eastAsia="Times New Roman" w:cs="Times New Roman"/>
          <w:color w:val="000000"/>
          <w:kern w:val="0"/>
          <w:sz w:val="28"/>
          <w:szCs w:val="28"/>
          <w:lang w:eastAsia="ru-RU" w:bidi="ar-SA"/>
        </w:rPr>
        <w:tab/>
      </w:r>
      <w:r>
        <w:rPr>
          <w:rStyle w:val="17"/>
          <w:rFonts w:ascii="Times New Roman" w:hAnsi="Times New Roman" w:eastAsia="Times New Roman" w:cs="Times New Roman"/>
          <w:color w:val="000000"/>
          <w:kern w:val="0"/>
          <w:sz w:val="28"/>
          <w:szCs w:val="28"/>
          <w:lang w:eastAsia="ru-RU" w:bidi="ar-SA"/>
        </w:rPr>
        <w:t xml:space="preserve">Социальная активность школьника – это потребность и внутренняя готовность его к целенаправленному, инициативному, творческому коллективному взаимодействию с окружающей действительностью в познавательной, социально значимой, добровольческой деятельности, направленной на решение задач, стоящих в данный момент перед окружающим сообществом. </w:t>
      </w:r>
    </w:p>
    <w:p w14:paraId="68165DC9">
      <w:pPr>
        <w:spacing w:line="360" w:lineRule="auto"/>
        <w:jc w:val="both"/>
        <w:textAlignment w:val="baseline"/>
      </w:pPr>
      <w:r>
        <w:rPr>
          <w:rStyle w:val="17"/>
          <w:rFonts w:ascii="Times New Roman" w:hAnsi="Times New Roman" w:eastAsia="Times New Roman" w:cs="Times New Roman"/>
          <w:color w:val="000000"/>
          <w:kern w:val="0"/>
          <w:sz w:val="28"/>
          <w:szCs w:val="28"/>
          <w:lang w:eastAsia="ru-RU" w:bidi="ar-SA"/>
        </w:rPr>
        <w:tab/>
      </w:r>
      <w:r>
        <w:rPr>
          <w:rStyle w:val="17"/>
          <w:rFonts w:ascii="Times New Roman" w:hAnsi="Times New Roman" w:eastAsia="Times New Roman" w:cs="Times New Roman"/>
          <w:color w:val="000000"/>
          <w:kern w:val="0"/>
          <w:sz w:val="28"/>
          <w:szCs w:val="28"/>
          <w:lang w:eastAsia="ru-RU" w:bidi="ar-SA"/>
        </w:rPr>
        <w:t xml:space="preserve">Автономность понимается как качество личности, характеризующее ее стремление к самоактуализации, раскрытию своих способностей, к самостоятельной деятельности. Автономной личность может стать лишь приобретая значительный спектр способностей и качеств. </w:t>
      </w:r>
    </w:p>
    <w:p w14:paraId="21D544D2">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Нравственная воспитанность –</w:t>
      </w:r>
      <w:r>
        <w:rPr>
          <w:rStyle w:val="17"/>
          <w:rFonts w:ascii="Times New Roman" w:hAnsi="Times New Roman"/>
          <w:color w:val="000000"/>
          <w:sz w:val="28"/>
          <w:szCs w:val="28"/>
        </w:rPr>
        <w:t xml:space="preserve"> это устойчивость положительных привычек и привычных норм поведения, культура отношений и общения в условиях здорового коллектива. Она проявляется в активной жизненной позиции, единстве слова и дела, гражданском мужестве и решимости в сложных жизненных ситуациях оставаться верным своим убеждениям, самому себе.</w:t>
      </w:r>
    </w:p>
    <w:p w14:paraId="75B3AEF6">
      <w:pPr>
        <w:spacing w:line="360" w:lineRule="auto"/>
        <w:ind w:firstLine="708"/>
        <w:jc w:val="both"/>
        <w:textAlignment w:val="baseline"/>
        <w:rPr>
          <w:rFonts w:ascii="Times New Roman" w:hAnsi="Times New Roman" w:eastAsia="Times New Roman" w:cs="Times New Roman"/>
          <w:b/>
          <w:bCs/>
          <w:color w:val="000000"/>
          <w:kern w:val="0"/>
          <w:sz w:val="28"/>
          <w:szCs w:val="28"/>
          <w:lang w:eastAsia="ru-RU" w:bidi="ar-SA"/>
        </w:rPr>
      </w:pPr>
    </w:p>
    <w:p w14:paraId="097CD157">
      <w:pPr>
        <w:spacing w:line="360" w:lineRule="auto"/>
        <w:ind w:firstLine="708"/>
        <w:jc w:val="center"/>
        <w:textAlignment w:val="baseline"/>
      </w:pPr>
      <w:r>
        <w:rPr>
          <w:rStyle w:val="17"/>
          <w:rFonts w:ascii="Times New Roman" w:hAnsi="Times New Roman" w:eastAsia="Times New Roman" w:cs="Times New Roman"/>
          <w:b/>
          <w:bCs/>
          <w:color w:val="000000"/>
          <w:kern w:val="0"/>
          <w:sz w:val="28"/>
          <w:szCs w:val="28"/>
          <w:lang w:eastAsia="ru-RU" w:bidi="ar-SA"/>
        </w:rPr>
        <w:t>2.2. Ход и результаты исследования</w:t>
      </w:r>
    </w:p>
    <w:p w14:paraId="6E0BF19A">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В исследовании приняли участие 22 обучающихся и 22 родителя данных обучающихся 8-А класса.</w:t>
      </w:r>
    </w:p>
    <w:p w14:paraId="67111B0A">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 xml:space="preserve">На первом этапе исследовательской работы был проведен опросник «Стратегии семейного воспитания», разработанный С.С.Степановым. Родителям обучающихся было предложено ответить на 10 вопросов, касающихся воспитания детей в их семье. </w:t>
      </w:r>
    </w:p>
    <w:p w14:paraId="1BA096BC">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В результате обработки результатов исследования по данной методике были получены следующие результаты: демократический стиль семейного воспитания выявлен у 79 % семей, либеральный – у 17%, индифферентный – у 4%. Авторитарный стиль воспитания не был выявлен.</w:t>
      </w:r>
    </w:p>
    <w:p w14:paraId="4E208E9D">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Полученные результаты представлены в виде таблицы (Таб.1) и диаграммы (Рис.1)</w:t>
      </w:r>
    </w:p>
    <w:p w14:paraId="1DC8E7DC">
      <w:pPr>
        <w:spacing w:line="360" w:lineRule="auto"/>
        <w:ind w:firstLine="708"/>
        <w:jc w:val="right"/>
        <w:textAlignment w:val="baseline"/>
        <w:rPr>
          <w:rFonts w:ascii="Times New Roman" w:hAnsi="Times New Roman"/>
        </w:rPr>
      </w:pPr>
      <w:r>
        <w:rPr>
          <w:rFonts w:ascii="Times New Roman" w:hAnsi="Times New Roman"/>
          <w:i/>
          <w:iCs/>
        </w:rPr>
        <w:t xml:space="preserve">Таб.1. Результаты диагностики по методике </w:t>
      </w:r>
    </w:p>
    <w:p w14:paraId="62C55480">
      <w:pPr>
        <w:spacing w:line="360" w:lineRule="auto"/>
        <w:ind w:firstLine="708"/>
        <w:jc w:val="right"/>
        <w:textAlignment w:val="baseline"/>
        <w:rPr>
          <w:rFonts w:ascii="Times New Roman" w:hAnsi="Times New Roman"/>
        </w:rPr>
      </w:pPr>
      <w:r>
        <w:rPr>
          <w:rFonts w:ascii="Times New Roman" w:hAnsi="Times New Roman"/>
          <w:i/>
          <w:iCs/>
        </w:rPr>
        <w:t>С.С.Степанова  «Стили семейного воспитания»</w:t>
      </w:r>
    </w:p>
    <w:tbl>
      <w:tblPr>
        <w:tblStyle w:val="8"/>
        <w:tblW w:w="9576" w:type="dxa"/>
        <w:tblInd w:w="61" w:type="dxa"/>
        <w:tblLayout w:type="fixed"/>
        <w:tblCellMar>
          <w:top w:w="55" w:type="dxa"/>
          <w:left w:w="55" w:type="dxa"/>
          <w:bottom w:w="55" w:type="dxa"/>
          <w:right w:w="55" w:type="dxa"/>
        </w:tblCellMar>
      </w:tblPr>
      <w:tblGrid>
        <w:gridCol w:w="722"/>
        <w:gridCol w:w="2394"/>
        <w:gridCol w:w="6460"/>
      </w:tblGrid>
      <w:tr w14:paraId="3D1CEF92">
        <w:tblPrEx>
          <w:tblCellMar>
            <w:top w:w="55" w:type="dxa"/>
            <w:left w:w="55" w:type="dxa"/>
            <w:bottom w:w="55" w:type="dxa"/>
            <w:right w:w="55" w:type="dxa"/>
          </w:tblCellMar>
        </w:tblPrEx>
        <w:tc>
          <w:tcPr>
            <w:tcW w:w="722" w:type="dxa"/>
            <w:tcBorders>
              <w:top w:val="single" w:color="000000" w:sz="4" w:space="0"/>
              <w:left w:val="single" w:color="000000" w:sz="4" w:space="0"/>
              <w:bottom w:val="single" w:color="000000" w:sz="4" w:space="0"/>
            </w:tcBorders>
          </w:tcPr>
          <w:p w14:paraId="460BD87E">
            <w:pPr>
              <w:pStyle w:val="58"/>
              <w:widowControl w:val="0"/>
              <w:rPr>
                <w:rFonts w:ascii="Times New Roman" w:hAnsi="Times New Roman"/>
              </w:rPr>
            </w:pPr>
            <w:r>
              <w:rPr>
                <w:rFonts w:ascii="Times New Roman" w:hAnsi="Times New Roman"/>
              </w:rPr>
              <w:t>№ п/п</w:t>
            </w:r>
          </w:p>
        </w:tc>
        <w:tc>
          <w:tcPr>
            <w:tcW w:w="2394" w:type="dxa"/>
            <w:tcBorders>
              <w:top w:val="single" w:color="000000" w:sz="4" w:space="0"/>
              <w:left w:val="single" w:color="000000" w:sz="4" w:space="0"/>
              <w:bottom w:val="single" w:color="000000" w:sz="4" w:space="0"/>
            </w:tcBorders>
          </w:tcPr>
          <w:p w14:paraId="221A7208">
            <w:pPr>
              <w:pStyle w:val="58"/>
              <w:widowControl w:val="0"/>
              <w:rPr>
                <w:rFonts w:ascii="Times New Roman" w:hAnsi="Times New Roman"/>
              </w:rPr>
            </w:pPr>
            <w:r>
              <w:rPr>
                <w:rFonts w:ascii="Times New Roman" w:hAnsi="Times New Roman"/>
              </w:rPr>
              <w:t>Ф.И. родителя</w:t>
            </w:r>
          </w:p>
        </w:tc>
        <w:tc>
          <w:tcPr>
            <w:tcW w:w="6460" w:type="dxa"/>
            <w:tcBorders>
              <w:top w:val="single" w:color="000000" w:sz="4" w:space="0"/>
              <w:left w:val="single" w:color="000000" w:sz="4" w:space="0"/>
              <w:bottom w:val="single" w:color="000000" w:sz="4" w:space="0"/>
              <w:right w:val="single" w:color="000000" w:sz="4" w:space="0"/>
            </w:tcBorders>
          </w:tcPr>
          <w:p w14:paraId="77A1CFCE">
            <w:pPr>
              <w:pStyle w:val="58"/>
              <w:widowControl w:val="0"/>
              <w:rPr>
                <w:rFonts w:ascii="Times New Roman" w:hAnsi="Times New Roman"/>
              </w:rPr>
            </w:pPr>
            <w:r>
              <w:rPr>
                <w:rFonts w:ascii="Times New Roman" w:hAnsi="Times New Roman"/>
              </w:rPr>
              <w:t>Стиль семейного воспитания</w:t>
            </w:r>
          </w:p>
        </w:tc>
      </w:tr>
      <w:tr w14:paraId="4E76D370">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7F149349">
            <w:pPr>
              <w:pStyle w:val="58"/>
              <w:widowControl w:val="0"/>
              <w:rPr>
                <w:rFonts w:ascii="Times New Roman" w:hAnsi="Times New Roman"/>
              </w:rPr>
            </w:pPr>
            <w:r>
              <w:rPr>
                <w:rFonts w:ascii="Times New Roman" w:hAnsi="Times New Roman"/>
              </w:rPr>
              <w:t>1</w:t>
            </w:r>
          </w:p>
        </w:tc>
        <w:tc>
          <w:tcPr>
            <w:tcW w:w="2394" w:type="dxa"/>
            <w:tcBorders>
              <w:left w:val="single" w:color="000000" w:sz="4" w:space="0"/>
              <w:bottom w:val="single" w:color="000000" w:sz="4" w:space="0"/>
            </w:tcBorders>
          </w:tcPr>
          <w:p w14:paraId="481DF8C0">
            <w:pPr>
              <w:pStyle w:val="58"/>
              <w:widowControl w:val="0"/>
              <w:rPr>
                <w:rFonts w:ascii="Times New Roman" w:hAnsi="Times New Roman"/>
              </w:rPr>
            </w:pPr>
            <w:r>
              <w:rPr>
                <w:rFonts w:ascii="Times New Roman" w:hAnsi="Times New Roman"/>
              </w:rPr>
              <w:t>А.А.</w:t>
            </w:r>
          </w:p>
        </w:tc>
        <w:tc>
          <w:tcPr>
            <w:tcW w:w="6460" w:type="dxa"/>
            <w:tcBorders>
              <w:left w:val="single" w:color="000000" w:sz="4" w:space="0"/>
              <w:bottom w:val="single" w:color="000000" w:sz="4" w:space="0"/>
              <w:right w:val="single" w:color="000000" w:sz="4" w:space="0"/>
            </w:tcBorders>
          </w:tcPr>
          <w:p w14:paraId="1B9A8798">
            <w:pPr>
              <w:pStyle w:val="58"/>
              <w:widowControl w:val="0"/>
              <w:rPr>
                <w:rFonts w:ascii="Times New Roman" w:hAnsi="Times New Roman"/>
              </w:rPr>
            </w:pPr>
            <w:r>
              <w:rPr>
                <w:rFonts w:ascii="Times New Roman" w:hAnsi="Times New Roman"/>
              </w:rPr>
              <w:t>демократический</w:t>
            </w:r>
          </w:p>
        </w:tc>
      </w:tr>
      <w:tr w14:paraId="71EA9874">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1E2CFA8F">
            <w:pPr>
              <w:pStyle w:val="58"/>
              <w:widowControl w:val="0"/>
              <w:rPr>
                <w:rFonts w:ascii="Times New Roman" w:hAnsi="Times New Roman"/>
              </w:rPr>
            </w:pPr>
            <w:r>
              <w:rPr>
                <w:rFonts w:ascii="Times New Roman" w:hAnsi="Times New Roman"/>
              </w:rPr>
              <w:t>2</w:t>
            </w:r>
          </w:p>
        </w:tc>
        <w:tc>
          <w:tcPr>
            <w:tcW w:w="2394" w:type="dxa"/>
            <w:tcBorders>
              <w:left w:val="single" w:color="000000" w:sz="4" w:space="0"/>
              <w:bottom w:val="single" w:color="000000" w:sz="4" w:space="0"/>
            </w:tcBorders>
          </w:tcPr>
          <w:p w14:paraId="0D567BF7">
            <w:pPr>
              <w:pStyle w:val="58"/>
              <w:widowControl w:val="0"/>
              <w:rPr>
                <w:rFonts w:ascii="Times New Roman" w:hAnsi="Times New Roman"/>
              </w:rPr>
            </w:pPr>
            <w:r>
              <w:rPr>
                <w:rFonts w:ascii="Times New Roman" w:hAnsi="Times New Roman"/>
              </w:rPr>
              <w:t>А.Г.</w:t>
            </w:r>
          </w:p>
        </w:tc>
        <w:tc>
          <w:tcPr>
            <w:tcW w:w="6460" w:type="dxa"/>
            <w:tcBorders>
              <w:left w:val="single" w:color="000000" w:sz="4" w:space="0"/>
              <w:bottom w:val="single" w:color="000000" w:sz="4" w:space="0"/>
              <w:right w:val="single" w:color="000000" w:sz="4" w:space="0"/>
            </w:tcBorders>
          </w:tcPr>
          <w:p w14:paraId="2E1EA72D">
            <w:pPr>
              <w:pStyle w:val="58"/>
              <w:widowControl w:val="0"/>
              <w:rPr>
                <w:rFonts w:ascii="Times New Roman" w:hAnsi="Times New Roman"/>
              </w:rPr>
            </w:pPr>
            <w:r>
              <w:rPr>
                <w:rFonts w:ascii="Times New Roman" w:hAnsi="Times New Roman"/>
              </w:rPr>
              <w:t>демократический</w:t>
            </w:r>
          </w:p>
        </w:tc>
      </w:tr>
      <w:tr w14:paraId="2EAE89FD">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4A8DBD4F">
            <w:pPr>
              <w:pStyle w:val="58"/>
              <w:widowControl w:val="0"/>
              <w:rPr>
                <w:rFonts w:ascii="Times New Roman" w:hAnsi="Times New Roman"/>
              </w:rPr>
            </w:pPr>
            <w:r>
              <w:rPr>
                <w:rFonts w:ascii="Times New Roman" w:hAnsi="Times New Roman"/>
              </w:rPr>
              <w:t>3</w:t>
            </w:r>
          </w:p>
        </w:tc>
        <w:tc>
          <w:tcPr>
            <w:tcW w:w="2394" w:type="dxa"/>
            <w:tcBorders>
              <w:left w:val="single" w:color="000000" w:sz="4" w:space="0"/>
              <w:bottom w:val="single" w:color="000000" w:sz="4" w:space="0"/>
            </w:tcBorders>
          </w:tcPr>
          <w:p w14:paraId="7802EED8">
            <w:pPr>
              <w:pStyle w:val="58"/>
              <w:widowControl w:val="0"/>
              <w:rPr>
                <w:rFonts w:ascii="Times New Roman" w:hAnsi="Times New Roman"/>
              </w:rPr>
            </w:pPr>
            <w:r>
              <w:rPr>
                <w:rFonts w:ascii="Times New Roman" w:hAnsi="Times New Roman"/>
              </w:rPr>
              <w:t>А.Г.</w:t>
            </w:r>
          </w:p>
        </w:tc>
        <w:tc>
          <w:tcPr>
            <w:tcW w:w="6460" w:type="dxa"/>
            <w:tcBorders>
              <w:left w:val="single" w:color="000000" w:sz="4" w:space="0"/>
              <w:bottom w:val="single" w:color="000000" w:sz="4" w:space="0"/>
              <w:right w:val="single" w:color="000000" w:sz="4" w:space="0"/>
            </w:tcBorders>
          </w:tcPr>
          <w:p w14:paraId="65A09CBE">
            <w:pPr>
              <w:pStyle w:val="58"/>
              <w:widowControl w:val="0"/>
              <w:rPr>
                <w:rFonts w:ascii="Times New Roman" w:hAnsi="Times New Roman"/>
              </w:rPr>
            </w:pPr>
            <w:r>
              <w:rPr>
                <w:rFonts w:ascii="Times New Roman" w:hAnsi="Times New Roman"/>
              </w:rPr>
              <w:t>демократический</w:t>
            </w:r>
          </w:p>
        </w:tc>
      </w:tr>
      <w:tr w14:paraId="4AB6610D">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0BC7B828">
            <w:pPr>
              <w:pStyle w:val="58"/>
              <w:widowControl w:val="0"/>
              <w:rPr>
                <w:rFonts w:ascii="Times New Roman" w:hAnsi="Times New Roman"/>
              </w:rPr>
            </w:pPr>
            <w:r>
              <w:rPr>
                <w:rFonts w:ascii="Times New Roman" w:hAnsi="Times New Roman"/>
              </w:rPr>
              <w:t>4</w:t>
            </w:r>
          </w:p>
        </w:tc>
        <w:tc>
          <w:tcPr>
            <w:tcW w:w="2394" w:type="dxa"/>
            <w:tcBorders>
              <w:left w:val="single" w:color="000000" w:sz="4" w:space="0"/>
              <w:bottom w:val="single" w:color="000000" w:sz="4" w:space="0"/>
            </w:tcBorders>
          </w:tcPr>
          <w:p w14:paraId="16B4A01D">
            <w:pPr>
              <w:pStyle w:val="58"/>
              <w:widowControl w:val="0"/>
              <w:rPr>
                <w:rFonts w:ascii="Times New Roman" w:hAnsi="Times New Roman"/>
              </w:rPr>
            </w:pPr>
            <w:r>
              <w:rPr>
                <w:rFonts w:ascii="Times New Roman" w:hAnsi="Times New Roman"/>
              </w:rPr>
              <w:t>А.Л.</w:t>
            </w:r>
          </w:p>
        </w:tc>
        <w:tc>
          <w:tcPr>
            <w:tcW w:w="6460" w:type="dxa"/>
            <w:tcBorders>
              <w:left w:val="single" w:color="000000" w:sz="4" w:space="0"/>
              <w:bottom w:val="single" w:color="000000" w:sz="4" w:space="0"/>
              <w:right w:val="single" w:color="000000" w:sz="4" w:space="0"/>
            </w:tcBorders>
          </w:tcPr>
          <w:p w14:paraId="293D5358">
            <w:pPr>
              <w:pStyle w:val="58"/>
              <w:widowControl w:val="0"/>
              <w:rPr>
                <w:rFonts w:ascii="Times New Roman" w:hAnsi="Times New Roman"/>
              </w:rPr>
            </w:pPr>
            <w:r>
              <w:rPr>
                <w:rFonts w:ascii="Times New Roman" w:hAnsi="Times New Roman"/>
              </w:rPr>
              <w:t>демократический</w:t>
            </w:r>
          </w:p>
        </w:tc>
      </w:tr>
      <w:tr w14:paraId="666A29BA">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4F1EB1ED">
            <w:pPr>
              <w:pStyle w:val="58"/>
              <w:widowControl w:val="0"/>
              <w:rPr>
                <w:rFonts w:ascii="Times New Roman" w:hAnsi="Times New Roman"/>
              </w:rPr>
            </w:pPr>
            <w:r>
              <w:rPr>
                <w:rFonts w:ascii="Times New Roman" w:hAnsi="Times New Roman"/>
              </w:rPr>
              <w:t>5</w:t>
            </w:r>
          </w:p>
        </w:tc>
        <w:tc>
          <w:tcPr>
            <w:tcW w:w="2394" w:type="dxa"/>
            <w:tcBorders>
              <w:left w:val="single" w:color="000000" w:sz="4" w:space="0"/>
              <w:bottom w:val="single" w:color="000000" w:sz="4" w:space="0"/>
            </w:tcBorders>
          </w:tcPr>
          <w:p w14:paraId="004F391A">
            <w:pPr>
              <w:pStyle w:val="58"/>
              <w:widowControl w:val="0"/>
              <w:rPr>
                <w:rFonts w:ascii="Times New Roman" w:hAnsi="Times New Roman"/>
              </w:rPr>
            </w:pPr>
            <w:r>
              <w:rPr>
                <w:rFonts w:ascii="Times New Roman" w:hAnsi="Times New Roman"/>
              </w:rPr>
              <w:t>Б.С.</w:t>
            </w:r>
          </w:p>
        </w:tc>
        <w:tc>
          <w:tcPr>
            <w:tcW w:w="6460" w:type="dxa"/>
            <w:tcBorders>
              <w:left w:val="single" w:color="000000" w:sz="4" w:space="0"/>
              <w:bottom w:val="single" w:color="000000" w:sz="4" w:space="0"/>
              <w:right w:val="single" w:color="000000" w:sz="4" w:space="0"/>
            </w:tcBorders>
          </w:tcPr>
          <w:p w14:paraId="76ACC217">
            <w:pPr>
              <w:pStyle w:val="58"/>
              <w:widowControl w:val="0"/>
              <w:rPr>
                <w:rFonts w:ascii="Times New Roman" w:hAnsi="Times New Roman"/>
              </w:rPr>
            </w:pPr>
            <w:r>
              <w:rPr>
                <w:rFonts w:ascii="Times New Roman" w:hAnsi="Times New Roman"/>
              </w:rPr>
              <w:t>демократический</w:t>
            </w:r>
          </w:p>
        </w:tc>
      </w:tr>
      <w:tr w14:paraId="338DF3BD">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2EAA517C">
            <w:pPr>
              <w:pStyle w:val="58"/>
              <w:widowControl w:val="0"/>
              <w:rPr>
                <w:rFonts w:ascii="Times New Roman" w:hAnsi="Times New Roman"/>
              </w:rPr>
            </w:pPr>
            <w:r>
              <w:rPr>
                <w:rFonts w:ascii="Times New Roman" w:hAnsi="Times New Roman"/>
              </w:rPr>
              <w:t>6</w:t>
            </w:r>
          </w:p>
        </w:tc>
        <w:tc>
          <w:tcPr>
            <w:tcW w:w="2394" w:type="dxa"/>
            <w:tcBorders>
              <w:left w:val="single" w:color="000000" w:sz="4" w:space="0"/>
              <w:bottom w:val="single" w:color="000000" w:sz="4" w:space="0"/>
            </w:tcBorders>
          </w:tcPr>
          <w:p w14:paraId="629A4B71">
            <w:pPr>
              <w:pStyle w:val="58"/>
              <w:widowControl w:val="0"/>
              <w:rPr>
                <w:rFonts w:ascii="Times New Roman" w:hAnsi="Times New Roman"/>
              </w:rPr>
            </w:pPr>
            <w:r>
              <w:rPr>
                <w:rFonts w:ascii="Times New Roman" w:hAnsi="Times New Roman"/>
              </w:rPr>
              <w:t>Г.В.</w:t>
            </w:r>
          </w:p>
        </w:tc>
        <w:tc>
          <w:tcPr>
            <w:tcW w:w="6460" w:type="dxa"/>
            <w:tcBorders>
              <w:left w:val="single" w:color="000000" w:sz="4" w:space="0"/>
              <w:bottom w:val="single" w:color="000000" w:sz="4" w:space="0"/>
              <w:right w:val="single" w:color="000000" w:sz="4" w:space="0"/>
            </w:tcBorders>
          </w:tcPr>
          <w:p w14:paraId="03D30D2F">
            <w:pPr>
              <w:pStyle w:val="58"/>
              <w:widowControl w:val="0"/>
              <w:rPr>
                <w:rFonts w:ascii="Times New Roman" w:hAnsi="Times New Roman"/>
              </w:rPr>
            </w:pPr>
            <w:r>
              <w:rPr>
                <w:rFonts w:ascii="Times New Roman" w:hAnsi="Times New Roman"/>
              </w:rPr>
              <w:t>либеральный</w:t>
            </w:r>
          </w:p>
        </w:tc>
      </w:tr>
      <w:tr w14:paraId="582DE5B2">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7F78DAE2">
            <w:pPr>
              <w:pStyle w:val="58"/>
              <w:widowControl w:val="0"/>
              <w:rPr>
                <w:rFonts w:ascii="Times New Roman" w:hAnsi="Times New Roman"/>
              </w:rPr>
            </w:pPr>
            <w:r>
              <w:rPr>
                <w:rFonts w:ascii="Times New Roman" w:hAnsi="Times New Roman"/>
              </w:rPr>
              <w:t>7</w:t>
            </w:r>
          </w:p>
        </w:tc>
        <w:tc>
          <w:tcPr>
            <w:tcW w:w="2394" w:type="dxa"/>
            <w:tcBorders>
              <w:left w:val="single" w:color="000000" w:sz="4" w:space="0"/>
              <w:bottom w:val="single" w:color="000000" w:sz="4" w:space="0"/>
            </w:tcBorders>
          </w:tcPr>
          <w:p w14:paraId="7B428CBF">
            <w:pPr>
              <w:pStyle w:val="58"/>
              <w:widowControl w:val="0"/>
              <w:rPr>
                <w:rFonts w:ascii="Times New Roman" w:hAnsi="Times New Roman"/>
              </w:rPr>
            </w:pPr>
            <w:r>
              <w:rPr>
                <w:rFonts w:ascii="Times New Roman" w:hAnsi="Times New Roman"/>
              </w:rPr>
              <w:t>К.С.</w:t>
            </w:r>
          </w:p>
        </w:tc>
        <w:tc>
          <w:tcPr>
            <w:tcW w:w="6460" w:type="dxa"/>
            <w:tcBorders>
              <w:left w:val="single" w:color="000000" w:sz="4" w:space="0"/>
              <w:bottom w:val="single" w:color="000000" w:sz="4" w:space="0"/>
              <w:right w:val="single" w:color="000000" w:sz="4" w:space="0"/>
            </w:tcBorders>
          </w:tcPr>
          <w:p w14:paraId="256F66E1">
            <w:pPr>
              <w:pStyle w:val="58"/>
              <w:widowControl w:val="0"/>
              <w:rPr>
                <w:rFonts w:ascii="Times New Roman" w:hAnsi="Times New Roman"/>
              </w:rPr>
            </w:pPr>
            <w:r>
              <w:rPr>
                <w:rFonts w:ascii="Times New Roman" w:hAnsi="Times New Roman"/>
              </w:rPr>
              <w:t>индифферентный</w:t>
            </w:r>
          </w:p>
        </w:tc>
      </w:tr>
      <w:tr w14:paraId="38277C58">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74C0EB52">
            <w:pPr>
              <w:pStyle w:val="58"/>
              <w:widowControl w:val="0"/>
              <w:rPr>
                <w:rFonts w:ascii="Times New Roman" w:hAnsi="Times New Roman"/>
              </w:rPr>
            </w:pPr>
            <w:r>
              <w:rPr>
                <w:rFonts w:ascii="Times New Roman" w:hAnsi="Times New Roman"/>
              </w:rPr>
              <w:t>8</w:t>
            </w:r>
          </w:p>
        </w:tc>
        <w:tc>
          <w:tcPr>
            <w:tcW w:w="2394" w:type="dxa"/>
            <w:tcBorders>
              <w:left w:val="single" w:color="000000" w:sz="4" w:space="0"/>
              <w:bottom w:val="single" w:color="000000" w:sz="4" w:space="0"/>
            </w:tcBorders>
          </w:tcPr>
          <w:p w14:paraId="0D40FBCF">
            <w:pPr>
              <w:pStyle w:val="58"/>
              <w:widowControl w:val="0"/>
              <w:rPr>
                <w:rFonts w:ascii="Times New Roman" w:hAnsi="Times New Roman"/>
              </w:rPr>
            </w:pPr>
            <w:r>
              <w:rPr>
                <w:rFonts w:ascii="Times New Roman" w:hAnsi="Times New Roman"/>
              </w:rPr>
              <w:t>К.М</w:t>
            </w:r>
          </w:p>
        </w:tc>
        <w:tc>
          <w:tcPr>
            <w:tcW w:w="6460" w:type="dxa"/>
            <w:tcBorders>
              <w:left w:val="single" w:color="000000" w:sz="4" w:space="0"/>
              <w:bottom w:val="single" w:color="000000" w:sz="4" w:space="0"/>
              <w:right w:val="single" w:color="000000" w:sz="4" w:space="0"/>
            </w:tcBorders>
          </w:tcPr>
          <w:p w14:paraId="3436DEEF">
            <w:pPr>
              <w:pStyle w:val="58"/>
              <w:widowControl w:val="0"/>
              <w:rPr>
                <w:rFonts w:ascii="Times New Roman" w:hAnsi="Times New Roman"/>
              </w:rPr>
            </w:pPr>
            <w:r>
              <w:rPr>
                <w:rFonts w:ascii="Times New Roman" w:hAnsi="Times New Roman"/>
              </w:rPr>
              <w:t>демократический</w:t>
            </w:r>
          </w:p>
        </w:tc>
      </w:tr>
      <w:tr w14:paraId="7EB289EC">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1696DE69">
            <w:pPr>
              <w:pStyle w:val="58"/>
              <w:widowControl w:val="0"/>
              <w:rPr>
                <w:rFonts w:ascii="Times New Roman" w:hAnsi="Times New Roman"/>
              </w:rPr>
            </w:pPr>
            <w:r>
              <w:rPr>
                <w:rFonts w:ascii="Times New Roman" w:hAnsi="Times New Roman"/>
              </w:rPr>
              <w:t>9</w:t>
            </w:r>
          </w:p>
        </w:tc>
        <w:tc>
          <w:tcPr>
            <w:tcW w:w="2394" w:type="dxa"/>
            <w:tcBorders>
              <w:left w:val="single" w:color="000000" w:sz="4" w:space="0"/>
              <w:bottom w:val="single" w:color="000000" w:sz="4" w:space="0"/>
            </w:tcBorders>
          </w:tcPr>
          <w:p w14:paraId="505E72A3">
            <w:pPr>
              <w:pStyle w:val="58"/>
              <w:widowControl w:val="0"/>
              <w:rPr>
                <w:rFonts w:ascii="Times New Roman" w:hAnsi="Times New Roman"/>
              </w:rPr>
            </w:pPr>
            <w:r>
              <w:rPr>
                <w:rFonts w:ascii="Times New Roman" w:hAnsi="Times New Roman"/>
              </w:rPr>
              <w:t>К.И.</w:t>
            </w:r>
          </w:p>
        </w:tc>
        <w:tc>
          <w:tcPr>
            <w:tcW w:w="6460" w:type="dxa"/>
            <w:tcBorders>
              <w:left w:val="single" w:color="000000" w:sz="4" w:space="0"/>
              <w:bottom w:val="single" w:color="000000" w:sz="4" w:space="0"/>
              <w:right w:val="single" w:color="000000" w:sz="4" w:space="0"/>
            </w:tcBorders>
          </w:tcPr>
          <w:p w14:paraId="4198AE47">
            <w:pPr>
              <w:pStyle w:val="58"/>
              <w:widowControl w:val="0"/>
              <w:rPr>
                <w:rFonts w:ascii="Times New Roman" w:hAnsi="Times New Roman"/>
              </w:rPr>
            </w:pPr>
            <w:r>
              <w:rPr>
                <w:rFonts w:ascii="Times New Roman" w:hAnsi="Times New Roman"/>
              </w:rPr>
              <w:t>демократический</w:t>
            </w:r>
          </w:p>
        </w:tc>
      </w:tr>
      <w:tr w14:paraId="363CBAB0">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6837DB9F">
            <w:pPr>
              <w:pStyle w:val="58"/>
              <w:widowControl w:val="0"/>
              <w:rPr>
                <w:rFonts w:ascii="Times New Roman" w:hAnsi="Times New Roman"/>
              </w:rPr>
            </w:pPr>
            <w:r>
              <w:rPr>
                <w:rFonts w:ascii="Times New Roman" w:hAnsi="Times New Roman"/>
              </w:rPr>
              <w:t>10</w:t>
            </w:r>
          </w:p>
        </w:tc>
        <w:tc>
          <w:tcPr>
            <w:tcW w:w="2394" w:type="dxa"/>
            <w:tcBorders>
              <w:left w:val="single" w:color="000000" w:sz="4" w:space="0"/>
              <w:bottom w:val="single" w:color="000000" w:sz="4" w:space="0"/>
            </w:tcBorders>
          </w:tcPr>
          <w:p w14:paraId="424A217E">
            <w:pPr>
              <w:pStyle w:val="58"/>
              <w:widowControl w:val="0"/>
              <w:rPr>
                <w:rFonts w:ascii="Times New Roman" w:hAnsi="Times New Roman"/>
              </w:rPr>
            </w:pPr>
            <w:r>
              <w:rPr>
                <w:rFonts w:ascii="Times New Roman" w:hAnsi="Times New Roman"/>
              </w:rPr>
              <w:t>М.Д.</w:t>
            </w:r>
          </w:p>
        </w:tc>
        <w:tc>
          <w:tcPr>
            <w:tcW w:w="6460" w:type="dxa"/>
            <w:tcBorders>
              <w:left w:val="single" w:color="000000" w:sz="4" w:space="0"/>
              <w:bottom w:val="single" w:color="000000" w:sz="4" w:space="0"/>
              <w:right w:val="single" w:color="000000" w:sz="4" w:space="0"/>
            </w:tcBorders>
          </w:tcPr>
          <w:p w14:paraId="3223FCBB">
            <w:pPr>
              <w:pStyle w:val="58"/>
              <w:widowControl w:val="0"/>
              <w:rPr>
                <w:rFonts w:ascii="Times New Roman" w:hAnsi="Times New Roman"/>
              </w:rPr>
            </w:pPr>
            <w:r>
              <w:rPr>
                <w:rFonts w:ascii="Times New Roman" w:hAnsi="Times New Roman"/>
              </w:rPr>
              <w:t>демократический</w:t>
            </w:r>
          </w:p>
        </w:tc>
      </w:tr>
      <w:tr w14:paraId="36345EB5">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042D2CD1">
            <w:pPr>
              <w:pStyle w:val="58"/>
              <w:widowControl w:val="0"/>
              <w:rPr>
                <w:rFonts w:ascii="Times New Roman" w:hAnsi="Times New Roman"/>
              </w:rPr>
            </w:pPr>
            <w:r>
              <w:rPr>
                <w:rFonts w:ascii="Times New Roman" w:hAnsi="Times New Roman"/>
              </w:rPr>
              <w:t>11</w:t>
            </w:r>
          </w:p>
        </w:tc>
        <w:tc>
          <w:tcPr>
            <w:tcW w:w="2394" w:type="dxa"/>
            <w:tcBorders>
              <w:left w:val="single" w:color="000000" w:sz="4" w:space="0"/>
              <w:bottom w:val="single" w:color="000000" w:sz="4" w:space="0"/>
            </w:tcBorders>
          </w:tcPr>
          <w:p w14:paraId="27B88157">
            <w:pPr>
              <w:pStyle w:val="58"/>
              <w:widowControl w:val="0"/>
              <w:rPr>
                <w:rFonts w:ascii="Times New Roman" w:hAnsi="Times New Roman"/>
              </w:rPr>
            </w:pPr>
            <w:r>
              <w:rPr>
                <w:rFonts w:ascii="Times New Roman" w:hAnsi="Times New Roman"/>
              </w:rPr>
              <w:t>М.О.</w:t>
            </w:r>
          </w:p>
        </w:tc>
        <w:tc>
          <w:tcPr>
            <w:tcW w:w="6460" w:type="dxa"/>
            <w:tcBorders>
              <w:left w:val="single" w:color="000000" w:sz="4" w:space="0"/>
              <w:bottom w:val="single" w:color="000000" w:sz="4" w:space="0"/>
              <w:right w:val="single" w:color="000000" w:sz="4" w:space="0"/>
            </w:tcBorders>
          </w:tcPr>
          <w:p w14:paraId="5725A3AB">
            <w:pPr>
              <w:pStyle w:val="58"/>
              <w:widowControl w:val="0"/>
              <w:rPr>
                <w:rFonts w:ascii="Times New Roman" w:hAnsi="Times New Roman"/>
              </w:rPr>
            </w:pPr>
            <w:r>
              <w:rPr>
                <w:rFonts w:ascii="Times New Roman" w:hAnsi="Times New Roman"/>
              </w:rPr>
              <w:t>демократический</w:t>
            </w:r>
          </w:p>
        </w:tc>
      </w:tr>
      <w:tr w14:paraId="70B83995">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666D3685">
            <w:pPr>
              <w:pStyle w:val="58"/>
              <w:widowControl w:val="0"/>
              <w:rPr>
                <w:rFonts w:ascii="Times New Roman" w:hAnsi="Times New Roman"/>
              </w:rPr>
            </w:pPr>
            <w:r>
              <w:rPr>
                <w:rFonts w:ascii="Times New Roman" w:hAnsi="Times New Roman"/>
              </w:rPr>
              <w:t>12</w:t>
            </w:r>
          </w:p>
        </w:tc>
        <w:tc>
          <w:tcPr>
            <w:tcW w:w="2394" w:type="dxa"/>
            <w:tcBorders>
              <w:left w:val="single" w:color="000000" w:sz="4" w:space="0"/>
              <w:bottom w:val="single" w:color="000000" w:sz="4" w:space="0"/>
            </w:tcBorders>
          </w:tcPr>
          <w:p w14:paraId="5CEDFCD4">
            <w:pPr>
              <w:pStyle w:val="58"/>
              <w:widowControl w:val="0"/>
              <w:rPr>
                <w:rFonts w:ascii="Times New Roman" w:hAnsi="Times New Roman"/>
              </w:rPr>
            </w:pPr>
            <w:r>
              <w:rPr>
                <w:rFonts w:ascii="Times New Roman" w:hAnsi="Times New Roman"/>
              </w:rPr>
              <w:t>О.А.</w:t>
            </w:r>
          </w:p>
        </w:tc>
        <w:tc>
          <w:tcPr>
            <w:tcW w:w="6460" w:type="dxa"/>
            <w:tcBorders>
              <w:left w:val="single" w:color="000000" w:sz="4" w:space="0"/>
              <w:bottom w:val="single" w:color="000000" w:sz="4" w:space="0"/>
              <w:right w:val="single" w:color="000000" w:sz="4" w:space="0"/>
            </w:tcBorders>
          </w:tcPr>
          <w:p w14:paraId="62DB4ADF">
            <w:pPr>
              <w:pStyle w:val="58"/>
              <w:widowControl w:val="0"/>
              <w:rPr>
                <w:rFonts w:ascii="Times New Roman" w:hAnsi="Times New Roman"/>
              </w:rPr>
            </w:pPr>
            <w:r>
              <w:rPr>
                <w:rFonts w:ascii="Times New Roman" w:hAnsi="Times New Roman"/>
              </w:rPr>
              <w:t>демократический</w:t>
            </w:r>
          </w:p>
        </w:tc>
      </w:tr>
      <w:tr w14:paraId="6061D9BE">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48B0C1A3">
            <w:pPr>
              <w:pStyle w:val="58"/>
              <w:widowControl w:val="0"/>
              <w:rPr>
                <w:rFonts w:ascii="Times New Roman" w:hAnsi="Times New Roman"/>
              </w:rPr>
            </w:pPr>
            <w:r>
              <w:rPr>
                <w:rFonts w:ascii="Times New Roman" w:hAnsi="Times New Roman"/>
              </w:rPr>
              <w:t>13</w:t>
            </w:r>
          </w:p>
        </w:tc>
        <w:tc>
          <w:tcPr>
            <w:tcW w:w="2394" w:type="dxa"/>
            <w:tcBorders>
              <w:left w:val="single" w:color="000000" w:sz="4" w:space="0"/>
              <w:bottom w:val="single" w:color="000000" w:sz="4" w:space="0"/>
            </w:tcBorders>
          </w:tcPr>
          <w:p w14:paraId="131564B1">
            <w:pPr>
              <w:pStyle w:val="58"/>
              <w:widowControl w:val="0"/>
              <w:rPr>
                <w:rFonts w:ascii="Times New Roman" w:hAnsi="Times New Roman"/>
              </w:rPr>
            </w:pPr>
            <w:r>
              <w:rPr>
                <w:rFonts w:ascii="Times New Roman" w:hAnsi="Times New Roman"/>
              </w:rPr>
              <w:t>П.Д.</w:t>
            </w:r>
          </w:p>
        </w:tc>
        <w:tc>
          <w:tcPr>
            <w:tcW w:w="6460" w:type="dxa"/>
            <w:tcBorders>
              <w:left w:val="single" w:color="000000" w:sz="4" w:space="0"/>
              <w:bottom w:val="single" w:color="000000" w:sz="4" w:space="0"/>
              <w:right w:val="single" w:color="000000" w:sz="4" w:space="0"/>
            </w:tcBorders>
          </w:tcPr>
          <w:p w14:paraId="5B0E2D1B">
            <w:pPr>
              <w:pStyle w:val="58"/>
              <w:widowControl w:val="0"/>
              <w:rPr>
                <w:rFonts w:ascii="Times New Roman" w:hAnsi="Times New Roman"/>
              </w:rPr>
            </w:pPr>
            <w:r>
              <w:rPr>
                <w:rFonts w:ascii="Times New Roman" w:hAnsi="Times New Roman"/>
              </w:rPr>
              <w:t>либеральный</w:t>
            </w:r>
          </w:p>
        </w:tc>
      </w:tr>
      <w:tr w14:paraId="274499D8">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4F947FA6">
            <w:pPr>
              <w:pStyle w:val="58"/>
              <w:widowControl w:val="0"/>
              <w:rPr>
                <w:rFonts w:ascii="Times New Roman" w:hAnsi="Times New Roman"/>
              </w:rPr>
            </w:pPr>
            <w:r>
              <w:rPr>
                <w:rFonts w:ascii="Times New Roman" w:hAnsi="Times New Roman"/>
              </w:rPr>
              <w:t>14</w:t>
            </w:r>
          </w:p>
        </w:tc>
        <w:tc>
          <w:tcPr>
            <w:tcW w:w="2394" w:type="dxa"/>
            <w:tcBorders>
              <w:left w:val="single" w:color="000000" w:sz="4" w:space="0"/>
              <w:bottom w:val="single" w:color="000000" w:sz="4" w:space="0"/>
            </w:tcBorders>
          </w:tcPr>
          <w:p w14:paraId="0F882D82">
            <w:pPr>
              <w:pStyle w:val="58"/>
              <w:widowControl w:val="0"/>
              <w:rPr>
                <w:rFonts w:ascii="Times New Roman" w:hAnsi="Times New Roman"/>
              </w:rPr>
            </w:pPr>
            <w:r>
              <w:rPr>
                <w:rFonts w:ascii="Times New Roman" w:hAnsi="Times New Roman"/>
              </w:rPr>
              <w:t>П.Н.</w:t>
            </w:r>
          </w:p>
        </w:tc>
        <w:tc>
          <w:tcPr>
            <w:tcW w:w="6460" w:type="dxa"/>
            <w:tcBorders>
              <w:left w:val="single" w:color="000000" w:sz="4" w:space="0"/>
              <w:bottom w:val="single" w:color="000000" w:sz="4" w:space="0"/>
              <w:right w:val="single" w:color="000000" w:sz="4" w:space="0"/>
            </w:tcBorders>
          </w:tcPr>
          <w:p w14:paraId="1BED7847">
            <w:pPr>
              <w:pStyle w:val="58"/>
              <w:widowControl w:val="0"/>
              <w:rPr>
                <w:rFonts w:ascii="Times New Roman" w:hAnsi="Times New Roman"/>
              </w:rPr>
            </w:pPr>
            <w:r>
              <w:rPr>
                <w:rFonts w:ascii="Times New Roman" w:hAnsi="Times New Roman"/>
              </w:rPr>
              <w:t>демократический</w:t>
            </w:r>
          </w:p>
        </w:tc>
      </w:tr>
      <w:tr w14:paraId="0615E19E">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790FD391">
            <w:pPr>
              <w:pStyle w:val="58"/>
              <w:widowControl w:val="0"/>
              <w:rPr>
                <w:rFonts w:ascii="Times New Roman" w:hAnsi="Times New Roman"/>
              </w:rPr>
            </w:pPr>
            <w:r>
              <w:rPr>
                <w:rFonts w:ascii="Times New Roman" w:hAnsi="Times New Roman"/>
              </w:rPr>
              <w:t>15</w:t>
            </w:r>
          </w:p>
        </w:tc>
        <w:tc>
          <w:tcPr>
            <w:tcW w:w="2394" w:type="dxa"/>
            <w:tcBorders>
              <w:left w:val="single" w:color="000000" w:sz="4" w:space="0"/>
              <w:bottom w:val="single" w:color="000000" w:sz="4" w:space="0"/>
            </w:tcBorders>
          </w:tcPr>
          <w:p w14:paraId="0BB4325F">
            <w:pPr>
              <w:pStyle w:val="58"/>
              <w:widowControl w:val="0"/>
              <w:rPr>
                <w:rFonts w:ascii="Times New Roman" w:hAnsi="Times New Roman"/>
              </w:rPr>
            </w:pPr>
            <w:r>
              <w:rPr>
                <w:rFonts w:ascii="Times New Roman" w:hAnsi="Times New Roman"/>
              </w:rPr>
              <w:t>С.Е.</w:t>
            </w:r>
          </w:p>
        </w:tc>
        <w:tc>
          <w:tcPr>
            <w:tcW w:w="6460" w:type="dxa"/>
            <w:tcBorders>
              <w:left w:val="single" w:color="000000" w:sz="4" w:space="0"/>
              <w:bottom w:val="single" w:color="000000" w:sz="4" w:space="0"/>
              <w:right w:val="single" w:color="000000" w:sz="4" w:space="0"/>
            </w:tcBorders>
          </w:tcPr>
          <w:p w14:paraId="1A9FC37D">
            <w:pPr>
              <w:pStyle w:val="58"/>
              <w:widowControl w:val="0"/>
              <w:rPr>
                <w:rFonts w:ascii="Times New Roman" w:hAnsi="Times New Roman"/>
              </w:rPr>
            </w:pPr>
            <w:r>
              <w:rPr>
                <w:rFonts w:ascii="Times New Roman" w:hAnsi="Times New Roman"/>
              </w:rPr>
              <w:t>демократический</w:t>
            </w:r>
          </w:p>
        </w:tc>
      </w:tr>
      <w:tr w14:paraId="0B3BEA69">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380F7A3A">
            <w:pPr>
              <w:pStyle w:val="58"/>
              <w:widowControl w:val="0"/>
              <w:rPr>
                <w:rFonts w:ascii="Times New Roman" w:hAnsi="Times New Roman"/>
              </w:rPr>
            </w:pPr>
            <w:r>
              <w:rPr>
                <w:rFonts w:ascii="Times New Roman" w:hAnsi="Times New Roman"/>
              </w:rPr>
              <w:t>16</w:t>
            </w:r>
          </w:p>
        </w:tc>
        <w:tc>
          <w:tcPr>
            <w:tcW w:w="2394" w:type="dxa"/>
            <w:tcBorders>
              <w:left w:val="single" w:color="000000" w:sz="4" w:space="0"/>
              <w:bottom w:val="single" w:color="000000" w:sz="4" w:space="0"/>
            </w:tcBorders>
          </w:tcPr>
          <w:p w14:paraId="3339DFD5">
            <w:pPr>
              <w:pStyle w:val="58"/>
              <w:widowControl w:val="0"/>
              <w:rPr>
                <w:rFonts w:ascii="Times New Roman" w:hAnsi="Times New Roman"/>
              </w:rPr>
            </w:pPr>
            <w:r>
              <w:rPr>
                <w:rFonts w:ascii="Times New Roman" w:hAnsi="Times New Roman"/>
              </w:rPr>
              <w:t>С.Л.</w:t>
            </w:r>
          </w:p>
        </w:tc>
        <w:tc>
          <w:tcPr>
            <w:tcW w:w="6460" w:type="dxa"/>
            <w:tcBorders>
              <w:left w:val="single" w:color="000000" w:sz="4" w:space="0"/>
              <w:bottom w:val="single" w:color="000000" w:sz="4" w:space="0"/>
              <w:right w:val="single" w:color="000000" w:sz="4" w:space="0"/>
            </w:tcBorders>
          </w:tcPr>
          <w:p w14:paraId="358AAF71">
            <w:pPr>
              <w:pStyle w:val="58"/>
              <w:widowControl w:val="0"/>
              <w:rPr>
                <w:rFonts w:ascii="Times New Roman" w:hAnsi="Times New Roman"/>
              </w:rPr>
            </w:pPr>
            <w:r>
              <w:rPr>
                <w:rFonts w:ascii="Times New Roman" w:hAnsi="Times New Roman"/>
              </w:rPr>
              <w:t>либеральный</w:t>
            </w:r>
          </w:p>
        </w:tc>
      </w:tr>
      <w:tr w14:paraId="2A55930F">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53A3DC5F">
            <w:pPr>
              <w:pStyle w:val="58"/>
              <w:widowControl w:val="0"/>
              <w:rPr>
                <w:rFonts w:ascii="Times New Roman" w:hAnsi="Times New Roman"/>
              </w:rPr>
            </w:pPr>
            <w:r>
              <w:rPr>
                <w:rFonts w:ascii="Times New Roman" w:hAnsi="Times New Roman"/>
              </w:rPr>
              <w:t>17</w:t>
            </w:r>
          </w:p>
        </w:tc>
        <w:tc>
          <w:tcPr>
            <w:tcW w:w="2394" w:type="dxa"/>
            <w:tcBorders>
              <w:left w:val="single" w:color="000000" w:sz="4" w:space="0"/>
              <w:bottom w:val="single" w:color="000000" w:sz="4" w:space="0"/>
            </w:tcBorders>
          </w:tcPr>
          <w:p w14:paraId="2A55BAB3">
            <w:pPr>
              <w:pStyle w:val="58"/>
              <w:widowControl w:val="0"/>
              <w:rPr>
                <w:rFonts w:ascii="Times New Roman" w:hAnsi="Times New Roman"/>
              </w:rPr>
            </w:pPr>
            <w:r>
              <w:rPr>
                <w:rFonts w:ascii="Times New Roman" w:hAnsi="Times New Roman"/>
              </w:rPr>
              <w:t>С.С.</w:t>
            </w:r>
          </w:p>
        </w:tc>
        <w:tc>
          <w:tcPr>
            <w:tcW w:w="6460" w:type="dxa"/>
            <w:tcBorders>
              <w:left w:val="single" w:color="000000" w:sz="4" w:space="0"/>
              <w:bottom w:val="single" w:color="000000" w:sz="4" w:space="0"/>
              <w:right w:val="single" w:color="000000" w:sz="4" w:space="0"/>
            </w:tcBorders>
          </w:tcPr>
          <w:p w14:paraId="1D46917A">
            <w:pPr>
              <w:pStyle w:val="58"/>
              <w:widowControl w:val="0"/>
              <w:rPr>
                <w:rFonts w:ascii="Times New Roman" w:hAnsi="Times New Roman"/>
              </w:rPr>
            </w:pPr>
            <w:r>
              <w:rPr>
                <w:rFonts w:ascii="Times New Roman" w:hAnsi="Times New Roman"/>
              </w:rPr>
              <w:t>демократический</w:t>
            </w:r>
          </w:p>
        </w:tc>
      </w:tr>
      <w:tr w14:paraId="3D776778">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624FE04E">
            <w:pPr>
              <w:pStyle w:val="58"/>
              <w:widowControl w:val="0"/>
              <w:rPr>
                <w:rFonts w:ascii="Times New Roman" w:hAnsi="Times New Roman"/>
              </w:rPr>
            </w:pPr>
            <w:r>
              <w:rPr>
                <w:rFonts w:ascii="Times New Roman" w:hAnsi="Times New Roman"/>
              </w:rPr>
              <w:t>18</w:t>
            </w:r>
          </w:p>
        </w:tc>
        <w:tc>
          <w:tcPr>
            <w:tcW w:w="2394" w:type="dxa"/>
            <w:tcBorders>
              <w:left w:val="single" w:color="000000" w:sz="4" w:space="0"/>
              <w:bottom w:val="single" w:color="000000" w:sz="4" w:space="0"/>
            </w:tcBorders>
          </w:tcPr>
          <w:p w14:paraId="1BB085B2">
            <w:pPr>
              <w:pStyle w:val="58"/>
              <w:widowControl w:val="0"/>
              <w:rPr>
                <w:rFonts w:ascii="Times New Roman" w:hAnsi="Times New Roman"/>
              </w:rPr>
            </w:pPr>
            <w:r>
              <w:rPr>
                <w:rFonts w:ascii="Times New Roman" w:hAnsi="Times New Roman"/>
              </w:rPr>
              <w:t>К.Н.</w:t>
            </w:r>
          </w:p>
        </w:tc>
        <w:tc>
          <w:tcPr>
            <w:tcW w:w="6460" w:type="dxa"/>
            <w:tcBorders>
              <w:left w:val="single" w:color="000000" w:sz="4" w:space="0"/>
              <w:bottom w:val="single" w:color="000000" w:sz="4" w:space="0"/>
              <w:right w:val="single" w:color="000000" w:sz="4" w:space="0"/>
            </w:tcBorders>
          </w:tcPr>
          <w:p w14:paraId="29DF943E">
            <w:pPr>
              <w:pStyle w:val="58"/>
              <w:widowControl w:val="0"/>
              <w:rPr>
                <w:rFonts w:ascii="Times New Roman" w:hAnsi="Times New Roman"/>
              </w:rPr>
            </w:pPr>
            <w:r>
              <w:rPr>
                <w:rFonts w:ascii="Times New Roman" w:hAnsi="Times New Roman"/>
              </w:rPr>
              <w:t>либеральный</w:t>
            </w:r>
          </w:p>
        </w:tc>
      </w:tr>
      <w:tr w14:paraId="4C4EC0FB">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67B17FB5">
            <w:pPr>
              <w:pStyle w:val="58"/>
              <w:widowControl w:val="0"/>
              <w:rPr>
                <w:rFonts w:ascii="Times New Roman" w:hAnsi="Times New Roman"/>
              </w:rPr>
            </w:pPr>
            <w:r>
              <w:rPr>
                <w:rFonts w:ascii="Times New Roman" w:hAnsi="Times New Roman"/>
              </w:rPr>
              <w:t>19</w:t>
            </w:r>
          </w:p>
        </w:tc>
        <w:tc>
          <w:tcPr>
            <w:tcW w:w="2394" w:type="dxa"/>
            <w:tcBorders>
              <w:left w:val="single" w:color="000000" w:sz="4" w:space="0"/>
              <w:bottom w:val="single" w:color="000000" w:sz="4" w:space="0"/>
            </w:tcBorders>
          </w:tcPr>
          <w:p w14:paraId="2C2572DF">
            <w:pPr>
              <w:pStyle w:val="58"/>
              <w:widowControl w:val="0"/>
              <w:rPr>
                <w:rFonts w:ascii="Times New Roman" w:hAnsi="Times New Roman"/>
              </w:rPr>
            </w:pPr>
            <w:r>
              <w:rPr>
                <w:rFonts w:ascii="Times New Roman" w:hAnsi="Times New Roman"/>
              </w:rPr>
              <w:t>Т.Е.</w:t>
            </w:r>
          </w:p>
        </w:tc>
        <w:tc>
          <w:tcPr>
            <w:tcW w:w="6460" w:type="dxa"/>
            <w:tcBorders>
              <w:left w:val="single" w:color="000000" w:sz="4" w:space="0"/>
              <w:bottom w:val="single" w:color="000000" w:sz="4" w:space="0"/>
              <w:right w:val="single" w:color="000000" w:sz="4" w:space="0"/>
            </w:tcBorders>
          </w:tcPr>
          <w:p w14:paraId="762EE790">
            <w:pPr>
              <w:pStyle w:val="58"/>
              <w:widowControl w:val="0"/>
              <w:rPr>
                <w:rFonts w:ascii="Times New Roman" w:hAnsi="Times New Roman"/>
              </w:rPr>
            </w:pPr>
            <w:r>
              <w:rPr>
                <w:rFonts w:ascii="Times New Roman" w:hAnsi="Times New Roman"/>
              </w:rPr>
              <w:t>демократический</w:t>
            </w:r>
          </w:p>
        </w:tc>
      </w:tr>
      <w:tr w14:paraId="1CCF4C37">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1E3447C1">
            <w:pPr>
              <w:pStyle w:val="58"/>
              <w:widowControl w:val="0"/>
              <w:rPr>
                <w:rFonts w:ascii="Times New Roman" w:hAnsi="Times New Roman"/>
              </w:rPr>
            </w:pPr>
            <w:r>
              <w:rPr>
                <w:rFonts w:ascii="Times New Roman" w:hAnsi="Times New Roman"/>
              </w:rPr>
              <w:t>20</w:t>
            </w:r>
          </w:p>
        </w:tc>
        <w:tc>
          <w:tcPr>
            <w:tcW w:w="2394" w:type="dxa"/>
            <w:tcBorders>
              <w:left w:val="single" w:color="000000" w:sz="4" w:space="0"/>
              <w:bottom w:val="single" w:color="000000" w:sz="4" w:space="0"/>
            </w:tcBorders>
          </w:tcPr>
          <w:p w14:paraId="71A4DE0B">
            <w:pPr>
              <w:pStyle w:val="58"/>
              <w:widowControl w:val="0"/>
              <w:rPr>
                <w:rFonts w:ascii="Times New Roman" w:hAnsi="Times New Roman"/>
              </w:rPr>
            </w:pPr>
            <w:r>
              <w:rPr>
                <w:rFonts w:ascii="Times New Roman" w:hAnsi="Times New Roman"/>
              </w:rPr>
              <w:t>Ф.Н.</w:t>
            </w:r>
          </w:p>
        </w:tc>
        <w:tc>
          <w:tcPr>
            <w:tcW w:w="6460" w:type="dxa"/>
            <w:tcBorders>
              <w:left w:val="single" w:color="000000" w:sz="4" w:space="0"/>
              <w:bottom w:val="single" w:color="000000" w:sz="4" w:space="0"/>
              <w:right w:val="single" w:color="000000" w:sz="4" w:space="0"/>
            </w:tcBorders>
          </w:tcPr>
          <w:p w14:paraId="5498BE31">
            <w:pPr>
              <w:pStyle w:val="58"/>
              <w:widowControl w:val="0"/>
              <w:rPr>
                <w:rFonts w:ascii="Times New Roman" w:hAnsi="Times New Roman"/>
              </w:rPr>
            </w:pPr>
            <w:r>
              <w:rPr>
                <w:rFonts w:ascii="Times New Roman" w:hAnsi="Times New Roman"/>
              </w:rPr>
              <w:t>демократический</w:t>
            </w:r>
          </w:p>
        </w:tc>
      </w:tr>
      <w:tr w14:paraId="3E87091E">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453023BF">
            <w:pPr>
              <w:pStyle w:val="58"/>
              <w:widowControl w:val="0"/>
              <w:rPr>
                <w:rFonts w:ascii="Times New Roman" w:hAnsi="Times New Roman"/>
              </w:rPr>
            </w:pPr>
            <w:r>
              <w:rPr>
                <w:rFonts w:ascii="Times New Roman" w:hAnsi="Times New Roman"/>
              </w:rPr>
              <w:t>21</w:t>
            </w:r>
          </w:p>
        </w:tc>
        <w:tc>
          <w:tcPr>
            <w:tcW w:w="2394" w:type="dxa"/>
            <w:tcBorders>
              <w:left w:val="single" w:color="000000" w:sz="4" w:space="0"/>
              <w:bottom w:val="single" w:color="000000" w:sz="4" w:space="0"/>
            </w:tcBorders>
          </w:tcPr>
          <w:p w14:paraId="0873E446">
            <w:pPr>
              <w:pStyle w:val="58"/>
              <w:widowControl w:val="0"/>
              <w:rPr>
                <w:rFonts w:ascii="Times New Roman" w:hAnsi="Times New Roman"/>
              </w:rPr>
            </w:pPr>
            <w:r>
              <w:rPr>
                <w:rFonts w:ascii="Times New Roman" w:hAnsi="Times New Roman"/>
              </w:rPr>
              <w:t>Ш.А.</w:t>
            </w:r>
          </w:p>
        </w:tc>
        <w:tc>
          <w:tcPr>
            <w:tcW w:w="6460" w:type="dxa"/>
            <w:tcBorders>
              <w:left w:val="single" w:color="000000" w:sz="4" w:space="0"/>
              <w:bottom w:val="single" w:color="000000" w:sz="4" w:space="0"/>
              <w:right w:val="single" w:color="000000" w:sz="4" w:space="0"/>
            </w:tcBorders>
          </w:tcPr>
          <w:p w14:paraId="170A4309">
            <w:pPr>
              <w:pStyle w:val="58"/>
              <w:widowControl w:val="0"/>
              <w:rPr>
                <w:rFonts w:ascii="Times New Roman" w:hAnsi="Times New Roman"/>
              </w:rPr>
            </w:pPr>
            <w:r>
              <w:rPr>
                <w:rFonts w:ascii="Times New Roman" w:hAnsi="Times New Roman"/>
              </w:rPr>
              <w:t>демократический</w:t>
            </w:r>
          </w:p>
        </w:tc>
      </w:tr>
      <w:tr w14:paraId="4CE158A1">
        <w:tblPrEx>
          <w:tblCellMar>
            <w:top w:w="55" w:type="dxa"/>
            <w:left w:w="55" w:type="dxa"/>
            <w:bottom w:w="55" w:type="dxa"/>
            <w:right w:w="55" w:type="dxa"/>
          </w:tblCellMar>
        </w:tblPrEx>
        <w:tc>
          <w:tcPr>
            <w:tcW w:w="722" w:type="dxa"/>
            <w:tcBorders>
              <w:left w:val="single" w:color="000000" w:sz="4" w:space="0"/>
              <w:bottom w:val="single" w:color="000000" w:sz="4" w:space="0"/>
            </w:tcBorders>
          </w:tcPr>
          <w:p w14:paraId="362FCC7B">
            <w:pPr>
              <w:pStyle w:val="58"/>
              <w:widowControl w:val="0"/>
              <w:rPr>
                <w:rFonts w:ascii="Times New Roman" w:hAnsi="Times New Roman"/>
              </w:rPr>
            </w:pPr>
            <w:r>
              <w:rPr>
                <w:rFonts w:ascii="Times New Roman" w:hAnsi="Times New Roman"/>
              </w:rPr>
              <w:t>22</w:t>
            </w:r>
          </w:p>
        </w:tc>
        <w:tc>
          <w:tcPr>
            <w:tcW w:w="2394" w:type="dxa"/>
            <w:tcBorders>
              <w:left w:val="single" w:color="000000" w:sz="4" w:space="0"/>
              <w:bottom w:val="single" w:color="000000" w:sz="4" w:space="0"/>
            </w:tcBorders>
          </w:tcPr>
          <w:p w14:paraId="7A16066F">
            <w:pPr>
              <w:pStyle w:val="58"/>
              <w:widowControl w:val="0"/>
              <w:rPr>
                <w:rFonts w:ascii="Times New Roman" w:hAnsi="Times New Roman"/>
              </w:rPr>
            </w:pPr>
            <w:r>
              <w:rPr>
                <w:rFonts w:ascii="Times New Roman" w:hAnsi="Times New Roman"/>
              </w:rPr>
              <w:t>Ш.В.</w:t>
            </w:r>
          </w:p>
        </w:tc>
        <w:tc>
          <w:tcPr>
            <w:tcW w:w="6460" w:type="dxa"/>
            <w:tcBorders>
              <w:left w:val="single" w:color="000000" w:sz="4" w:space="0"/>
              <w:bottom w:val="single" w:color="000000" w:sz="4" w:space="0"/>
              <w:right w:val="single" w:color="000000" w:sz="4" w:space="0"/>
            </w:tcBorders>
          </w:tcPr>
          <w:p w14:paraId="1D3401A4">
            <w:pPr>
              <w:pStyle w:val="58"/>
              <w:widowControl w:val="0"/>
              <w:rPr>
                <w:rFonts w:ascii="Times New Roman" w:hAnsi="Times New Roman"/>
              </w:rPr>
            </w:pPr>
            <w:r>
              <w:rPr>
                <w:rFonts w:ascii="Times New Roman" w:hAnsi="Times New Roman"/>
              </w:rPr>
              <w:t>демократический</w:t>
            </w:r>
          </w:p>
        </w:tc>
      </w:tr>
    </w:tbl>
    <w:p w14:paraId="3D7136ED">
      <w:pPr>
        <w:spacing w:line="360" w:lineRule="auto"/>
        <w:ind w:firstLine="708"/>
        <w:jc w:val="both"/>
        <w:textAlignment w:val="baseline"/>
        <w:rPr>
          <w:rFonts w:ascii="Times New Roman" w:hAnsi="Times New Roman"/>
        </w:rPr>
      </w:pPr>
      <w:r>
        <w:rPr>
          <w:rFonts w:ascii="Times New Roman" w:hAnsi="Times New Roman" w:eastAsia="Times New Roman" w:cs="Times New Roman"/>
          <w:i/>
          <w:iCs/>
          <w:kern w:val="0"/>
          <w:lang w:eastAsia="ru-RU" w:bidi="ar-SA"/>
        </w:rPr>
        <w:t xml:space="preserve">Рис.1. </w:t>
      </w:r>
      <w:r>
        <w:rPr>
          <w:rFonts w:ascii="Times New Roman" w:hAnsi="Times New Roman" w:eastAsia="Times New Roman" w:cs="Times New Roman"/>
          <w:i/>
          <w:iCs/>
          <w:kern w:val="0"/>
          <w:lang w:eastAsia="ru-RU" w:bidi="ar-SA"/>
        </w:rPr>
        <w:drawing>
          <wp:anchor distT="0" distB="0" distL="0" distR="0" simplePos="0" relativeHeight="251659264" behindDoc="0" locked="0" layoutInCell="0" allowOverlap="1">
            <wp:simplePos x="0" y="0"/>
            <wp:positionH relativeFrom="column">
              <wp:align>center</wp:align>
            </wp:positionH>
            <wp:positionV relativeFrom="paragraph">
              <wp:posOffset>635</wp:posOffset>
            </wp:positionV>
            <wp:extent cx="5273040" cy="2763520"/>
            <wp:effectExtent l="0" t="0" r="0" b="0"/>
            <wp:wrapSquare wrapText="largest"/>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ascii="Times New Roman" w:hAnsi="Times New Roman" w:eastAsia="Times New Roman" w:cs="Times New Roman"/>
          <w:i/>
          <w:iCs/>
          <w:kern w:val="0"/>
          <w:lang w:eastAsia="ru-RU" w:bidi="ar-SA"/>
        </w:rPr>
        <w:t>Результаты диагностики по методике С.С.Степанова «Стили семейного воспитания»</w:t>
      </w:r>
    </w:p>
    <w:p w14:paraId="3EA4C9F7">
      <w:pPr>
        <w:spacing w:line="360" w:lineRule="auto"/>
        <w:ind w:firstLine="708"/>
        <w:jc w:val="both"/>
        <w:textAlignment w:val="baseline"/>
        <w:rPr>
          <w:rFonts w:ascii="Times New Roman" w:hAnsi="Times New Roman"/>
        </w:rPr>
      </w:pPr>
    </w:p>
    <w:p w14:paraId="3CF80811">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Таким образом, можно прийти к выводу, что подавляющее большинство родителей обучающихся придерживаются демократического стиля воспитания.</w:t>
      </w:r>
    </w:p>
    <w:p w14:paraId="34459A6A">
      <w:pPr>
        <w:spacing w:line="360" w:lineRule="auto"/>
        <w:ind w:firstLine="708"/>
        <w:jc w:val="both"/>
        <w:textAlignment w:val="baseline"/>
      </w:pPr>
      <w:r>
        <w:rPr>
          <w:rStyle w:val="17"/>
          <w:rFonts w:ascii="Times New Roman" w:hAnsi="Times New Roman" w:eastAsia="Times New Roman" w:cs="Times New Roman"/>
          <w:color w:val="000000"/>
          <w:kern w:val="0"/>
          <w:sz w:val="28"/>
          <w:szCs w:val="28"/>
          <w:lang w:eastAsia="ru-RU" w:bidi="ar-SA"/>
        </w:rPr>
        <w:t xml:space="preserve">Следующим этапом исследования влияния стилей семейного воспитания на социализацию подростков было проведение Методики изучения социализированности личности профессора М.И. Рожкова, целью которой является выявление уровня социальной адаптированности, активности и автономности обучающихся, а также уровень нравственной воспитанности. </w:t>
      </w:r>
    </w:p>
    <w:p w14:paraId="1BC7E11D">
      <w:pPr>
        <w:spacing w:line="360" w:lineRule="auto"/>
        <w:ind w:firstLine="708"/>
        <w:jc w:val="both"/>
        <w:textAlignment w:val="baseline"/>
      </w:pPr>
      <w:r>
        <w:rPr>
          <w:rStyle w:val="17"/>
          <w:rFonts w:ascii="Times New Roman" w:hAnsi="Times New Roman"/>
          <w:color w:val="000000"/>
          <w:sz w:val="28"/>
          <w:szCs w:val="28"/>
        </w:rPr>
        <w:t xml:space="preserve">В результате обработки данной методики были получены следующие результаты. </w:t>
      </w:r>
    </w:p>
    <w:p w14:paraId="1112EFD3">
      <w:pPr>
        <w:spacing w:line="360" w:lineRule="auto"/>
        <w:ind w:firstLine="708"/>
        <w:jc w:val="both"/>
        <w:textAlignment w:val="baseline"/>
      </w:pPr>
      <w:r>
        <w:rPr>
          <w:rStyle w:val="17"/>
          <w:rFonts w:ascii="Times New Roman" w:hAnsi="Times New Roman"/>
          <w:color w:val="000000"/>
          <w:sz w:val="28"/>
          <w:szCs w:val="28"/>
        </w:rPr>
        <w:t xml:space="preserve">По уровню адаптированности: высокий уровень выявлен у 68% опрошенных, средний – у 27%, низкий – у 5%. </w:t>
      </w:r>
    </w:p>
    <w:p w14:paraId="5847E9A2">
      <w:pPr>
        <w:spacing w:line="360" w:lineRule="auto"/>
        <w:ind w:firstLine="708"/>
        <w:jc w:val="both"/>
        <w:textAlignment w:val="baseline"/>
      </w:pPr>
      <w:r>
        <w:rPr>
          <w:rStyle w:val="17"/>
          <w:rFonts w:ascii="Times New Roman" w:hAnsi="Times New Roman"/>
          <w:color w:val="000000"/>
          <w:sz w:val="28"/>
          <w:szCs w:val="28"/>
        </w:rPr>
        <w:t>По уровню активности: высокий уровень выявлен у 68% опрошенных, средний – у 23%, низкий – у 9%.</w:t>
      </w:r>
    </w:p>
    <w:p w14:paraId="2B15ABB6">
      <w:pPr>
        <w:spacing w:line="360" w:lineRule="auto"/>
        <w:ind w:firstLine="708"/>
        <w:jc w:val="both"/>
        <w:textAlignment w:val="baseline"/>
      </w:pPr>
      <w:r>
        <w:rPr>
          <w:rStyle w:val="17"/>
          <w:rFonts w:ascii="Times New Roman" w:hAnsi="Times New Roman"/>
          <w:color w:val="000000"/>
          <w:sz w:val="28"/>
          <w:szCs w:val="28"/>
        </w:rPr>
        <w:t xml:space="preserve">По уровню автономности: высокий уровень выявлен у 77% опрошенных, средний – у 18%, низкий – у 5%. </w:t>
      </w:r>
    </w:p>
    <w:p w14:paraId="1CBAFB5F">
      <w:pPr>
        <w:spacing w:line="360" w:lineRule="auto"/>
        <w:ind w:firstLine="708"/>
        <w:jc w:val="both"/>
        <w:textAlignment w:val="baseline"/>
      </w:pPr>
      <w:r>
        <w:rPr>
          <w:rStyle w:val="17"/>
          <w:rFonts w:ascii="Times New Roman" w:hAnsi="Times New Roman"/>
          <w:color w:val="000000"/>
          <w:sz w:val="28"/>
          <w:szCs w:val="28"/>
        </w:rPr>
        <w:t>По уровню нравственной воспитанности: высокий уровень выявлен у 73% опрошенных, средний – у 27%.</w:t>
      </w:r>
    </w:p>
    <w:p w14:paraId="6E821027">
      <w:pPr>
        <w:spacing w:line="360" w:lineRule="auto"/>
        <w:ind w:firstLine="708"/>
        <w:jc w:val="both"/>
        <w:textAlignment w:val="baseline"/>
      </w:pPr>
      <w:r>
        <w:rPr>
          <w:rStyle w:val="17"/>
          <w:rFonts w:ascii="Times New Roman" w:hAnsi="Times New Roman"/>
          <w:color w:val="000000"/>
          <w:sz w:val="28"/>
          <w:szCs w:val="28"/>
        </w:rPr>
        <w:t>По общему уровню социализированности: высокий уровень выявлен у  73% опрошенных, средний – у 27%.</w:t>
      </w:r>
    </w:p>
    <w:p w14:paraId="37920DB2">
      <w:pPr>
        <w:spacing w:line="360" w:lineRule="auto"/>
        <w:ind w:firstLine="708"/>
        <w:jc w:val="both"/>
        <w:textAlignment w:val="baseline"/>
      </w:pPr>
      <w:r>
        <w:rPr>
          <w:rStyle w:val="17"/>
          <w:rFonts w:ascii="Times New Roman" w:hAnsi="Times New Roman"/>
          <w:color w:val="000000"/>
          <w:sz w:val="28"/>
          <w:szCs w:val="28"/>
        </w:rPr>
        <w:t>Полученные результаты представлены в Таблице 2 и на Рисунке 2.</w:t>
      </w:r>
    </w:p>
    <w:p w14:paraId="302C5445">
      <w:pPr>
        <w:spacing w:line="360" w:lineRule="auto"/>
        <w:ind w:firstLine="708"/>
        <w:jc w:val="right"/>
        <w:textAlignment w:val="baseline"/>
      </w:pPr>
      <w:r>
        <w:rPr>
          <w:rStyle w:val="17"/>
          <w:rFonts w:ascii="Times New Roman" w:hAnsi="Times New Roman"/>
          <w:i/>
          <w:iCs/>
          <w:color w:val="000000"/>
          <w:sz w:val="28"/>
          <w:szCs w:val="28"/>
        </w:rPr>
        <w:t xml:space="preserve">Таб.2. Результаты диагностики по </w:t>
      </w:r>
    </w:p>
    <w:p w14:paraId="1821A5CA">
      <w:pPr>
        <w:spacing w:line="360" w:lineRule="auto"/>
        <w:ind w:firstLine="708"/>
        <w:jc w:val="right"/>
        <w:textAlignment w:val="baseline"/>
      </w:pPr>
      <w:r>
        <w:rPr>
          <w:rStyle w:val="17"/>
          <w:rFonts w:ascii="Times New Roman" w:hAnsi="Times New Roman"/>
          <w:i/>
          <w:iCs/>
          <w:color w:val="000000"/>
          <w:sz w:val="28"/>
          <w:szCs w:val="28"/>
        </w:rPr>
        <w:t xml:space="preserve">Методике </w:t>
      </w:r>
      <w:r>
        <w:rPr>
          <w:rStyle w:val="17"/>
          <w:rFonts w:ascii="Times New Roman" w:hAnsi="Times New Roman" w:eastAsia="Times New Roman" w:cs="Times New Roman"/>
          <w:i/>
          <w:iCs/>
          <w:color w:val="000000"/>
          <w:kern w:val="0"/>
          <w:sz w:val="28"/>
          <w:szCs w:val="28"/>
          <w:lang w:eastAsia="ru-RU" w:bidi="ar-SA"/>
        </w:rPr>
        <w:t>изучения социализированности личности</w:t>
      </w:r>
      <w:r>
        <w:rPr>
          <w:rStyle w:val="17"/>
          <w:rFonts w:ascii="Times New Roman" w:hAnsi="Times New Roman"/>
          <w:i/>
          <w:iCs/>
          <w:color w:val="000000"/>
          <w:sz w:val="28"/>
          <w:szCs w:val="28"/>
        </w:rPr>
        <w:t xml:space="preserve"> М.И.Рожкова </w:t>
      </w:r>
    </w:p>
    <w:tbl>
      <w:tblPr>
        <w:tblStyle w:val="8"/>
        <w:tblW w:w="9924" w:type="dxa"/>
        <w:tblInd w:w="61" w:type="dxa"/>
        <w:tblLayout w:type="fixed"/>
        <w:tblCellMar>
          <w:top w:w="55" w:type="dxa"/>
          <w:left w:w="55" w:type="dxa"/>
          <w:bottom w:w="55" w:type="dxa"/>
          <w:right w:w="55" w:type="dxa"/>
        </w:tblCellMar>
      </w:tblPr>
      <w:tblGrid>
        <w:gridCol w:w="733"/>
        <w:gridCol w:w="1228"/>
        <w:gridCol w:w="1494"/>
        <w:gridCol w:w="1416"/>
        <w:gridCol w:w="1657"/>
        <w:gridCol w:w="1939"/>
        <w:gridCol w:w="1456"/>
      </w:tblGrid>
      <w:tr w14:paraId="22D9A8BE">
        <w:tblPrEx>
          <w:tblCellMar>
            <w:top w:w="55" w:type="dxa"/>
            <w:left w:w="55" w:type="dxa"/>
            <w:bottom w:w="55" w:type="dxa"/>
            <w:right w:w="55" w:type="dxa"/>
          </w:tblCellMar>
        </w:tblPrEx>
        <w:tc>
          <w:tcPr>
            <w:tcW w:w="733" w:type="dxa"/>
            <w:tcBorders>
              <w:top w:val="single" w:color="000000" w:sz="4" w:space="0"/>
              <w:left w:val="single" w:color="000000" w:sz="4" w:space="0"/>
              <w:bottom w:val="single" w:color="000000" w:sz="4" w:space="0"/>
            </w:tcBorders>
          </w:tcPr>
          <w:p w14:paraId="41E909A4">
            <w:pPr>
              <w:pStyle w:val="58"/>
              <w:widowControl w:val="0"/>
              <w:rPr>
                <w:rFonts w:ascii="Times New Roman" w:hAnsi="Times New Roman"/>
              </w:rPr>
            </w:pPr>
            <w:r>
              <w:rPr>
                <w:rFonts w:ascii="Times New Roman" w:hAnsi="Times New Roman"/>
              </w:rPr>
              <w:t>№ п/п</w:t>
            </w:r>
          </w:p>
        </w:tc>
        <w:tc>
          <w:tcPr>
            <w:tcW w:w="1228" w:type="dxa"/>
            <w:tcBorders>
              <w:top w:val="single" w:color="000000" w:sz="4" w:space="0"/>
              <w:left w:val="single" w:color="000000" w:sz="4" w:space="0"/>
              <w:bottom w:val="single" w:color="000000" w:sz="4" w:space="0"/>
            </w:tcBorders>
          </w:tcPr>
          <w:p w14:paraId="6D84875D">
            <w:pPr>
              <w:pStyle w:val="58"/>
              <w:widowControl w:val="0"/>
              <w:rPr>
                <w:rFonts w:ascii="Times New Roman" w:hAnsi="Times New Roman"/>
              </w:rPr>
            </w:pPr>
            <w:r>
              <w:rPr>
                <w:rFonts w:ascii="Times New Roman" w:hAnsi="Times New Roman"/>
              </w:rPr>
              <w:t>Ф.И. обучающегося</w:t>
            </w:r>
          </w:p>
        </w:tc>
        <w:tc>
          <w:tcPr>
            <w:tcW w:w="1494" w:type="dxa"/>
            <w:tcBorders>
              <w:top w:val="single" w:color="000000" w:sz="4" w:space="0"/>
              <w:left w:val="single" w:color="000000" w:sz="4" w:space="0"/>
              <w:bottom w:val="single" w:color="000000" w:sz="4" w:space="0"/>
            </w:tcBorders>
          </w:tcPr>
          <w:p w14:paraId="3CA50D35">
            <w:pPr>
              <w:pStyle w:val="58"/>
              <w:widowControl w:val="0"/>
              <w:rPr>
                <w:rFonts w:ascii="Times New Roman" w:hAnsi="Times New Roman"/>
              </w:rPr>
            </w:pPr>
            <w:r>
              <w:rPr>
                <w:rFonts w:ascii="Times New Roman" w:hAnsi="Times New Roman"/>
              </w:rPr>
              <w:t>уровень адаптированности</w:t>
            </w:r>
          </w:p>
        </w:tc>
        <w:tc>
          <w:tcPr>
            <w:tcW w:w="1416" w:type="dxa"/>
            <w:tcBorders>
              <w:top w:val="single" w:color="000000" w:sz="4" w:space="0"/>
              <w:left w:val="single" w:color="000000" w:sz="4" w:space="0"/>
              <w:bottom w:val="single" w:color="000000" w:sz="4" w:space="0"/>
            </w:tcBorders>
          </w:tcPr>
          <w:p w14:paraId="1959D059">
            <w:pPr>
              <w:pStyle w:val="58"/>
              <w:widowControl w:val="0"/>
              <w:rPr>
                <w:rFonts w:ascii="Times New Roman" w:hAnsi="Times New Roman"/>
              </w:rPr>
            </w:pPr>
            <w:r>
              <w:rPr>
                <w:rFonts w:ascii="Times New Roman" w:hAnsi="Times New Roman"/>
              </w:rPr>
              <w:t>уровень активности</w:t>
            </w:r>
          </w:p>
        </w:tc>
        <w:tc>
          <w:tcPr>
            <w:tcW w:w="1657" w:type="dxa"/>
            <w:tcBorders>
              <w:top w:val="single" w:color="000000" w:sz="4" w:space="0"/>
              <w:left w:val="single" w:color="000000" w:sz="4" w:space="0"/>
              <w:bottom w:val="single" w:color="000000" w:sz="4" w:space="0"/>
            </w:tcBorders>
          </w:tcPr>
          <w:p w14:paraId="5EA43D09">
            <w:pPr>
              <w:pStyle w:val="58"/>
              <w:widowControl w:val="0"/>
              <w:rPr>
                <w:rFonts w:ascii="Times New Roman" w:hAnsi="Times New Roman"/>
              </w:rPr>
            </w:pPr>
            <w:r>
              <w:rPr>
                <w:rFonts w:ascii="Times New Roman" w:hAnsi="Times New Roman"/>
              </w:rPr>
              <w:t>уровень автономности</w:t>
            </w:r>
          </w:p>
        </w:tc>
        <w:tc>
          <w:tcPr>
            <w:tcW w:w="1939" w:type="dxa"/>
            <w:tcBorders>
              <w:top w:val="single" w:color="000000" w:sz="4" w:space="0"/>
              <w:left w:val="single" w:color="000000" w:sz="4" w:space="0"/>
              <w:bottom w:val="single" w:color="000000" w:sz="4" w:space="0"/>
            </w:tcBorders>
          </w:tcPr>
          <w:p w14:paraId="695171B1">
            <w:pPr>
              <w:pStyle w:val="58"/>
              <w:widowControl w:val="0"/>
              <w:rPr>
                <w:rFonts w:ascii="Times New Roman" w:hAnsi="Times New Roman"/>
              </w:rPr>
            </w:pPr>
            <w:r>
              <w:rPr>
                <w:rFonts w:ascii="Times New Roman" w:hAnsi="Times New Roman"/>
              </w:rPr>
              <w:t>уровень нравственной воспитанности</w:t>
            </w:r>
          </w:p>
        </w:tc>
        <w:tc>
          <w:tcPr>
            <w:tcW w:w="1456" w:type="dxa"/>
            <w:tcBorders>
              <w:top w:val="single" w:color="000000" w:sz="4" w:space="0"/>
              <w:left w:val="single" w:color="000000" w:sz="4" w:space="0"/>
              <w:bottom w:val="single" w:color="000000" w:sz="4" w:space="0"/>
              <w:right w:val="single" w:color="000000" w:sz="4" w:space="0"/>
            </w:tcBorders>
          </w:tcPr>
          <w:p w14:paraId="3170B3C5">
            <w:pPr>
              <w:pStyle w:val="58"/>
              <w:widowControl w:val="0"/>
              <w:rPr>
                <w:rFonts w:ascii="Times New Roman" w:hAnsi="Times New Roman"/>
              </w:rPr>
            </w:pPr>
            <w:r>
              <w:rPr>
                <w:rFonts w:ascii="Times New Roman" w:hAnsi="Times New Roman"/>
              </w:rPr>
              <w:t>Уровень социализированности</w:t>
            </w:r>
          </w:p>
        </w:tc>
      </w:tr>
      <w:tr w14:paraId="5B78BBD9">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0811B034">
            <w:pPr>
              <w:pStyle w:val="58"/>
              <w:widowControl w:val="0"/>
              <w:rPr>
                <w:rFonts w:ascii="Times New Roman" w:hAnsi="Times New Roman"/>
              </w:rPr>
            </w:pPr>
            <w:r>
              <w:rPr>
                <w:rFonts w:ascii="Times New Roman" w:hAnsi="Times New Roman"/>
              </w:rPr>
              <w:t>1</w:t>
            </w:r>
          </w:p>
        </w:tc>
        <w:tc>
          <w:tcPr>
            <w:tcW w:w="1228" w:type="dxa"/>
            <w:tcBorders>
              <w:left w:val="single" w:color="000000" w:sz="4" w:space="0"/>
              <w:bottom w:val="single" w:color="000000" w:sz="4" w:space="0"/>
            </w:tcBorders>
          </w:tcPr>
          <w:p w14:paraId="30362222">
            <w:pPr>
              <w:pStyle w:val="58"/>
              <w:widowControl w:val="0"/>
              <w:rPr>
                <w:rFonts w:ascii="Times New Roman" w:hAnsi="Times New Roman"/>
              </w:rPr>
            </w:pPr>
            <w:r>
              <w:rPr>
                <w:rFonts w:ascii="Times New Roman" w:hAnsi="Times New Roman"/>
              </w:rPr>
              <w:t>Ю.В.</w:t>
            </w:r>
          </w:p>
        </w:tc>
        <w:tc>
          <w:tcPr>
            <w:tcW w:w="1494" w:type="dxa"/>
            <w:tcBorders>
              <w:left w:val="single" w:color="000000" w:sz="4" w:space="0"/>
              <w:bottom w:val="single" w:color="000000" w:sz="4" w:space="0"/>
            </w:tcBorders>
          </w:tcPr>
          <w:p w14:paraId="57B579D2">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1317C194">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58DB3385">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56D2EBD0">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4DA26517">
            <w:pPr>
              <w:pStyle w:val="58"/>
              <w:widowControl w:val="0"/>
              <w:rPr>
                <w:rFonts w:ascii="Times New Roman" w:hAnsi="Times New Roman"/>
              </w:rPr>
            </w:pPr>
            <w:r>
              <w:rPr>
                <w:rFonts w:ascii="Times New Roman" w:hAnsi="Times New Roman"/>
              </w:rPr>
              <w:t>высокий</w:t>
            </w:r>
          </w:p>
        </w:tc>
      </w:tr>
      <w:tr w14:paraId="39179724">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3D85514F">
            <w:pPr>
              <w:pStyle w:val="58"/>
              <w:widowControl w:val="0"/>
              <w:rPr>
                <w:rFonts w:ascii="Times New Roman" w:hAnsi="Times New Roman"/>
              </w:rPr>
            </w:pPr>
            <w:r>
              <w:rPr>
                <w:rFonts w:ascii="Times New Roman" w:hAnsi="Times New Roman"/>
              </w:rPr>
              <w:t>2</w:t>
            </w:r>
          </w:p>
        </w:tc>
        <w:tc>
          <w:tcPr>
            <w:tcW w:w="1228" w:type="dxa"/>
            <w:tcBorders>
              <w:left w:val="single" w:color="000000" w:sz="4" w:space="0"/>
              <w:bottom w:val="single" w:color="000000" w:sz="4" w:space="0"/>
            </w:tcBorders>
          </w:tcPr>
          <w:p w14:paraId="686F0316">
            <w:pPr>
              <w:pStyle w:val="58"/>
              <w:widowControl w:val="0"/>
              <w:rPr>
                <w:rFonts w:ascii="Times New Roman" w:hAnsi="Times New Roman"/>
              </w:rPr>
            </w:pPr>
            <w:r>
              <w:rPr>
                <w:rFonts w:ascii="Times New Roman" w:hAnsi="Times New Roman"/>
              </w:rPr>
              <w:t>А.А.</w:t>
            </w:r>
          </w:p>
        </w:tc>
        <w:tc>
          <w:tcPr>
            <w:tcW w:w="1494" w:type="dxa"/>
            <w:tcBorders>
              <w:left w:val="single" w:color="000000" w:sz="4" w:space="0"/>
              <w:bottom w:val="single" w:color="000000" w:sz="4" w:space="0"/>
            </w:tcBorders>
          </w:tcPr>
          <w:p w14:paraId="52FEBC09">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26AFE772">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31D467FB">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58E75CE8">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5F507105">
            <w:pPr>
              <w:pStyle w:val="58"/>
              <w:widowControl w:val="0"/>
              <w:rPr>
                <w:rFonts w:ascii="Times New Roman" w:hAnsi="Times New Roman"/>
              </w:rPr>
            </w:pPr>
            <w:r>
              <w:rPr>
                <w:rFonts w:ascii="Times New Roman" w:hAnsi="Times New Roman"/>
              </w:rPr>
              <w:t>высокий</w:t>
            </w:r>
          </w:p>
        </w:tc>
      </w:tr>
      <w:tr w14:paraId="7B50D704">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00C7C276">
            <w:pPr>
              <w:pStyle w:val="58"/>
              <w:widowControl w:val="0"/>
              <w:rPr>
                <w:rFonts w:ascii="Times New Roman" w:hAnsi="Times New Roman"/>
              </w:rPr>
            </w:pPr>
            <w:r>
              <w:rPr>
                <w:rFonts w:ascii="Times New Roman" w:hAnsi="Times New Roman"/>
              </w:rPr>
              <w:t>3</w:t>
            </w:r>
          </w:p>
        </w:tc>
        <w:tc>
          <w:tcPr>
            <w:tcW w:w="1228" w:type="dxa"/>
            <w:tcBorders>
              <w:left w:val="single" w:color="000000" w:sz="4" w:space="0"/>
              <w:bottom w:val="single" w:color="000000" w:sz="4" w:space="0"/>
            </w:tcBorders>
          </w:tcPr>
          <w:p w14:paraId="18C12269">
            <w:pPr>
              <w:pStyle w:val="58"/>
              <w:widowControl w:val="0"/>
              <w:rPr>
                <w:rFonts w:ascii="Times New Roman" w:hAnsi="Times New Roman"/>
              </w:rPr>
            </w:pPr>
            <w:r>
              <w:rPr>
                <w:rFonts w:ascii="Times New Roman" w:hAnsi="Times New Roman"/>
              </w:rPr>
              <w:t>А.А.</w:t>
            </w:r>
          </w:p>
        </w:tc>
        <w:tc>
          <w:tcPr>
            <w:tcW w:w="1494" w:type="dxa"/>
            <w:tcBorders>
              <w:left w:val="single" w:color="000000" w:sz="4" w:space="0"/>
              <w:bottom w:val="single" w:color="000000" w:sz="4" w:space="0"/>
            </w:tcBorders>
          </w:tcPr>
          <w:p w14:paraId="4FEAEB7D">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7381F84B">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7A10C27D">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2DC5597A">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7BAD1DD9">
            <w:pPr>
              <w:pStyle w:val="58"/>
              <w:widowControl w:val="0"/>
              <w:rPr>
                <w:rFonts w:ascii="Times New Roman" w:hAnsi="Times New Roman"/>
              </w:rPr>
            </w:pPr>
            <w:r>
              <w:rPr>
                <w:rFonts w:ascii="Times New Roman" w:hAnsi="Times New Roman"/>
              </w:rPr>
              <w:t>высокий</w:t>
            </w:r>
          </w:p>
        </w:tc>
      </w:tr>
      <w:tr w14:paraId="4C6725B1">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6D00C395">
            <w:pPr>
              <w:pStyle w:val="58"/>
              <w:widowControl w:val="0"/>
              <w:rPr>
                <w:rFonts w:ascii="Times New Roman" w:hAnsi="Times New Roman"/>
              </w:rPr>
            </w:pPr>
            <w:r>
              <w:rPr>
                <w:rFonts w:ascii="Times New Roman" w:hAnsi="Times New Roman"/>
              </w:rPr>
              <w:t>4</w:t>
            </w:r>
          </w:p>
        </w:tc>
        <w:tc>
          <w:tcPr>
            <w:tcW w:w="1228" w:type="dxa"/>
            <w:tcBorders>
              <w:left w:val="single" w:color="000000" w:sz="4" w:space="0"/>
              <w:bottom w:val="single" w:color="000000" w:sz="4" w:space="0"/>
            </w:tcBorders>
          </w:tcPr>
          <w:p w14:paraId="3BCC540D">
            <w:pPr>
              <w:pStyle w:val="58"/>
              <w:widowControl w:val="0"/>
              <w:rPr>
                <w:rFonts w:ascii="Times New Roman" w:hAnsi="Times New Roman"/>
              </w:rPr>
            </w:pPr>
            <w:r>
              <w:rPr>
                <w:rFonts w:ascii="Times New Roman" w:hAnsi="Times New Roman"/>
              </w:rPr>
              <w:t>А.Э.</w:t>
            </w:r>
          </w:p>
        </w:tc>
        <w:tc>
          <w:tcPr>
            <w:tcW w:w="1494" w:type="dxa"/>
            <w:tcBorders>
              <w:left w:val="single" w:color="000000" w:sz="4" w:space="0"/>
              <w:bottom w:val="single" w:color="000000" w:sz="4" w:space="0"/>
            </w:tcBorders>
          </w:tcPr>
          <w:p w14:paraId="7FB95740">
            <w:pPr>
              <w:pStyle w:val="58"/>
              <w:widowControl w:val="0"/>
              <w:rPr>
                <w:rFonts w:ascii="Times New Roman" w:hAnsi="Times New Roman"/>
              </w:rPr>
            </w:pPr>
            <w:r>
              <w:rPr>
                <w:rFonts w:ascii="Times New Roman" w:hAnsi="Times New Roman"/>
              </w:rPr>
              <w:t>средний</w:t>
            </w:r>
          </w:p>
        </w:tc>
        <w:tc>
          <w:tcPr>
            <w:tcW w:w="1416" w:type="dxa"/>
            <w:tcBorders>
              <w:left w:val="single" w:color="000000" w:sz="4" w:space="0"/>
              <w:bottom w:val="single" w:color="000000" w:sz="4" w:space="0"/>
            </w:tcBorders>
          </w:tcPr>
          <w:p w14:paraId="25D82DF3">
            <w:pPr>
              <w:pStyle w:val="58"/>
              <w:widowControl w:val="0"/>
              <w:rPr>
                <w:rFonts w:ascii="Times New Roman" w:hAnsi="Times New Roman"/>
              </w:rPr>
            </w:pPr>
            <w:r>
              <w:rPr>
                <w:rFonts w:ascii="Times New Roman" w:hAnsi="Times New Roman"/>
              </w:rPr>
              <w:t>средний</w:t>
            </w:r>
          </w:p>
        </w:tc>
        <w:tc>
          <w:tcPr>
            <w:tcW w:w="1657" w:type="dxa"/>
            <w:tcBorders>
              <w:left w:val="single" w:color="000000" w:sz="4" w:space="0"/>
              <w:bottom w:val="single" w:color="000000" w:sz="4" w:space="0"/>
            </w:tcBorders>
          </w:tcPr>
          <w:p w14:paraId="74CDF5DE">
            <w:pPr>
              <w:pStyle w:val="58"/>
              <w:widowControl w:val="0"/>
              <w:rPr>
                <w:rFonts w:ascii="Times New Roman" w:hAnsi="Times New Roman"/>
              </w:rPr>
            </w:pPr>
            <w:r>
              <w:rPr>
                <w:rFonts w:ascii="Times New Roman" w:hAnsi="Times New Roman"/>
              </w:rPr>
              <w:t>средний</w:t>
            </w:r>
          </w:p>
        </w:tc>
        <w:tc>
          <w:tcPr>
            <w:tcW w:w="1939" w:type="dxa"/>
            <w:tcBorders>
              <w:left w:val="single" w:color="000000" w:sz="4" w:space="0"/>
              <w:bottom w:val="single" w:color="000000" w:sz="4" w:space="0"/>
            </w:tcBorders>
          </w:tcPr>
          <w:p w14:paraId="02B4970A">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31826052">
            <w:pPr>
              <w:pStyle w:val="58"/>
              <w:widowControl w:val="0"/>
              <w:rPr>
                <w:rFonts w:ascii="Times New Roman" w:hAnsi="Times New Roman"/>
              </w:rPr>
            </w:pPr>
            <w:r>
              <w:rPr>
                <w:rFonts w:ascii="Times New Roman" w:hAnsi="Times New Roman"/>
              </w:rPr>
              <w:t>средний</w:t>
            </w:r>
          </w:p>
        </w:tc>
      </w:tr>
      <w:tr w14:paraId="68292F37">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43F5E332">
            <w:pPr>
              <w:pStyle w:val="58"/>
              <w:widowControl w:val="0"/>
              <w:rPr>
                <w:rFonts w:ascii="Times New Roman" w:hAnsi="Times New Roman"/>
              </w:rPr>
            </w:pPr>
            <w:r>
              <w:rPr>
                <w:rFonts w:ascii="Times New Roman" w:hAnsi="Times New Roman"/>
              </w:rPr>
              <w:t>5</w:t>
            </w:r>
          </w:p>
        </w:tc>
        <w:tc>
          <w:tcPr>
            <w:tcW w:w="1228" w:type="dxa"/>
            <w:tcBorders>
              <w:left w:val="single" w:color="000000" w:sz="4" w:space="0"/>
              <w:bottom w:val="single" w:color="000000" w:sz="4" w:space="0"/>
            </w:tcBorders>
          </w:tcPr>
          <w:p w14:paraId="5E8514CE">
            <w:pPr>
              <w:pStyle w:val="58"/>
              <w:widowControl w:val="0"/>
              <w:rPr>
                <w:rFonts w:ascii="Times New Roman" w:hAnsi="Times New Roman"/>
              </w:rPr>
            </w:pPr>
            <w:r>
              <w:rPr>
                <w:rFonts w:ascii="Times New Roman" w:hAnsi="Times New Roman"/>
              </w:rPr>
              <w:t>Б.Л.</w:t>
            </w:r>
          </w:p>
        </w:tc>
        <w:tc>
          <w:tcPr>
            <w:tcW w:w="1494" w:type="dxa"/>
            <w:tcBorders>
              <w:left w:val="single" w:color="000000" w:sz="4" w:space="0"/>
              <w:bottom w:val="single" w:color="000000" w:sz="4" w:space="0"/>
            </w:tcBorders>
          </w:tcPr>
          <w:p w14:paraId="038574CD">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245E66F5">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63F95335">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424DB0C9">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5A375EF1">
            <w:pPr>
              <w:pStyle w:val="58"/>
              <w:widowControl w:val="0"/>
              <w:rPr>
                <w:rFonts w:ascii="Times New Roman" w:hAnsi="Times New Roman"/>
              </w:rPr>
            </w:pPr>
            <w:r>
              <w:rPr>
                <w:rFonts w:ascii="Times New Roman" w:hAnsi="Times New Roman"/>
              </w:rPr>
              <w:t>высокий</w:t>
            </w:r>
          </w:p>
        </w:tc>
      </w:tr>
      <w:tr w14:paraId="037E93A4">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6961CB83">
            <w:pPr>
              <w:pStyle w:val="58"/>
              <w:widowControl w:val="0"/>
              <w:rPr>
                <w:rFonts w:ascii="Times New Roman" w:hAnsi="Times New Roman"/>
              </w:rPr>
            </w:pPr>
            <w:r>
              <w:rPr>
                <w:rFonts w:ascii="Times New Roman" w:hAnsi="Times New Roman"/>
              </w:rPr>
              <w:t>6</w:t>
            </w:r>
          </w:p>
        </w:tc>
        <w:tc>
          <w:tcPr>
            <w:tcW w:w="1228" w:type="dxa"/>
            <w:tcBorders>
              <w:left w:val="single" w:color="000000" w:sz="4" w:space="0"/>
              <w:bottom w:val="single" w:color="000000" w:sz="4" w:space="0"/>
            </w:tcBorders>
          </w:tcPr>
          <w:p w14:paraId="5BA40B86">
            <w:pPr>
              <w:pStyle w:val="58"/>
              <w:widowControl w:val="0"/>
              <w:rPr>
                <w:rFonts w:ascii="Times New Roman" w:hAnsi="Times New Roman"/>
              </w:rPr>
            </w:pPr>
            <w:r>
              <w:rPr>
                <w:rFonts w:ascii="Times New Roman" w:hAnsi="Times New Roman"/>
              </w:rPr>
              <w:t>Г.Я</w:t>
            </w:r>
          </w:p>
        </w:tc>
        <w:tc>
          <w:tcPr>
            <w:tcW w:w="1494" w:type="dxa"/>
            <w:tcBorders>
              <w:left w:val="single" w:color="000000" w:sz="4" w:space="0"/>
              <w:bottom w:val="single" w:color="000000" w:sz="4" w:space="0"/>
            </w:tcBorders>
          </w:tcPr>
          <w:p w14:paraId="3B85DA2F">
            <w:pPr>
              <w:pStyle w:val="58"/>
              <w:widowControl w:val="0"/>
              <w:rPr>
                <w:rFonts w:ascii="Times New Roman" w:hAnsi="Times New Roman"/>
              </w:rPr>
            </w:pPr>
            <w:r>
              <w:rPr>
                <w:rFonts w:ascii="Times New Roman" w:hAnsi="Times New Roman"/>
              </w:rPr>
              <w:t>средний</w:t>
            </w:r>
          </w:p>
        </w:tc>
        <w:tc>
          <w:tcPr>
            <w:tcW w:w="1416" w:type="dxa"/>
            <w:tcBorders>
              <w:left w:val="single" w:color="000000" w:sz="4" w:space="0"/>
              <w:bottom w:val="single" w:color="000000" w:sz="4" w:space="0"/>
            </w:tcBorders>
          </w:tcPr>
          <w:p w14:paraId="1C29011E">
            <w:pPr>
              <w:pStyle w:val="58"/>
              <w:widowControl w:val="0"/>
              <w:rPr>
                <w:rFonts w:ascii="Times New Roman" w:hAnsi="Times New Roman"/>
              </w:rPr>
            </w:pPr>
            <w:r>
              <w:rPr>
                <w:rFonts w:ascii="Times New Roman" w:hAnsi="Times New Roman"/>
              </w:rPr>
              <w:t>средний</w:t>
            </w:r>
          </w:p>
        </w:tc>
        <w:tc>
          <w:tcPr>
            <w:tcW w:w="1657" w:type="dxa"/>
            <w:tcBorders>
              <w:left w:val="single" w:color="000000" w:sz="4" w:space="0"/>
              <w:bottom w:val="single" w:color="000000" w:sz="4" w:space="0"/>
            </w:tcBorders>
          </w:tcPr>
          <w:p w14:paraId="620C0AEB">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7D14BF7A">
            <w:pPr>
              <w:pStyle w:val="58"/>
              <w:widowControl w:val="0"/>
              <w:rPr>
                <w:rFonts w:ascii="Times New Roman" w:hAnsi="Times New Roman"/>
              </w:rPr>
            </w:pPr>
            <w:r>
              <w:rPr>
                <w:rFonts w:ascii="Times New Roman" w:hAnsi="Times New Roman"/>
              </w:rPr>
              <w:t>средний</w:t>
            </w:r>
          </w:p>
        </w:tc>
        <w:tc>
          <w:tcPr>
            <w:tcW w:w="1456" w:type="dxa"/>
            <w:tcBorders>
              <w:left w:val="single" w:color="000000" w:sz="4" w:space="0"/>
              <w:bottom w:val="single" w:color="000000" w:sz="4" w:space="0"/>
              <w:right w:val="single" w:color="000000" w:sz="4" w:space="0"/>
            </w:tcBorders>
          </w:tcPr>
          <w:p w14:paraId="65D88083">
            <w:pPr>
              <w:pStyle w:val="58"/>
              <w:widowControl w:val="0"/>
              <w:rPr>
                <w:rFonts w:ascii="Times New Roman" w:hAnsi="Times New Roman"/>
              </w:rPr>
            </w:pPr>
            <w:r>
              <w:rPr>
                <w:rFonts w:ascii="Times New Roman" w:hAnsi="Times New Roman"/>
              </w:rPr>
              <w:t>средний</w:t>
            </w:r>
          </w:p>
        </w:tc>
      </w:tr>
      <w:tr w14:paraId="7F5EFCBB">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269E9EE7">
            <w:pPr>
              <w:pStyle w:val="58"/>
              <w:widowControl w:val="0"/>
              <w:rPr>
                <w:rFonts w:ascii="Times New Roman" w:hAnsi="Times New Roman"/>
              </w:rPr>
            </w:pPr>
            <w:r>
              <w:rPr>
                <w:rFonts w:ascii="Times New Roman" w:hAnsi="Times New Roman"/>
              </w:rPr>
              <w:t>7</w:t>
            </w:r>
          </w:p>
        </w:tc>
        <w:tc>
          <w:tcPr>
            <w:tcW w:w="1228" w:type="dxa"/>
            <w:tcBorders>
              <w:left w:val="single" w:color="000000" w:sz="4" w:space="0"/>
              <w:bottom w:val="single" w:color="000000" w:sz="4" w:space="0"/>
            </w:tcBorders>
          </w:tcPr>
          <w:p w14:paraId="2C6A87BD">
            <w:pPr>
              <w:pStyle w:val="58"/>
              <w:widowControl w:val="0"/>
              <w:rPr>
                <w:rFonts w:ascii="Times New Roman" w:hAnsi="Times New Roman"/>
              </w:rPr>
            </w:pPr>
            <w:r>
              <w:rPr>
                <w:rFonts w:ascii="Times New Roman" w:hAnsi="Times New Roman"/>
              </w:rPr>
              <w:t>К.А.</w:t>
            </w:r>
          </w:p>
        </w:tc>
        <w:tc>
          <w:tcPr>
            <w:tcW w:w="1494" w:type="dxa"/>
            <w:tcBorders>
              <w:left w:val="single" w:color="000000" w:sz="4" w:space="0"/>
              <w:bottom w:val="single" w:color="000000" w:sz="4" w:space="0"/>
            </w:tcBorders>
          </w:tcPr>
          <w:p w14:paraId="5AF5D122">
            <w:pPr>
              <w:pStyle w:val="58"/>
              <w:widowControl w:val="0"/>
              <w:rPr>
                <w:rFonts w:ascii="Times New Roman" w:hAnsi="Times New Roman"/>
              </w:rPr>
            </w:pPr>
            <w:r>
              <w:rPr>
                <w:rFonts w:ascii="Times New Roman" w:hAnsi="Times New Roman"/>
              </w:rPr>
              <w:t>средний</w:t>
            </w:r>
          </w:p>
        </w:tc>
        <w:tc>
          <w:tcPr>
            <w:tcW w:w="1416" w:type="dxa"/>
            <w:tcBorders>
              <w:left w:val="single" w:color="000000" w:sz="4" w:space="0"/>
              <w:bottom w:val="single" w:color="000000" w:sz="4" w:space="0"/>
            </w:tcBorders>
          </w:tcPr>
          <w:p w14:paraId="77D16DE5">
            <w:pPr>
              <w:pStyle w:val="58"/>
              <w:widowControl w:val="0"/>
              <w:rPr>
                <w:rFonts w:ascii="Times New Roman" w:hAnsi="Times New Roman"/>
              </w:rPr>
            </w:pPr>
            <w:r>
              <w:rPr>
                <w:rFonts w:ascii="Times New Roman" w:hAnsi="Times New Roman"/>
              </w:rPr>
              <w:t>низкий</w:t>
            </w:r>
          </w:p>
        </w:tc>
        <w:tc>
          <w:tcPr>
            <w:tcW w:w="1657" w:type="dxa"/>
            <w:tcBorders>
              <w:left w:val="single" w:color="000000" w:sz="4" w:space="0"/>
              <w:bottom w:val="single" w:color="000000" w:sz="4" w:space="0"/>
            </w:tcBorders>
          </w:tcPr>
          <w:p w14:paraId="4FC058D5">
            <w:pPr>
              <w:pStyle w:val="58"/>
              <w:widowControl w:val="0"/>
              <w:rPr>
                <w:rFonts w:ascii="Times New Roman" w:hAnsi="Times New Roman"/>
              </w:rPr>
            </w:pPr>
            <w:r>
              <w:rPr>
                <w:rFonts w:ascii="Times New Roman" w:hAnsi="Times New Roman"/>
              </w:rPr>
              <w:t>средний</w:t>
            </w:r>
          </w:p>
        </w:tc>
        <w:tc>
          <w:tcPr>
            <w:tcW w:w="1939" w:type="dxa"/>
            <w:tcBorders>
              <w:left w:val="single" w:color="000000" w:sz="4" w:space="0"/>
              <w:bottom w:val="single" w:color="000000" w:sz="4" w:space="0"/>
            </w:tcBorders>
          </w:tcPr>
          <w:p w14:paraId="46EA1AA4">
            <w:pPr>
              <w:pStyle w:val="58"/>
              <w:widowControl w:val="0"/>
              <w:rPr>
                <w:rFonts w:ascii="Times New Roman" w:hAnsi="Times New Roman"/>
              </w:rPr>
            </w:pPr>
            <w:r>
              <w:rPr>
                <w:rFonts w:ascii="Times New Roman" w:hAnsi="Times New Roman"/>
              </w:rPr>
              <w:t>средний</w:t>
            </w:r>
          </w:p>
        </w:tc>
        <w:tc>
          <w:tcPr>
            <w:tcW w:w="1456" w:type="dxa"/>
            <w:tcBorders>
              <w:left w:val="single" w:color="000000" w:sz="4" w:space="0"/>
              <w:bottom w:val="single" w:color="000000" w:sz="4" w:space="0"/>
              <w:right w:val="single" w:color="000000" w:sz="4" w:space="0"/>
            </w:tcBorders>
          </w:tcPr>
          <w:p w14:paraId="06FA6B23">
            <w:pPr>
              <w:pStyle w:val="58"/>
              <w:widowControl w:val="0"/>
              <w:rPr>
                <w:rFonts w:ascii="Times New Roman" w:hAnsi="Times New Roman"/>
              </w:rPr>
            </w:pPr>
            <w:r>
              <w:rPr>
                <w:rFonts w:ascii="Times New Roman" w:hAnsi="Times New Roman"/>
              </w:rPr>
              <w:t>средний</w:t>
            </w:r>
          </w:p>
        </w:tc>
      </w:tr>
      <w:tr w14:paraId="658E3A13">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2F3E4766">
            <w:pPr>
              <w:pStyle w:val="58"/>
              <w:widowControl w:val="0"/>
              <w:rPr>
                <w:rFonts w:ascii="Times New Roman" w:hAnsi="Times New Roman"/>
              </w:rPr>
            </w:pPr>
            <w:r>
              <w:rPr>
                <w:rFonts w:ascii="Times New Roman" w:hAnsi="Times New Roman"/>
              </w:rPr>
              <w:t>8</w:t>
            </w:r>
          </w:p>
        </w:tc>
        <w:tc>
          <w:tcPr>
            <w:tcW w:w="1228" w:type="dxa"/>
            <w:tcBorders>
              <w:left w:val="single" w:color="000000" w:sz="4" w:space="0"/>
              <w:bottom w:val="single" w:color="000000" w:sz="4" w:space="0"/>
            </w:tcBorders>
          </w:tcPr>
          <w:p w14:paraId="403C74F7">
            <w:pPr>
              <w:pStyle w:val="58"/>
              <w:widowControl w:val="0"/>
              <w:rPr>
                <w:rFonts w:ascii="Times New Roman" w:hAnsi="Times New Roman"/>
              </w:rPr>
            </w:pPr>
            <w:r>
              <w:rPr>
                <w:rFonts w:ascii="Times New Roman" w:hAnsi="Times New Roman"/>
              </w:rPr>
              <w:t>К.В.</w:t>
            </w:r>
          </w:p>
        </w:tc>
        <w:tc>
          <w:tcPr>
            <w:tcW w:w="1494" w:type="dxa"/>
            <w:tcBorders>
              <w:left w:val="single" w:color="000000" w:sz="4" w:space="0"/>
              <w:bottom w:val="single" w:color="000000" w:sz="4" w:space="0"/>
            </w:tcBorders>
          </w:tcPr>
          <w:p w14:paraId="34FEAC98">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7E51B2B2">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7C7AA321">
            <w:pPr>
              <w:pStyle w:val="58"/>
              <w:widowControl w:val="0"/>
              <w:rPr>
                <w:rFonts w:ascii="Times New Roman" w:hAnsi="Times New Roman"/>
              </w:rPr>
            </w:pPr>
            <w:r>
              <w:rPr>
                <w:rFonts w:ascii="Times New Roman" w:hAnsi="Times New Roman"/>
              </w:rPr>
              <w:t>средний</w:t>
            </w:r>
          </w:p>
        </w:tc>
        <w:tc>
          <w:tcPr>
            <w:tcW w:w="1939" w:type="dxa"/>
            <w:tcBorders>
              <w:left w:val="single" w:color="000000" w:sz="4" w:space="0"/>
              <w:bottom w:val="single" w:color="000000" w:sz="4" w:space="0"/>
            </w:tcBorders>
          </w:tcPr>
          <w:p w14:paraId="1BB4DEA9">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18146CAD">
            <w:pPr>
              <w:pStyle w:val="58"/>
              <w:widowControl w:val="0"/>
              <w:rPr>
                <w:rFonts w:ascii="Times New Roman" w:hAnsi="Times New Roman"/>
              </w:rPr>
            </w:pPr>
            <w:r>
              <w:rPr>
                <w:rFonts w:ascii="Times New Roman" w:hAnsi="Times New Roman"/>
              </w:rPr>
              <w:t>высокий</w:t>
            </w:r>
          </w:p>
        </w:tc>
      </w:tr>
      <w:tr w14:paraId="0A647DFE">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03822F6E">
            <w:pPr>
              <w:pStyle w:val="58"/>
              <w:widowControl w:val="0"/>
              <w:rPr>
                <w:rFonts w:ascii="Times New Roman" w:hAnsi="Times New Roman"/>
              </w:rPr>
            </w:pPr>
            <w:r>
              <w:rPr>
                <w:rFonts w:ascii="Times New Roman" w:hAnsi="Times New Roman"/>
              </w:rPr>
              <w:t>9</w:t>
            </w:r>
          </w:p>
        </w:tc>
        <w:tc>
          <w:tcPr>
            <w:tcW w:w="1228" w:type="dxa"/>
            <w:tcBorders>
              <w:left w:val="single" w:color="000000" w:sz="4" w:space="0"/>
              <w:bottom w:val="single" w:color="000000" w:sz="4" w:space="0"/>
            </w:tcBorders>
          </w:tcPr>
          <w:p w14:paraId="0073094E">
            <w:pPr>
              <w:pStyle w:val="58"/>
              <w:widowControl w:val="0"/>
              <w:rPr>
                <w:rFonts w:ascii="Times New Roman" w:hAnsi="Times New Roman"/>
              </w:rPr>
            </w:pPr>
            <w:r>
              <w:rPr>
                <w:rFonts w:ascii="Times New Roman" w:hAnsi="Times New Roman"/>
              </w:rPr>
              <w:t>К.А.</w:t>
            </w:r>
          </w:p>
        </w:tc>
        <w:tc>
          <w:tcPr>
            <w:tcW w:w="1494" w:type="dxa"/>
            <w:tcBorders>
              <w:left w:val="single" w:color="000000" w:sz="4" w:space="0"/>
              <w:bottom w:val="single" w:color="000000" w:sz="4" w:space="0"/>
            </w:tcBorders>
          </w:tcPr>
          <w:p w14:paraId="2E9EB31B">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5416A16D">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516C9A13">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5CA5A828">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7676BC62">
            <w:pPr>
              <w:pStyle w:val="58"/>
              <w:widowControl w:val="0"/>
              <w:rPr>
                <w:rFonts w:ascii="Times New Roman" w:hAnsi="Times New Roman"/>
              </w:rPr>
            </w:pPr>
            <w:r>
              <w:rPr>
                <w:rFonts w:ascii="Times New Roman" w:hAnsi="Times New Roman"/>
              </w:rPr>
              <w:t>высокий</w:t>
            </w:r>
          </w:p>
        </w:tc>
      </w:tr>
      <w:tr w14:paraId="43A83555">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582E9052">
            <w:pPr>
              <w:pStyle w:val="58"/>
              <w:widowControl w:val="0"/>
              <w:rPr>
                <w:rFonts w:ascii="Times New Roman" w:hAnsi="Times New Roman"/>
              </w:rPr>
            </w:pPr>
            <w:r>
              <w:rPr>
                <w:rFonts w:ascii="Times New Roman" w:hAnsi="Times New Roman"/>
              </w:rPr>
              <w:t>10</w:t>
            </w:r>
          </w:p>
        </w:tc>
        <w:tc>
          <w:tcPr>
            <w:tcW w:w="1228" w:type="dxa"/>
            <w:tcBorders>
              <w:left w:val="single" w:color="000000" w:sz="4" w:space="0"/>
              <w:bottom w:val="single" w:color="000000" w:sz="4" w:space="0"/>
            </w:tcBorders>
          </w:tcPr>
          <w:p w14:paraId="647FD697">
            <w:pPr>
              <w:pStyle w:val="58"/>
              <w:widowControl w:val="0"/>
              <w:rPr>
                <w:rFonts w:ascii="Times New Roman" w:hAnsi="Times New Roman"/>
              </w:rPr>
            </w:pPr>
            <w:r>
              <w:rPr>
                <w:rFonts w:ascii="Times New Roman" w:hAnsi="Times New Roman"/>
              </w:rPr>
              <w:t>М.Г.</w:t>
            </w:r>
          </w:p>
        </w:tc>
        <w:tc>
          <w:tcPr>
            <w:tcW w:w="1494" w:type="dxa"/>
            <w:tcBorders>
              <w:left w:val="single" w:color="000000" w:sz="4" w:space="0"/>
              <w:bottom w:val="single" w:color="000000" w:sz="4" w:space="0"/>
            </w:tcBorders>
          </w:tcPr>
          <w:p w14:paraId="507398C6">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36182622">
            <w:pPr>
              <w:pStyle w:val="58"/>
              <w:widowControl w:val="0"/>
              <w:rPr>
                <w:rFonts w:ascii="Times New Roman" w:hAnsi="Times New Roman"/>
              </w:rPr>
            </w:pPr>
            <w:r>
              <w:rPr>
                <w:rFonts w:ascii="Times New Roman" w:hAnsi="Times New Roman"/>
              </w:rPr>
              <w:t>средний</w:t>
            </w:r>
          </w:p>
        </w:tc>
        <w:tc>
          <w:tcPr>
            <w:tcW w:w="1657" w:type="dxa"/>
            <w:tcBorders>
              <w:left w:val="single" w:color="000000" w:sz="4" w:space="0"/>
              <w:bottom w:val="single" w:color="000000" w:sz="4" w:space="0"/>
            </w:tcBorders>
          </w:tcPr>
          <w:p w14:paraId="43B3444A">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4937CFF2">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4163D2B3">
            <w:pPr>
              <w:pStyle w:val="58"/>
              <w:widowControl w:val="0"/>
              <w:rPr>
                <w:rFonts w:ascii="Times New Roman" w:hAnsi="Times New Roman"/>
              </w:rPr>
            </w:pPr>
            <w:r>
              <w:rPr>
                <w:rFonts w:ascii="Times New Roman" w:hAnsi="Times New Roman"/>
              </w:rPr>
              <w:t>высокий</w:t>
            </w:r>
          </w:p>
        </w:tc>
      </w:tr>
      <w:tr w14:paraId="5DE66CAB">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5501E89C">
            <w:pPr>
              <w:pStyle w:val="58"/>
              <w:widowControl w:val="0"/>
              <w:rPr>
                <w:rFonts w:ascii="Times New Roman" w:hAnsi="Times New Roman"/>
              </w:rPr>
            </w:pPr>
            <w:r>
              <w:rPr>
                <w:rFonts w:ascii="Times New Roman" w:hAnsi="Times New Roman"/>
              </w:rPr>
              <w:t>11</w:t>
            </w:r>
          </w:p>
        </w:tc>
        <w:tc>
          <w:tcPr>
            <w:tcW w:w="1228" w:type="dxa"/>
            <w:tcBorders>
              <w:left w:val="single" w:color="000000" w:sz="4" w:space="0"/>
              <w:bottom w:val="single" w:color="000000" w:sz="4" w:space="0"/>
            </w:tcBorders>
          </w:tcPr>
          <w:p w14:paraId="0C1AB53C">
            <w:pPr>
              <w:pStyle w:val="58"/>
              <w:widowControl w:val="0"/>
              <w:rPr>
                <w:rFonts w:ascii="Times New Roman" w:hAnsi="Times New Roman"/>
              </w:rPr>
            </w:pPr>
            <w:r>
              <w:rPr>
                <w:rFonts w:ascii="Times New Roman" w:hAnsi="Times New Roman"/>
              </w:rPr>
              <w:t>Б.А.</w:t>
            </w:r>
          </w:p>
        </w:tc>
        <w:tc>
          <w:tcPr>
            <w:tcW w:w="1494" w:type="dxa"/>
            <w:tcBorders>
              <w:left w:val="single" w:color="000000" w:sz="4" w:space="0"/>
              <w:bottom w:val="single" w:color="000000" w:sz="4" w:space="0"/>
            </w:tcBorders>
          </w:tcPr>
          <w:p w14:paraId="694489AC">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2A4BF2C2">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163A65FD">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5D5FBE70">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094BE474">
            <w:pPr>
              <w:pStyle w:val="58"/>
              <w:widowControl w:val="0"/>
              <w:rPr>
                <w:rFonts w:ascii="Times New Roman" w:hAnsi="Times New Roman"/>
              </w:rPr>
            </w:pPr>
            <w:r>
              <w:rPr>
                <w:rFonts w:ascii="Times New Roman" w:hAnsi="Times New Roman"/>
              </w:rPr>
              <w:t>высокий</w:t>
            </w:r>
          </w:p>
        </w:tc>
      </w:tr>
      <w:tr w14:paraId="2998B76F">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22BE237A">
            <w:pPr>
              <w:pStyle w:val="58"/>
              <w:widowControl w:val="0"/>
              <w:rPr>
                <w:rFonts w:ascii="Times New Roman" w:hAnsi="Times New Roman"/>
              </w:rPr>
            </w:pPr>
            <w:r>
              <w:rPr>
                <w:rFonts w:ascii="Times New Roman" w:hAnsi="Times New Roman"/>
              </w:rPr>
              <w:t>12</w:t>
            </w:r>
          </w:p>
        </w:tc>
        <w:tc>
          <w:tcPr>
            <w:tcW w:w="1228" w:type="dxa"/>
            <w:tcBorders>
              <w:left w:val="single" w:color="000000" w:sz="4" w:space="0"/>
              <w:bottom w:val="single" w:color="000000" w:sz="4" w:space="0"/>
            </w:tcBorders>
          </w:tcPr>
          <w:p w14:paraId="408CB1D1">
            <w:pPr>
              <w:pStyle w:val="58"/>
              <w:widowControl w:val="0"/>
              <w:rPr>
                <w:rFonts w:ascii="Times New Roman" w:hAnsi="Times New Roman"/>
              </w:rPr>
            </w:pPr>
            <w:r>
              <w:rPr>
                <w:rFonts w:ascii="Times New Roman" w:hAnsi="Times New Roman"/>
              </w:rPr>
              <w:t>О.А.</w:t>
            </w:r>
          </w:p>
        </w:tc>
        <w:tc>
          <w:tcPr>
            <w:tcW w:w="1494" w:type="dxa"/>
            <w:tcBorders>
              <w:left w:val="single" w:color="000000" w:sz="4" w:space="0"/>
              <w:bottom w:val="single" w:color="000000" w:sz="4" w:space="0"/>
            </w:tcBorders>
          </w:tcPr>
          <w:p w14:paraId="1CA4D0B4">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7EEDF0C0">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7D9875BA">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5BBECAA8">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4371EF87">
            <w:pPr>
              <w:pStyle w:val="58"/>
              <w:widowControl w:val="0"/>
              <w:rPr>
                <w:rFonts w:ascii="Times New Roman" w:hAnsi="Times New Roman"/>
              </w:rPr>
            </w:pPr>
            <w:r>
              <w:rPr>
                <w:rFonts w:ascii="Times New Roman" w:hAnsi="Times New Roman"/>
              </w:rPr>
              <w:t>высокий</w:t>
            </w:r>
          </w:p>
        </w:tc>
      </w:tr>
      <w:tr w14:paraId="0AF4D3C4">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4990F5E9">
            <w:pPr>
              <w:pStyle w:val="58"/>
              <w:widowControl w:val="0"/>
              <w:rPr>
                <w:rFonts w:ascii="Times New Roman" w:hAnsi="Times New Roman"/>
              </w:rPr>
            </w:pPr>
            <w:r>
              <w:rPr>
                <w:rFonts w:ascii="Times New Roman" w:hAnsi="Times New Roman"/>
              </w:rPr>
              <w:t>13</w:t>
            </w:r>
          </w:p>
        </w:tc>
        <w:tc>
          <w:tcPr>
            <w:tcW w:w="1228" w:type="dxa"/>
            <w:tcBorders>
              <w:left w:val="single" w:color="000000" w:sz="4" w:space="0"/>
              <w:bottom w:val="single" w:color="000000" w:sz="4" w:space="0"/>
            </w:tcBorders>
          </w:tcPr>
          <w:p w14:paraId="0C858637">
            <w:pPr>
              <w:pStyle w:val="58"/>
              <w:widowControl w:val="0"/>
              <w:rPr>
                <w:rFonts w:ascii="Times New Roman" w:hAnsi="Times New Roman"/>
              </w:rPr>
            </w:pPr>
            <w:r>
              <w:rPr>
                <w:rFonts w:ascii="Times New Roman" w:hAnsi="Times New Roman"/>
              </w:rPr>
              <w:t>П.Р.</w:t>
            </w:r>
          </w:p>
        </w:tc>
        <w:tc>
          <w:tcPr>
            <w:tcW w:w="1494" w:type="dxa"/>
            <w:tcBorders>
              <w:left w:val="single" w:color="000000" w:sz="4" w:space="0"/>
              <w:bottom w:val="single" w:color="000000" w:sz="4" w:space="0"/>
            </w:tcBorders>
          </w:tcPr>
          <w:p w14:paraId="7A93B340">
            <w:pPr>
              <w:pStyle w:val="58"/>
              <w:widowControl w:val="0"/>
              <w:rPr>
                <w:rFonts w:ascii="Times New Roman" w:hAnsi="Times New Roman"/>
              </w:rPr>
            </w:pPr>
            <w:r>
              <w:rPr>
                <w:rFonts w:ascii="Times New Roman" w:hAnsi="Times New Roman"/>
              </w:rPr>
              <w:t>низкий</w:t>
            </w:r>
          </w:p>
        </w:tc>
        <w:tc>
          <w:tcPr>
            <w:tcW w:w="1416" w:type="dxa"/>
            <w:tcBorders>
              <w:left w:val="single" w:color="000000" w:sz="4" w:space="0"/>
              <w:bottom w:val="single" w:color="000000" w:sz="4" w:space="0"/>
            </w:tcBorders>
          </w:tcPr>
          <w:p w14:paraId="1E3149AD">
            <w:pPr>
              <w:pStyle w:val="58"/>
              <w:widowControl w:val="0"/>
              <w:rPr>
                <w:rFonts w:ascii="Times New Roman" w:hAnsi="Times New Roman"/>
              </w:rPr>
            </w:pPr>
            <w:r>
              <w:rPr>
                <w:rFonts w:ascii="Times New Roman" w:hAnsi="Times New Roman"/>
              </w:rPr>
              <w:t>средний</w:t>
            </w:r>
          </w:p>
        </w:tc>
        <w:tc>
          <w:tcPr>
            <w:tcW w:w="1657" w:type="dxa"/>
            <w:tcBorders>
              <w:left w:val="single" w:color="000000" w:sz="4" w:space="0"/>
              <w:bottom w:val="single" w:color="000000" w:sz="4" w:space="0"/>
            </w:tcBorders>
          </w:tcPr>
          <w:p w14:paraId="7ECBEA25">
            <w:pPr>
              <w:pStyle w:val="58"/>
              <w:widowControl w:val="0"/>
              <w:rPr>
                <w:rFonts w:ascii="Times New Roman" w:hAnsi="Times New Roman"/>
              </w:rPr>
            </w:pPr>
            <w:r>
              <w:rPr>
                <w:rFonts w:ascii="Times New Roman" w:hAnsi="Times New Roman"/>
              </w:rPr>
              <w:t>низкий</w:t>
            </w:r>
          </w:p>
        </w:tc>
        <w:tc>
          <w:tcPr>
            <w:tcW w:w="1939" w:type="dxa"/>
            <w:tcBorders>
              <w:left w:val="single" w:color="000000" w:sz="4" w:space="0"/>
              <w:bottom w:val="single" w:color="000000" w:sz="4" w:space="0"/>
            </w:tcBorders>
          </w:tcPr>
          <w:p w14:paraId="0D487FD4">
            <w:pPr>
              <w:pStyle w:val="58"/>
              <w:widowControl w:val="0"/>
              <w:rPr>
                <w:rFonts w:ascii="Times New Roman" w:hAnsi="Times New Roman"/>
              </w:rPr>
            </w:pPr>
            <w:r>
              <w:rPr>
                <w:rFonts w:ascii="Times New Roman" w:hAnsi="Times New Roman"/>
              </w:rPr>
              <w:t>средний</w:t>
            </w:r>
          </w:p>
        </w:tc>
        <w:tc>
          <w:tcPr>
            <w:tcW w:w="1456" w:type="dxa"/>
            <w:tcBorders>
              <w:left w:val="single" w:color="000000" w:sz="4" w:space="0"/>
              <w:bottom w:val="single" w:color="000000" w:sz="4" w:space="0"/>
              <w:right w:val="single" w:color="000000" w:sz="4" w:space="0"/>
            </w:tcBorders>
          </w:tcPr>
          <w:p w14:paraId="66F6ADBB">
            <w:pPr>
              <w:pStyle w:val="58"/>
              <w:widowControl w:val="0"/>
              <w:rPr>
                <w:rFonts w:ascii="Times New Roman" w:hAnsi="Times New Roman"/>
              </w:rPr>
            </w:pPr>
            <w:r>
              <w:rPr>
                <w:rFonts w:ascii="Times New Roman" w:hAnsi="Times New Roman"/>
              </w:rPr>
              <w:t>средний</w:t>
            </w:r>
          </w:p>
        </w:tc>
      </w:tr>
      <w:tr w14:paraId="3C11EEC8">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584802B3">
            <w:pPr>
              <w:pStyle w:val="58"/>
              <w:widowControl w:val="0"/>
              <w:rPr>
                <w:rFonts w:ascii="Times New Roman" w:hAnsi="Times New Roman"/>
              </w:rPr>
            </w:pPr>
            <w:r>
              <w:rPr>
                <w:rFonts w:ascii="Times New Roman" w:hAnsi="Times New Roman"/>
              </w:rPr>
              <w:t>14</w:t>
            </w:r>
          </w:p>
        </w:tc>
        <w:tc>
          <w:tcPr>
            <w:tcW w:w="1228" w:type="dxa"/>
            <w:tcBorders>
              <w:left w:val="single" w:color="000000" w:sz="4" w:space="0"/>
              <w:bottom w:val="single" w:color="000000" w:sz="4" w:space="0"/>
            </w:tcBorders>
          </w:tcPr>
          <w:p w14:paraId="1AC08097">
            <w:pPr>
              <w:pStyle w:val="58"/>
              <w:widowControl w:val="0"/>
              <w:rPr>
                <w:rFonts w:ascii="Times New Roman" w:hAnsi="Times New Roman"/>
              </w:rPr>
            </w:pPr>
            <w:r>
              <w:rPr>
                <w:rFonts w:ascii="Times New Roman" w:hAnsi="Times New Roman"/>
              </w:rPr>
              <w:t>П.М.</w:t>
            </w:r>
          </w:p>
        </w:tc>
        <w:tc>
          <w:tcPr>
            <w:tcW w:w="1494" w:type="dxa"/>
            <w:tcBorders>
              <w:left w:val="single" w:color="000000" w:sz="4" w:space="0"/>
              <w:bottom w:val="single" w:color="000000" w:sz="4" w:space="0"/>
            </w:tcBorders>
          </w:tcPr>
          <w:p w14:paraId="537665B5">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072FFB43">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20EEE3BC">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5CA94551">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57974757">
            <w:pPr>
              <w:pStyle w:val="58"/>
              <w:widowControl w:val="0"/>
              <w:rPr>
                <w:rFonts w:ascii="Times New Roman" w:hAnsi="Times New Roman"/>
              </w:rPr>
            </w:pPr>
            <w:r>
              <w:rPr>
                <w:rFonts w:ascii="Times New Roman" w:hAnsi="Times New Roman"/>
              </w:rPr>
              <w:t>высокий</w:t>
            </w:r>
          </w:p>
        </w:tc>
      </w:tr>
      <w:tr w14:paraId="6A783DE0">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6DBDB18F">
            <w:pPr>
              <w:pStyle w:val="58"/>
              <w:widowControl w:val="0"/>
              <w:rPr>
                <w:rFonts w:ascii="Times New Roman" w:hAnsi="Times New Roman"/>
              </w:rPr>
            </w:pPr>
            <w:r>
              <w:rPr>
                <w:rFonts w:ascii="Times New Roman" w:hAnsi="Times New Roman"/>
              </w:rPr>
              <w:t>15</w:t>
            </w:r>
          </w:p>
        </w:tc>
        <w:tc>
          <w:tcPr>
            <w:tcW w:w="1228" w:type="dxa"/>
            <w:tcBorders>
              <w:left w:val="single" w:color="000000" w:sz="4" w:space="0"/>
              <w:bottom w:val="single" w:color="000000" w:sz="4" w:space="0"/>
            </w:tcBorders>
          </w:tcPr>
          <w:p w14:paraId="324A68C5">
            <w:pPr>
              <w:pStyle w:val="58"/>
              <w:widowControl w:val="0"/>
              <w:rPr>
                <w:rFonts w:ascii="Times New Roman" w:hAnsi="Times New Roman"/>
              </w:rPr>
            </w:pPr>
            <w:r>
              <w:rPr>
                <w:rFonts w:ascii="Times New Roman" w:hAnsi="Times New Roman"/>
              </w:rPr>
              <w:t>С.С.</w:t>
            </w:r>
          </w:p>
        </w:tc>
        <w:tc>
          <w:tcPr>
            <w:tcW w:w="1494" w:type="dxa"/>
            <w:tcBorders>
              <w:left w:val="single" w:color="000000" w:sz="4" w:space="0"/>
              <w:bottom w:val="single" w:color="000000" w:sz="4" w:space="0"/>
            </w:tcBorders>
          </w:tcPr>
          <w:p w14:paraId="5F971906">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44885984">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57410DC4">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0575EAF8">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2D563515">
            <w:pPr>
              <w:pStyle w:val="58"/>
              <w:widowControl w:val="0"/>
              <w:rPr>
                <w:rFonts w:ascii="Times New Roman" w:hAnsi="Times New Roman"/>
              </w:rPr>
            </w:pPr>
            <w:r>
              <w:rPr>
                <w:rFonts w:ascii="Times New Roman" w:hAnsi="Times New Roman"/>
              </w:rPr>
              <w:t>высокий</w:t>
            </w:r>
          </w:p>
        </w:tc>
      </w:tr>
      <w:tr w14:paraId="09CB5212">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1DB9201C">
            <w:pPr>
              <w:pStyle w:val="58"/>
              <w:widowControl w:val="0"/>
              <w:rPr>
                <w:rFonts w:ascii="Times New Roman" w:hAnsi="Times New Roman"/>
              </w:rPr>
            </w:pPr>
            <w:r>
              <w:rPr>
                <w:rFonts w:ascii="Times New Roman" w:hAnsi="Times New Roman"/>
              </w:rPr>
              <w:t>16</w:t>
            </w:r>
          </w:p>
        </w:tc>
        <w:tc>
          <w:tcPr>
            <w:tcW w:w="1228" w:type="dxa"/>
            <w:tcBorders>
              <w:left w:val="single" w:color="000000" w:sz="4" w:space="0"/>
              <w:bottom w:val="single" w:color="000000" w:sz="4" w:space="0"/>
            </w:tcBorders>
          </w:tcPr>
          <w:p w14:paraId="204DAD48">
            <w:pPr>
              <w:pStyle w:val="58"/>
              <w:widowControl w:val="0"/>
              <w:rPr>
                <w:rFonts w:ascii="Times New Roman" w:hAnsi="Times New Roman"/>
              </w:rPr>
            </w:pPr>
            <w:r>
              <w:rPr>
                <w:rFonts w:ascii="Times New Roman" w:hAnsi="Times New Roman"/>
              </w:rPr>
              <w:t>С.П.</w:t>
            </w:r>
          </w:p>
        </w:tc>
        <w:tc>
          <w:tcPr>
            <w:tcW w:w="1494" w:type="dxa"/>
            <w:tcBorders>
              <w:left w:val="single" w:color="000000" w:sz="4" w:space="0"/>
              <w:bottom w:val="single" w:color="000000" w:sz="4" w:space="0"/>
            </w:tcBorders>
          </w:tcPr>
          <w:p w14:paraId="7712E406">
            <w:pPr>
              <w:pStyle w:val="58"/>
              <w:widowControl w:val="0"/>
              <w:rPr>
                <w:rFonts w:ascii="Times New Roman" w:hAnsi="Times New Roman"/>
              </w:rPr>
            </w:pPr>
            <w:r>
              <w:rPr>
                <w:rFonts w:ascii="Times New Roman" w:hAnsi="Times New Roman"/>
              </w:rPr>
              <w:t>средний</w:t>
            </w:r>
          </w:p>
        </w:tc>
        <w:tc>
          <w:tcPr>
            <w:tcW w:w="1416" w:type="dxa"/>
            <w:tcBorders>
              <w:left w:val="single" w:color="000000" w:sz="4" w:space="0"/>
              <w:bottom w:val="single" w:color="000000" w:sz="4" w:space="0"/>
            </w:tcBorders>
          </w:tcPr>
          <w:p w14:paraId="7C39F7CD">
            <w:pPr>
              <w:pStyle w:val="58"/>
              <w:widowControl w:val="0"/>
              <w:rPr>
                <w:rFonts w:ascii="Times New Roman" w:hAnsi="Times New Roman"/>
              </w:rPr>
            </w:pPr>
            <w:r>
              <w:rPr>
                <w:rFonts w:ascii="Times New Roman" w:hAnsi="Times New Roman"/>
              </w:rPr>
              <w:t>средний</w:t>
            </w:r>
          </w:p>
        </w:tc>
        <w:tc>
          <w:tcPr>
            <w:tcW w:w="1657" w:type="dxa"/>
            <w:tcBorders>
              <w:left w:val="single" w:color="000000" w:sz="4" w:space="0"/>
              <w:bottom w:val="single" w:color="000000" w:sz="4" w:space="0"/>
            </w:tcBorders>
          </w:tcPr>
          <w:p w14:paraId="57DD8106">
            <w:pPr>
              <w:pStyle w:val="58"/>
              <w:widowControl w:val="0"/>
              <w:rPr>
                <w:rFonts w:ascii="Times New Roman" w:hAnsi="Times New Roman"/>
              </w:rPr>
            </w:pPr>
            <w:r>
              <w:rPr>
                <w:rFonts w:ascii="Times New Roman" w:hAnsi="Times New Roman"/>
              </w:rPr>
              <w:t>средний</w:t>
            </w:r>
          </w:p>
        </w:tc>
        <w:tc>
          <w:tcPr>
            <w:tcW w:w="1939" w:type="dxa"/>
            <w:tcBorders>
              <w:left w:val="single" w:color="000000" w:sz="4" w:space="0"/>
              <w:bottom w:val="single" w:color="000000" w:sz="4" w:space="0"/>
            </w:tcBorders>
          </w:tcPr>
          <w:p w14:paraId="7F2A08BB">
            <w:pPr>
              <w:pStyle w:val="58"/>
              <w:widowControl w:val="0"/>
              <w:rPr>
                <w:rFonts w:ascii="Times New Roman" w:hAnsi="Times New Roman"/>
              </w:rPr>
            </w:pPr>
            <w:r>
              <w:rPr>
                <w:rFonts w:ascii="Times New Roman" w:hAnsi="Times New Roman"/>
              </w:rPr>
              <w:t>средний</w:t>
            </w:r>
          </w:p>
        </w:tc>
        <w:tc>
          <w:tcPr>
            <w:tcW w:w="1456" w:type="dxa"/>
            <w:tcBorders>
              <w:left w:val="single" w:color="000000" w:sz="4" w:space="0"/>
              <w:bottom w:val="single" w:color="000000" w:sz="4" w:space="0"/>
              <w:right w:val="single" w:color="000000" w:sz="4" w:space="0"/>
            </w:tcBorders>
          </w:tcPr>
          <w:p w14:paraId="39FAD0CE">
            <w:pPr>
              <w:pStyle w:val="58"/>
              <w:widowControl w:val="0"/>
              <w:rPr>
                <w:rFonts w:ascii="Times New Roman" w:hAnsi="Times New Roman"/>
              </w:rPr>
            </w:pPr>
            <w:r>
              <w:rPr>
                <w:rFonts w:ascii="Times New Roman" w:hAnsi="Times New Roman"/>
              </w:rPr>
              <w:t>средний</w:t>
            </w:r>
          </w:p>
        </w:tc>
      </w:tr>
      <w:tr w14:paraId="7F52ACCB">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62D81B9A">
            <w:pPr>
              <w:pStyle w:val="58"/>
              <w:widowControl w:val="0"/>
              <w:rPr>
                <w:rFonts w:ascii="Times New Roman" w:hAnsi="Times New Roman"/>
              </w:rPr>
            </w:pPr>
            <w:r>
              <w:rPr>
                <w:rFonts w:ascii="Times New Roman" w:hAnsi="Times New Roman"/>
              </w:rPr>
              <w:t>17</w:t>
            </w:r>
          </w:p>
        </w:tc>
        <w:tc>
          <w:tcPr>
            <w:tcW w:w="1228" w:type="dxa"/>
            <w:tcBorders>
              <w:left w:val="single" w:color="000000" w:sz="4" w:space="0"/>
              <w:bottom w:val="single" w:color="000000" w:sz="4" w:space="0"/>
            </w:tcBorders>
          </w:tcPr>
          <w:p w14:paraId="5872277F">
            <w:pPr>
              <w:pStyle w:val="58"/>
              <w:widowControl w:val="0"/>
              <w:rPr>
                <w:rFonts w:ascii="Times New Roman" w:hAnsi="Times New Roman"/>
              </w:rPr>
            </w:pPr>
            <w:r>
              <w:rPr>
                <w:rFonts w:ascii="Times New Roman" w:hAnsi="Times New Roman"/>
              </w:rPr>
              <w:t>С.А.</w:t>
            </w:r>
          </w:p>
        </w:tc>
        <w:tc>
          <w:tcPr>
            <w:tcW w:w="1494" w:type="dxa"/>
            <w:tcBorders>
              <w:left w:val="single" w:color="000000" w:sz="4" w:space="0"/>
              <w:bottom w:val="single" w:color="000000" w:sz="4" w:space="0"/>
            </w:tcBorders>
          </w:tcPr>
          <w:p w14:paraId="4AFED449">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3A7E3202">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00F92D51">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0DFFECD3">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1FB695BE">
            <w:pPr>
              <w:pStyle w:val="58"/>
              <w:widowControl w:val="0"/>
              <w:rPr>
                <w:rFonts w:ascii="Times New Roman" w:hAnsi="Times New Roman"/>
              </w:rPr>
            </w:pPr>
            <w:r>
              <w:rPr>
                <w:rFonts w:ascii="Times New Roman" w:hAnsi="Times New Roman"/>
              </w:rPr>
              <w:t>высокий</w:t>
            </w:r>
          </w:p>
        </w:tc>
      </w:tr>
      <w:tr w14:paraId="1627ACBC">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3D196E49">
            <w:pPr>
              <w:pStyle w:val="58"/>
              <w:widowControl w:val="0"/>
              <w:rPr>
                <w:rFonts w:ascii="Times New Roman" w:hAnsi="Times New Roman"/>
              </w:rPr>
            </w:pPr>
            <w:r>
              <w:rPr>
                <w:rFonts w:ascii="Times New Roman" w:hAnsi="Times New Roman"/>
              </w:rPr>
              <w:t>18</w:t>
            </w:r>
          </w:p>
        </w:tc>
        <w:tc>
          <w:tcPr>
            <w:tcW w:w="1228" w:type="dxa"/>
            <w:tcBorders>
              <w:left w:val="single" w:color="000000" w:sz="4" w:space="0"/>
              <w:bottom w:val="single" w:color="000000" w:sz="4" w:space="0"/>
            </w:tcBorders>
          </w:tcPr>
          <w:p w14:paraId="61F88973">
            <w:pPr>
              <w:pStyle w:val="58"/>
              <w:widowControl w:val="0"/>
              <w:rPr>
                <w:rFonts w:ascii="Times New Roman" w:hAnsi="Times New Roman"/>
              </w:rPr>
            </w:pPr>
            <w:r>
              <w:rPr>
                <w:rFonts w:ascii="Times New Roman" w:hAnsi="Times New Roman"/>
              </w:rPr>
              <w:t>Р.Д.</w:t>
            </w:r>
          </w:p>
        </w:tc>
        <w:tc>
          <w:tcPr>
            <w:tcW w:w="1494" w:type="dxa"/>
            <w:tcBorders>
              <w:left w:val="single" w:color="000000" w:sz="4" w:space="0"/>
              <w:bottom w:val="single" w:color="000000" w:sz="4" w:space="0"/>
            </w:tcBorders>
          </w:tcPr>
          <w:p w14:paraId="31637D02">
            <w:pPr>
              <w:pStyle w:val="58"/>
              <w:widowControl w:val="0"/>
              <w:rPr>
                <w:rFonts w:ascii="Times New Roman" w:hAnsi="Times New Roman"/>
              </w:rPr>
            </w:pPr>
            <w:r>
              <w:rPr>
                <w:rFonts w:ascii="Times New Roman" w:hAnsi="Times New Roman"/>
              </w:rPr>
              <w:t>средний</w:t>
            </w:r>
          </w:p>
        </w:tc>
        <w:tc>
          <w:tcPr>
            <w:tcW w:w="1416" w:type="dxa"/>
            <w:tcBorders>
              <w:left w:val="single" w:color="000000" w:sz="4" w:space="0"/>
              <w:bottom w:val="single" w:color="000000" w:sz="4" w:space="0"/>
            </w:tcBorders>
          </w:tcPr>
          <w:p w14:paraId="265A1596">
            <w:pPr>
              <w:pStyle w:val="58"/>
              <w:widowControl w:val="0"/>
              <w:rPr>
                <w:rFonts w:ascii="Times New Roman" w:hAnsi="Times New Roman"/>
              </w:rPr>
            </w:pPr>
            <w:r>
              <w:rPr>
                <w:rFonts w:ascii="Times New Roman" w:hAnsi="Times New Roman"/>
              </w:rPr>
              <w:t>низкий</w:t>
            </w:r>
          </w:p>
        </w:tc>
        <w:tc>
          <w:tcPr>
            <w:tcW w:w="1657" w:type="dxa"/>
            <w:tcBorders>
              <w:left w:val="single" w:color="000000" w:sz="4" w:space="0"/>
              <w:bottom w:val="single" w:color="000000" w:sz="4" w:space="0"/>
            </w:tcBorders>
          </w:tcPr>
          <w:p w14:paraId="79879D65">
            <w:pPr>
              <w:pStyle w:val="58"/>
              <w:widowControl w:val="0"/>
              <w:rPr>
                <w:rFonts w:ascii="Times New Roman" w:hAnsi="Times New Roman"/>
              </w:rPr>
            </w:pPr>
            <w:r>
              <w:rPr>
                <w:rFonts w:ascii="Times New Roman" w:hAnsi="Times New Roman"/>
              </w:rPr>
              <w:t>средний</w:t>
            </w:r>
          </w:p>
        </w:tc>
        <w:tc>
          <w:tcPr>
            <w:tcW w:w="1939" w:type="dxa"/>
            <w:tcBorders>
              <w:left w:val="single" w:color="000000" w:sz="4" w:space="0"/>
              <w:bottom w:val="single" w:color="000000" w:sz="4" w:space="0"/>
            </w:tcBorders>
          </w:tcPr>
          <w:p w14:paraId="5747B8E5">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05206BE3">
            <w:pPr>
              <w:pStyle w:val="58"/>
              <w:widowControl w:val="0"/>
              <w:rPr>
                <w:rFonts w:ascii="Times New Roman" w:hAnsi="Times New Roman"/>
              </w:rPr>
            </w:pPr>
            <w:r>
              <w:rPr>
                <w:rFonts w:ascii="Times New Roman" w:hAnsi="Times New Roman"/>
              </w:rPr>
              <w:t>средний</w:t>
            </w:r>
          </w:p>
        </w:tc>
      </w:tr>
      <w:tr w14:paraId="641F362E">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1096BCC9">
            <w:pPr>
              <w:pStyle w:val="58"/>
              <w:widowControl w:val="0"/>
              <w:rPr>
                <w:rFonts w:ascii="Times New Roman" w:hAnsi="Times New Roman"/>
              </w:rPr>
            </w:pPr>
            <w:r>
              <w:rPr>
                <w:rFonts w:ascii="Times New Roman" w:hAnsi="Times New Roman"/>
              </w:rPr>
              <w:t>19</w:t>
            </w:r>
          </w:p>
        </w:tc>
        <w:tc>
          <w:tcPr>
            <w:tcW w:w="1228" w:type="dxa"/>
            <w:tcBorders>
              <w:left w:val="single" w:color="000000" w:sz="4" w:space="0"/>
              <w:bottom w:val="single" w:color="000000" w:sz="4" w:space="0"/>
            </w:tcBorders>
          </w:tcPr>
          <w:p w14:paraId="17374E95">
            <w:pPr>
              <w:pStyle w:val="58"/>
              <w:widowControl w:val="0"/>
              <w:rPr>
                <w:rFonts w:ascii="Times New Roman" w:hAnsi="Times New Roman"/>
              </w:rPr>
            </w:pPr>
            <w:r>
              <w:rPr>
                <w:rFonts w:ascii="Times New Roman" w:hAnsi="Times New Roman"/>
              </w:rPr>
              <w:t>Т.Л.</w:t>
            </w:r>
          </w:p>
        </w:tc>
        <w:tc>
          <w:tcPr>
            <w:tcW w:w="1494" w:type="dxa"/>
            <w:tcBorders>
              <w:left w:val="single" w:color="000000" w:sz="4" w:space="0"/>
              <w:bottom w:val="single" w:color="000000" w:sz="4" w:space="0"/>
            </w:tcBorders>
          </w:tcPr>
          <w:p w14:paraId="7CBEC7F4">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01F92FB3">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3A224E46">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75BDB5B4">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2F8AB39A">
            <w:pPr>
              <w:pStyle w:val="58"/>
              <w:widowControl w:val="0"/>
              <w:rPr>
                <w:rFonts w:ascii="Times New Roman" w:hAnsi="Times New Roman"/>
              </w:rPr>
            </w:pPr>
            <w:r>
              <w:rPr>
                <w:rFonts w:ascii="Times New Roman" w:hAnsi="Times New Roman"/>
              </w:rPr>
              <w:t>высокий</w:t>
            </w:r>
          </w:p>
        </w:tc>
      </w:tr>
      <w:tr w14:paraId="149540B2">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5FF8ED64">
            <w:pPr>
              <w:pStyle w:val="58"/>
              <w:widowControl w:val="0"/>
              <w:rPr>
                <w:rFonts w:ascii="Times New Roman" w:hAnsi="Times New Roman"/>
              </w:rPr>
            </w:pPr>
            <w:r>
              <w:rPr>
                <w:rFonts w:ascii="Times New Roman" w:hAnsi="Times New Roman"/>
              </w:rPr>
              <w:t>20</w:t>
            </w:r>
          </w:p>
        </w:tc>
        <w:tc>
          <w:tcPr>
            <w:tcW w:w="1228" w:type="dxa"/>
            <w:tcBorders>
              <w:left w:val="single" w:color="000000" w:sz="4" w:space="0"/>
              <w:bottom w:val="single" w:color="000000" w:sz="4" w:space="0"/>
            </w:tcBorders>
          </w:tcPr>
          <w:p w14:paraId="2E85B05D">
            <w:pPr>
              <w:pStyle w:val="58"/>
              <w:widowControl w:val="0"/>
              <w:rPr>
                <w:rFonts w:ascii="Times New Roman" w:hAnsi="Times New Roman"/>
              </w:rPr>
            </w:pPr>
            <w:r>
              <w:rPr>
                <w:rFonts w:ascii="Times New Roman" w:hAnsi="Times New Roman"/>
              </w:rPr>
              <w:t>Ф.С.</w:t>
            </w:r>
          </w:p>
        </w:tc>
        <w:tc>
          <w:tcPr>
            <w:tcW w:w="1494" w:type="dxa"/>
            <w:tcBorders>
              <w:left w:val="single" w:color="000000" w:sz="4" w:space="0"/>
              <w:bottom w:val="single" w:color="000000" w:sz="4" w:space="0"/>
            </w:tcBorders>
          </w:tcPr>
          <w:p w14:paraId="748F00A6">
            <w:pPr>
              <w:pStyle w:val="58"/>
              <w:widowControl w:val="0"/>
              <w:rPr>
                <w:rFonts w:ascii="Times New Roman" w:hAnsi="Times New Roman"/>
              </w:rPr>
            </w:pPr>
            <w:r>
              <w:rPr>
                <w:rFonts w:ascii="Times New Roman" w:hAnsi="Times New Roman"/>
              </w:rPr>
              <w:t>средний</w:t>
            </w:r>
          </w:p>
        </w:tc>
        <w:tc>
          <w:tcPr>
            <w:tcW w:w="1416" w:type="dxa"/>
            <w:tcBorders>
              <w:left w:val="single" w:color="000000" w:sz="4" w:space="0"/>
              <w:bottom w:val="single" w:color="000000" w:sz="4" w:space="0"/>
            </w:tcBorders>
          </w:tcPr>
          <w:p w14:paraId="4C9E44F6">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3F9F563D">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71FDAA5D">
            <w:pPr>
              <w:pStyle w:val="58"/>
              <w:widowControl w:val="0"/>
              <w:rPr>
                <w:rFonts w:ascii="Times New Roman" w:hAnsi="Times New Roman"/>
              </w:rPr>
            </w:pPr>
            <w:r>
              <w:rPr>
                <w:rFonts w:ascii="Times New Roman" w:hAnsi="Times New Roman"/>
              </w:rPr>
              <w:t>средний</w:t>
            </w:r>
          </w:p>
        </w:tc>
        <w:tc>
          <w:tcPr>
            <w:tcW w:w="1456" w:type="dxa"/>
            <w:tcBorders>
              <w:left w:val="single" w:color="000000" w:sz="4" w:space="0"/>
              <w:bottom w:val="single" w:color="000000" w:sz="4" w:space="0"/>
              <w:right w:val="single" w:color="000000" w:sz="4" w:space="0"/>
            </w:tcBorders>
          </w:tcPr>
          <w:p w14:paraId="5586135E">
            <w:pPr>
              <w:pStyle w:val="58"/>
              <w:widowControl w:val="0"/>
              <w:rPr>
                <w:rFonts w:ascii="Times New Roman" w:hAnsi="Times New Roman"/>
              </w:rPr>
            </w:pPr>
            <w:r>
              <w:rPr>
                <w:rFonts w:ascii="Times New Roman" w:hAnsi="Times New Roman"/>
              </w:rPr>
              <w:t>высокий</w:t>
            </w:r>
          </w:p>
        </w:tc>
      </w:tr>
      <w:tr w14:paraId="239454AC">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2EC13BE5">
            <w:pPr>
              <w:pStyle w:val="58"/>
              <w:widowControl w:val="0"/>
              <w:rPr>
                <w:rFonts w:ascii="Times New Roman" w:hAnsi="Times New Roman"/>
              </w:rPr>
            </w:pPr>
            <w:r>
              <w:rPr>
                <w:rFonts w:ascii="Times New Roman" w:hAnsi="Times New Roman"/>
              </w:rPr>
              <w:t>21</w:t>
            </w:r>
          </w:p>
        </w:tc>
        <w:tc>
          <w:tcPr>
            <w:tcW w:w="1228" w:type="dxa"/>
            <w:tcBorders>
              <w:left w:val="single" w:color="000000" w:sz="4" w:space="0"/>
              <w:bottom w:val="single" w:color="000000" w:sz="4" w:space="0"/>
            </w:tcBorders>
          </w:tcPr>
          <w:p w14:paraId="667D49BE">
            <w:pPr>
              <w:pStyle w:val="58"/>
              <w:widowControl w:val="0"/>
              <w:rPr>
                <w:rFonts w:ascii="Times New Roman" w:hAnsi="Times New Roman"/>
              </w:rPr>
            </w:pPr>
            <w:r>
              <w:rPr>
                <w:rFonts w:ascii="Times New Roman" w:hAnsi="Times New Roman"/>
              </w:rPr>
              <w:t>Ш.Д.</w:t>
            </w:r>
          </w:p>
        </w:tc>
        <w:tc>
          <w:tcPr>
            <w:tcW w:w="1494" w:type="dxa"/>
            <w:tcBorders>
              <w:left w:val="single" w:color="000000" w:sz="4" w:space="0"/>
              <w:bottom w:val="single" w:color="000000" w:sz="4" w:space="0"/>
            </w:tcBorders>
          </w:tcPr>
          <w:p w14:paraId="42B86461">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4FAA10DF">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652A0763">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485B0BD4">
            <w:pPr>
              <w:pStyle w:val="58"/>
              <w:widowControl w:val="0"/>
              <w:rPr>
                <w:rFonts w:ascii="Times New Roman" w:hAnsi="Times New Roman"/>
              </w:rPr>
            </w:pPr>
            <w:r>
              <w:rPr>
                <w:rFonts w:ascii="Times New Roman" w:hAnsi="Times New Roman"/>
              </w:rPr>
              <w:t>средний</w:t>
            </w:r>
          </w:p>
        </w:tc>
        <w:tc>
          <w:tcPr>
            <w:tcW w:w="1456" w:type="dxa"/>
            <w:tcBorders>
              <w:left w:val="single" w:color="000000" w:sz="4" w:space="0"/>
              <w:bottom w:val="single" w:color="000000" w:sz="4" w:space="0"/>
              <w:right w:val="single" w:color="000000" w:sz="4" w:space="0"/>
            </w:tcBorders>
          </w:tcPr>
          <w:p w14:paraId="31919A60">
            <w:pPr>
              <w:pStyle w:val="58"/>
              <w:widowControl w:val="0"/>
              <w:rPr>
                <w:rFonts w:ascii="Times New Roman" w:hAnsi="Times New Roman"/>
              </w:rPr>
            </w:pPr>
            <w:r>
              <w:rPr>
                <w:rFonts w:ascii="Times New Roman" w:hAnsi="Times New Roman"/>
              </w:rPr>
              <w:t>высокий</w:t>
            </w:r>
          </w:p>
        </w:tc>
      </w:tr>
      <w:tr w14:paraId="7202D5F5">
        <w:tblPrEx>
          <w:tblCellMar>
            <w:top w:w="55" w:type="dxa"/>
            <w:left w:w="55" w:type="dxa"/>
            <w:bottom w:w="55" w:type="dxa"/>
            <w:right w:w="55" w:type="dxa"/>
          </w:tblCellMar>
        </w:tblPrEx>
        <w:tc>
          <w:tcPr>
            <w:tcW w:w="733" w:type="dxa"/>
            <w:tcBorders>
              <w:left w:val="single" w:color="000000" w:sz="4" w:space="0"/>
              <w:bottom w:val="single" w:color="000000" w:sz="4" w:space="0"/>
            </w:tcBorders>
          </w:tcPr>
          <w:p w14:paraId="2AFE5461">
            <w:pPr>
              <w:pStyle w:val="58"/>
              <w:widowControl w:val="0"/>
              <w:rPr>
                <w:rFonts w:ascii="Times New Roman" w:hAnsi="Times New Roman"/>
              </w:rPr>
            </w:pPr>
            <w:r>
              <w:rPr>
                <w:rFonts w:ascii="Times New Roman" w:hAnsi="Times New Roman"/>
              </w:rPr>
              <w:t>22</w:t>
            </w:r>
          </w:p>
        </w:tc>
        <w:tc>
          <w:tcPr>
            <w:tcW w:w="1228" w:type="dxa"/>
            <w:tcBorders>
              <w:left w:val="single" w:color="000000" w:sz="4" w:space="0"/>
              <w:bottom w:val="single" w:color="000000" w:sz="4" w:space="0"/>
            </w:tcBorders>
          </w:tcPr>
          <w:p w14:paraId="0D29B2E4">
            <w:pPr>
              <w:pStyle w:val="58"/>
              <w:widowControl w:val="0"/>
              <w:rPr>
                <w:rFonts w:ascii="Times New Roman" w:hAnsi="Times New Roman"/>
              </w:rPr>
            </w:pPr>
            <w:r>
              <w:rPr>
                <w:rFonts w:ascii="Times New Roman" w:hAnsi="Times New Roman"/>
              </w:rPr>
              <w:t>Ш.В.</w:t>
            </w:r>
          </w:p>
        </w:tc>
        <w:tc>
          <w:tcPr>
            <w:tcW w:w="1494" w:type="dxa"/>
            <w:tcBorders>
              <w:left w:val="single" w:color="000000" w:sz="4" w:space="0"/>
              <w:bottom w:val="single" w:color="000000" w:sz="4" w:space="0"/>
            </w:tcBorders>
          </w:tcPr>
          <w:p w14:paraId="61161C60">
            <w:pPr>
              <w:pStyle w:val="58"/>
              <w:widowControl w:val="0"/>
              <w:rPr>
                <w:rFonts w:ascii="Times New Roman" w:hAnsi="Times New Roman"/>
              </w:rPr>
            </w:pPr>
            <w:r>
              <w:rPr>
                <w:rFonts w:ascii="Times New Roman" w:hAnsi="Times New Roman"/>
              </w:rPr>
              <w:t>высокий</w:t>
            </w:r>
          </w:p>
        </w:tc>
        <w:tc>
          <w:tcPr>
            <w:tcW w:w="1416" w:type="dxa"/>
            <w:tcBorders>
              <w:left w:val="single" w:color="000000" w:sz="4" w:space="0"/>
              <w:bottom w:val="single" w:color="000000" w:sz="4" w:space="0"/>
            </w:tcBorders>
          </w:tcPr>
          <w:p w14:paraId="374E6E9B">
            <w:pPr>
              <w:pStyle w:val="58"/>
              <w:widowControl w:val="0"/>
              <w:rPr>
                <w:rFonts w:ascii="Times New Roman" w:hAnsi="Times New Roman"/>
              </w:rPr>
            </w:pPr>
            <w:r>
              <w:rPr>
                <w:rFonts w:ascii="Times New Roman" w:hAnsi="Times New Roman"/>
              </w:rPr>
              <w:t>высокий</w:t>
            </w:r>
          </w:p>
        </w:tc>
        <w:tc>
          <w:tcPr>
            <w:tcW w:w="1657" w:type="dxa"/>
            <w:tcBorders>
              <w:left w:val="single" w:color="000000" w:sz="4" w:space="0"/>
              <w:bottom w:val="single" w:color="000000" w:sz="4" w:space="0"/>
            </w:tcBorders>
          </w:tcPr>
          <w:p w14:paraId="4AF20045">
            <w:pPr>
              <w:pStyle w:val="58"/>
              <w:widowControl w:val="0"/>
              <w:rPr>
                <w:rFonts w:ascii="Times New Roman" w:hAnsi="Times New Roman"/>
              </w:rPr>
            </w:pPr>
            <w:r>
              <w:rPr>
                <w:rFonts w:ascii="Times New Roman" w:hAnsi="Times New Roman"/>
              </w:rPr>
              <w:t>высокий</w:t>
            </w:r>
          </w:p>
        </w:tc>
        <w:tc>
          <w:tcPr>
            <w:tcW w:w="1939" w:type="dxa"/>
            <w:tcBorders>
              <w:left w:val="single" w:color="000000" w:sz="4" w:space="0"/>
              <w:bottom w:val="single" w:color="000000" w:sz="4" w:space="0"/>
            </w:tcBorders>
          </w:tcPr>
          <w:p w14:paraId="21BF95EC">
            <w:pPr>
              <w:pStyle w:val="58"/>
              <w:widowControl w:val="0"/>
              <w:rPr>
                <w:rFonts w:ascii="Times New Roman" w:hAnsi="Times New Roman"/>
              </w:rPr>
            </w:pPr>
            <w:r>
              <w:rPr>
                <w:rFonts w:ascii="Times New Roman" w:hAnsi="Times New Roman"/>
              </w:rPr>
              <w:t>высокий</w:t>
            </w:r>
          </w:p>
        </w:tc>
        <w:tc>
          <w:tcPr>
            <w:tcW w:w="1456" w:type="dxa"/>
            <w:tcBorders>
              <w:left w:val="single" w:color="000000" w:sz="4" w:space="0"/>
              <w:bottom w:val="single" w:color="000000" w:sz="4" w:space="0"/>
              <w:right w:val="single" w:color="000000" w:sz="4" w:space="0"/>
            </w:tcBorders>
          </w:tcPr>
          <w:p w14:paraId="00B47941">
            <w:pPr>
              <w:pStyle w:val="58"/>
              <w:widowControl w:val="0"/>
              <w:rPr>
                <w:rFonts w:ascii="Times New Roman" w:hAnsi="Times New Roman"/>
              </w:rPr>
            </w:pPr>
            <w:r>
              <w:rPr>
                <w:rFonts w:ascii="Times New Roman" w:hAnsi="Times New Roman"/>
              </w:rPr>
              <w:t>высокий</w:t>
            </w:r>
          </w:p>
        </w:tc>
      </w:tr>
    </w:tbl>
    <w:p w14:paraId="239C5EA3">
      <w:pPr>
        <w:spacing w:line="360" w:lineRule="auto"/>
        <w:ind w:firstLine="708"/>
        <w:jc w:val="both"/>
        <w:textAlignment w:val="baseline"/>
        <w:rPr>
          <w:rFonts w:ascii="Times New Roman" w:hAnsi="Times New Roman" w:eastAsia="Times New Roman" w:cs="Times New Roman"/>
          <w:kern w:val="0"/>
          <w:sz w:val="28"/>
          <w:szCs w:val="28"/>
          <w:lang w:eastAsia="ru-RU" w:bidi="ar-SA"/>
        </w:rPr>
      </w:pPr>
    </w:p>
    <w:p w14:paraId="5D2A3D67">
      <w:pPr>
        <w:spacing w:line="360" w:lineRule="auto"/>
        <w:ind w:firstLine="708"/>
        <w:jc w:val="both"/>
        <w:textAlignment w:val="baseline"/>
      </w:pPr>
      <w:r>
        <w:rPr>
          <w:rStyle w:val="17"/>
          <w:rFonts w:ascii="Times New Roman" w:hAnsi="Times New Roman"/>
          <w:i/>
          <w:iCs/>
          <w:color w:val="000000"/>
        </w:rPr>
        <w:drawing>
          <wp:anchor distT="0" distB="0" distL="0" distR="0" simplePos="0" relativeHeight="251659264" behindDoc="0" locked="0" layoutInCell="0" allowOverlap="1">
            <wp:simplePos x="0" y="0"/>
            <wp:positionH relativeFrom="column">
              <wp:align>center</wp:align>
            </wp:positionH>
            <wp:positionV relativeFrom="paragraph">
              <wp:posOffset>635</wp:posOffset>
            </wp:positionV>
            <wp:extent cx="5759450" cy="3239770"/>
            <wp:effectExtent l="0" t="0" r="0" b="0"/>
            <wp:wrapSquare wrapText="larges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Style w:val="17"/>
          <w:rFonts w:ascii="Times New Roman" w:hAnsi="Times New Roman"/>
          <w:i/>
          <w:iCs/>
          <w:color w:val="000000"/>
        </w:rPr>
        <w:t xml:space="preserve">Рис.2. Результаты диагностики по Методике </w:t>
      </w:r>
      <w:r>
        <w:rPr>
          <w:rStyle w:val="17"/>
          <w:rFonts w:ascii="Times New Roman" w:hAnsi="Times New Roman" w:eastAsia="Times New Roman" w:cs="Times New Roman"/>
          <w:i/>
          <w:iCs/>
          <w:color w:val="000000"/>
          <w:kern w:val="0"/>
          <w:lang w:eastAsia="ru-RU" w:bidi="ar-SA"/>
        </w:rPr>
        <w:t>изучения социализированности личности</w:t>
      </w:r>
      <w:r>
        <w:rPr>
          <w:rStyle w:val="17"/>
          <w:rFonts w:ascii="Times New Roman" w:hAnsi="Times New Roman"/>
          <w:i/>
          <w:iCs/>
          <w:color w:val="000000"/>
        </w:rPr>
        <w:t xml:space="preserve"> М.И.Рожкова</w:t>
      </w:r>
      <w:r>
        <w:rPr>
          <w:rStyle w:val="17"/>
          <w:rFonts w:ascii="Times New Roman" w:hAnsi="Times New Roman"/>
          <w:i/>
          <w:iCs/>
          <w:color w:val="000000"/>
          <w:sz w:val="28"/>
          <w:szCs w:val="28"/>
        </w:rPr>
        <w:t xml:space="preserve"> </w:t>
      </w:r>
    </w:p>
    <w:p w14:paraId="5E47091A">
      <w:pPr>
        <w:spacing w:line="360" w:lineRule="auto"/>
        <w:ind w:firstLine="708"/>
        <w:jc w:val="both"/>
        <w:textAlignment w:val="baseline"/>
        <w:rPr>
          <w:rFonts w:ascii="Times New Roman" w:hAnsi="Times New Roman"/>
        </w:rPr>
      </w:pPr>
      <w:r>
        <w:rPr>
          <w:rFonts w:ascii="Times New Roman" w:hAnsi="Times New Roman" w:eastAsia="Times New Roman" w:cs="Times New Roman"/>
          <w:kern w:val="0"/>
          <w:sz w:val="28"/>
          <w:szCs w:val="28"/>
          <w:lang w:eastAsia="ru-RU" w:bidi="ar-SA"/>
        </w:rPr>
        <w:t>Если сопоставить результаты, полученные при обработке обеих диагностических методик, то можно прийти к выводу, что стиль семейного воспитания оказывает непосредственное влияние на процесс социализации подростков. Демократический стиль воспитания является наиболее приемлемым, так как в данном случае между родителями и ребенком устанавливаются позитивные взаимоотношения. Родители уделяют ребенку все свое свободное время, организовывают совместный досуг. В семье с демократическим стилем воспитания установлены правила, которые способствуют полноценному развитию ребенка, формированию дисциплины    и положительных качеств личности.</w:t>
      </w:r>
    </w:p>
    <w:p w14:paraId="51416A32">
      <w:pPr>
        <w:spacing w:line="360" w:lineRule="auto"/>
        <w:ind w:firstLine="708"/>
        <w:jc w:val="both"/>
        <w:textAlignment w:val="baseline"/>
        <w:rPr>
          <w:rFonts w:ascii="Times New Roman" w:hAnsi="Times New Roman"/>
        </w:rPr>
      </w:pPr>
      <w:r>
        <w:rPr>
          <w:rFonts w:ascii="Times New Roman" w:hAnsi="Times New Roman" w:eastAsia="Times New Roman" w:cs="Times New Roman"/>
          <w:kern w:val="0"/>
          <w:sz w:val="28"/>
          <w:szCs w:val="28"/>
          <w:lang w:eastAsia="ru-RU" w:bidi="ar-SA"/>
        </w:rPr>
        <w:t>В Таблице 3 приведены данные, показывающие наглядно влияние стиля семейного воспитания на процесс социализации личности.</w:t>
      </w:r>
    </w:p>
    <w:p w14:paraId="32E345B5">
      <w:pPr>
        <w:spacing w:line="360" w:lineRule="auto"/>
        <w:ind w:firstLine="708"/>
        <w:jc w:val="right"/>
        <w:textAlignment w:val="baseline"/>
        <w:rPr>
          <w:rFonts w:ascii="Times New Roman" w:hAnsi="Times New Roman"/>
        </w:rPr>
      </w:pPr>
      <w:r>
        <w:rPr>
          <w:rFonts w:ascii="Times New Roman" w:hAnsi="Times New Roman"/>
          <w:i/>
          <w:iCs/>
        </w:rPr>
        <w:t xml:space="preserve">Таб.3.  Взаимосвязь стилей семейного воспитания </w:t>
      </w:r>
    </w:p>
    <w:p w14:paraId="41354B39">
      <w:pPr>
        <w:spacing w:line="360" w:lineRule="auto"/>
        <w:ind w:firstLine="708"/>
        <w:jc w:val="right"/>
        <w:textAlignment w:val="baseline"/>
        <w:rPr>
          <w:rFonts w:ascii="Times New Roman" w:hAnsi="Times New Roman"/>
        </w:rPr>
      </w:pPr>
      <w:r>
        <w:rPr>
          <w:rFonts w:ascii="Times New Roman" w:hAnsi="Times New Roman"/>
          <w:i/>
          <w:iCs/>
        </w:rPr>
        <w:t>с уровнем социализированности обучающихся</w:t>
      </w:r>
    </w:p>
    <w:tbl>
      <w:tblPr>
        <w:tblStyle w:val="8"/>
        <w:tblW w:w="9638" w:type="dxa"/>
        <w:tblInd w:w="-5" w:type="dxa"/>
        <w:tblLayout w:type="fixed"/>
        <w:tblCellMar>
          <w:top w:w="55" w:type="dxa"/>
          <w:left w:w="55" w:type="dxa"/>
          <w:bottom w:w="55" w:type="dxa"/>
          <w:right w:w="55" w:type="dxa"/>
        </w:tblCellMar>
      </w:tblPr>
      <w:tblGrid>
        <w:gridCol w:w="685"/>
        <w:gridCol w:w="2998"/>
        <w:gridCol w:w="3546"/>
        <w:gridCol w:w="2408"/>
      </w:tblGrid>
      <w:tr w14:paraId="51F9FB80">
        <w:tblPrEx>
          <w:tblCellMar>
            <w:top w:w="55" w:type="dxa"/>
            <w:left w:w="55" w:type="dxa"/>
            <w:bottom w:w="55" w:type="dxa"/>
            <w:right w:w="55" w:type="dxa"/>
          </w:tblCellMar>
        </w:tblPrEx>
        <w:tc>
          <w:tcPr>
            <w:tcW w:w="685" w:type="dxa"/>
            <w:tcBorders>
              <w:top w:val="single" w:color="000000" w:sz="4" w:space="0"/>
              <w:left w:val="single" w:color="000000" w:sz="4" w:space="0"/>
              <w:bottom w:val="single" w:color="000000" w:sz="4" w:space="0"/>
            </w:tcBorders>
          </w:tcPr>
          <w:p w14:paraId="6CF34A4D">
            <w:pPr>
              <w:pStyle w:val="58"/>
              <w:widowControl w:val="0"/>
              <w:rPr>
                <w:rFonts w:ascii="Times New Roman" w:hAnsi="Times New Roman"/>
              </w:rPr>
            </w:pPr>
            <w:r>
              <w:rPr>
                <w:rFonts w:ascii="Times New Roman" w:hAnsi="Times New Roman"/>
              </w:rPr>
              <w:t>№ п/п</w:t>
            </w:r>
          </w:p>
        </w:tc>
        <w:tc>
          <w:tcPr>
            <w:tcW w:w="2998" w:type="dxa"/>
            <w:tcBorders>
              <w:top w:val="single" w:color="000000" w:sz="4" w:space="0"/>
              <w:left w:val="single" w:color="000000" w:sz="4" w:space="0"/>
              <w:bottom w:val="single" w:color="000000" w:sz="4" w:space="0"/>
            </w:tcBorders>
          </w:tcPr>
          <w:p w14:paraId="51AC13EC">
            <w:pPr>
              <w:pStyle w:val="58"/>
              <w:widowControl w:val="0"/>
              <w:rPr>
                <w:rFonts w:ascii="Times New Roman" w:hAnsi="Times New Roman"/>
              </w:rPr>
            </w:pPr>
            <w:r>
              <w:rPr>
                <w:rFonts w:ascii="Times New Roman" w:hAnsi="Times New Roman"/>
              </w:rPr>
              <w:t>Ф.И. обучающегося</w:t>
            </w:r>
          </w:p>
        </w:tc>
        <w:tc>
          <w:tcPr>
            <w:tcW w:w="3546" w:type="dxa"/>
            <w:tcBorders>
              <w:top w:val="single" w:color="000000" w:sz="4" w:space="0"/>
              <w:left w:val="single" w:color="000000" w:sz="4" w:space="0"/>
              <w:bottom w:val="single" w:color="000000" w:sz="4" w:space="0"/>
            </w:tcBorders>
          </w:tcPr>
          <w:p w14:paraId="46D2D5C6">
            <w:pPr>
              <w:pStyle w:val="58"/>
              <w:widowControl w:val="0"/>
              <w:rPr>
                <w:rFonts w:ascii="Times New Roman" w:hAnsi="Times New Roman"/>
              </w:rPr>
            </w:pPr>
            <w:r>
              <w:rPr>
                <w:rFonts w:ascii="Times New Roman" w:hAnsi="Times New Roman"/>
              </w:rPr>
              <w:t>Стиль семейного воспитания</w:t>
            </w:r>
          </w:p>
        </w:tc>
        <w:tc>
          <w:tcPr>
            <w:tcW w:w="2408" w:type="dxa"/>
            <w:tcBorders>
              <w:top w:val="single" w:color="000000" w:sz="4" w:space="0"/>
              <w:left w:val="single" w:color="000000" w:sz="4" w:space="0"/>
              <w:bottom w:val="single" w:color="000000" w:sz="4" w:space="0"/>
              <w:right w:val="single" w:color="000000" w:sz="4" w:space="0"/>
            </w:tcBorders>
          </w:tcPr>
          <w:p w14:paraId="4E4BEB4B">
            <w:pPr>
              <w:pStyle w:val="58"/>
              <w:widowControl w:val="0"/>
              <w:rPr>
                <w:rFonts w:ascii="Times New Roman" w:hAnsi="Times New Roman"/>
              </w:rPr>
            </w:pPr>
            <w:r>
              <w:rPr>
                <w:rFonts w:ascii="Times New Roman" w:hAnsi="Times New Roman"/>
              </w:rPr>
              <w:t>Уровень социализированности обучающегося</w:t>
            </w:r>
          </w:p>
        </w:tc>
      </w:tr>
      <w:tr w14:paraId="3BE253DF">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176A144E">
            <w:pPr>
              <w:pStyle w:val="58"/>
              <w:widowControl w:val="0"/>
              <w:rPr>
                <w:rFonts w:ascii="Times New Roman" w:hAnsi="Times New Roman"/>
              </w:rPr>
            </w:pPr>
            <w:r>
              <w:rPr>
                <w:rFonts w:ascii="Times New Roman" w:hAnsi="Times New Roman"/>
              </w:rPr>
              <w:t>1</w:t>
            </w:r>
          </w:p>
        </w:tc>
        <w:tc>
          <w:tcPr>
            <w:tcW w:w="2998" w:type="dxa"/>
            <w:tcBorders>
              <w:left w:val="single" w:color="000000" w:sz="4" w:space="0"/>
              <w:bottom w:val="single" w:color="000000" w:sz="4" w:space="0"/>
            </w:tcBorders>
          </w:tcPr>
          <w:p w14:paraId="22E298A5">
            <w:pPr>
              <w:pStyle w:val="58"/>
              <w:widowControl w:val="0"/>
              <w:rPr>
                <w:rFonts w:ascii="Times New Roman" w:hAnsi="Times New Roman"/>
              </w:rPr>
            </w:pPr>
            <w:r>
              <w:rPr>
                <w:rFonts w:ascii="Times New Roman" w:hAnsi="Times New Roman"/>
              </w:rPr>
              <w:t>Ю.В.</w:t>
            </w:r>
          </w:p>
        </w:tc>
        <w:tc>
          <w:tcPr>
            <w:tcW w:w="3546" w:type="dxa"/>
            <w:tcBorders>
              <w:left w:val="single" w:color="000000" w:sz="4" w:space="0"/>
              <w:bottom w:val="single" w:color="000000" w:sz="4" w:space="0"/>
            </w:tcBorders>
          </w:tcPr>
          <w:p w14:paraId="0C69F70A">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48A24716">
            <w:pPr>
              <w:pStyle w:val="58"/>
              <w:widowControl w:val="0"/>
              <w:rPr>
                <w:rFonts w:ascii="Times New Roman" w:hAnsi="Times New Roman"/>
              </w:rPr>
            </w:pPr>
            <w:r>
              <w:rPr>
                <w:rFonts w:ascii="Times New Roman" w:hAnsi="Times New Roman"/>
              </w:rPr>
              <w:t>высокий</w:t>
            </w:r>
          </w:p>
        </w:tc>
      </w:tr>
      <w:tr w14:paraId="45737020">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06C310EA">
            <w:pPr>
              <w:pStyle w:val="58"/>
              <w:widowControl w:val="0"/>
              <w:rPr>
                <w:rFonts w:ascii="Times New Roman" w:hAnsi="Times New Roman"/>
              </w:rPr>
            </w:pPr>
            <w:r>
              <w:rPr>
                <w:rFonts w:ascii="Times New Roman" w:hAnsi="Times New Roman"/>
              </w:rPr>
              <w:t>2</w:t>
            </w:r>
          </w:p>
        </w:tc>
        <w:tc>
          <w:tcPr>
            <w:tcW w:w="2998" w:type="dxa"/>
            <w:tcBorders>
              <w:left w:val="single" w:color="000000" w:sz="4" w:space="0"/>
              <w:bottom w:val="single" w:color="000000" w:sz="4" w:space="0"/>
            </w:tcBorders>
          </w:tcPr>
          <w:p w14:paraId="69B54B94">
            <w:pPr>
              <w:pStyle w:val="58"/>
              <w:widowControl w:val="0"/>
              <w:rPr>
                <w:rFonts w:ascii="Times New Roman" w:hAnsi="Times New Roman"/>
              </w:rPr>
            </w:pPr>
            <w:r>
              <w:rPr>
                <w:rFonts w:ascii="Times New Roman" w:hAnsi="Times New Roman"/>
              </w:rPr>
              <w:t>А.А.</w:t>
            </w:r>
          </w:p>
        </w:tc>
        <w:tc>
          <w:tcPr>
            <w:tcW w:w="3546" w:type="dxa"/>
            <w:tcBorders>
              <w:left w:val="single" w:color="000000" w:sz="4" w:space="0"/>
              <w:bottom w:val="single" w:color="000000" w:sz="4" w:space="0"/>
            </w:tcBorders>
          </w:tcPr>
          <w:p w14:paraId="15CFADA3">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1D1D8779">
            <w:pPr>
              <w:pStyle w:val="58"/>
              <w:widowControl w:val="0"/>
              <w:rPr>
                <w:rFonts w:ascii="Times New Roman" w:hAnsi="Times New Roman"/>
              </w:rPr>
            </w:pPr>
            <w:r>
              <w:rPr>
                <w:rFonts w:ascii="Times New Roman" w:hAnsi="Times New Roman"/>
              </w:rPr>
              <w:t>высокий</w:t>
            </w:r>
          </w:p>
        </w:tc>
      </w:tr>
      <w:tr w14:paraId="4CB64348">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5ABA46E8">
            <w:pPr>
              <w:pStyle w:val="58"/>
              <w:widowControl w:val="0"/>
              <w:rPr>
                <w:rFonts w:ascii="Times New Roman" w:hAnsi="Times New Roman"/>
              </w:rPr>
            </w:pPr>
            <w:r>
              <w:rPr>
                <w:rFonts w:ascii="Times New Roman" w:hAnsi="Times New Roman"/>
              </w:rPr>
              <w:t>3</w:t>
            </w:r>
          </w:p>
        </w:tc>
        <w:tc>
          <w:tcPr>
            <w:tcW w:w="2998" w:type="dxa"/>
            <w:tcBorders>
              <w:left w:val="single" w:color="000000" w:sz="4" w:space="0"/>
              <w:bottom w:val="single" w:color="000000" w:sz="4" w:space="0"/>
            </w:tcBorders>
          </w:tcPr>
          <w:p w14:paraId="1971240A">
            <w:pPr>
              <w:pStyle w:val="58"/>
              <w:widowControl w:val="0"/>
              <w:rPr>
                <w:rFonts w:ascii="Times New Roman" w:hAnsi="Times New Roman"/>
              </w:rPr>
            </w:pPr>
            <w:r>
              <w:rPr>
                <w:rFonts w:ascii="Times New Roman" w:hAnsi="Times New Roman"/>
              </w:rPr>
              <w:t>А.А.</w:t>
            </w:r>
          </w:p>
        </w:tc>
        <w:tc>
          <w:tcPr>
            <w:tcW w:w="3546" w:type="dxa"/>
            <w:tcBorders>
              <w:left w:val="single" w:color="000000" w:sz="4" w:space="0"/>
              <w:bottom w:val="single" w:color="000000" w:sz="4" w:space="0"/>
            </w:tcBorders>
          </w:tcPr>
          <w:p w14:paraId="474F0D04">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561DB6DD">
            <w:pPr>
              <w:pStyle w:val="58"/>
              <w:widowControl w:val="0"/>
              <w:rPr>
                <w:rFonts w:ascii="Times New Roman" w:hAnsi="Times New Roman"/>
              </w:rPr>
            </w:pPr>
            <w:r>
              <w:rPr>
                <w:rFonts w:ascii="Times New Roman" w:hAnsi="Times New Roman"/>
              </w:rPr>
              <w:t>высокий</w:t>
            </w:r>
          </w:p>
        </w:tc>
      </w:tr>
      <w:tr w14:paraId="68F1F54C">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2E79AB94">
            <w:pPr>
              <w:pStyle w:val="58"/>
              <w:widowControl w:val="0"/>
              <w:rPr>
                <w:rFonts w:ascii="Times New Roman" w:hAnsi="Times New Roman"/>
              </w:rPr>
            </w:pPr>
            <w:r>
              <w:rPr>
                <w:rFonts w:ascii="Times New Roman" w:hAnsi="Times New Roman"/>
              </w:rPr>
              <w:t>4</w:t>
            </w:r>
          </w:p>
        </w:tc>
        <w:tc>
          <w:tcPr>
            <w:tcW w:w="2998" w:type="dxa"/>
            <w:tcBorders>
              <w:left w:val="single" w:color="000000" w:sz="4" w:space="0"/>
              <w:bottom w:val="single" w:color="000000" w:sz="4" w:space="0"/>
            </w:tcBorders>
          </w:tcPr>
          <w:p w14:paraId="48DB56A5">
            <w:pPr>
              <w:pStyle w:val="58"/>
              <w:widowControl w:val="0"/>
              <w:rPr>
                <w:rFonts w:ascii="Times New Roman" w:hAnsi="Times New Roman"/>
              </w:rPr>
            </w:pPr>
            <w:r>
              <w:rPr>
                <w:rFonts w:ascii="Times New Roman" w:hAnsi="Times New Roman"/>
              </w:rPr>
              <w:t>А.Э.</w:t>
            </w:r>
          </w:p>
        </w:tc>
        <w:tc>
          <w:tcPr>
            <w:tcW w:w="3546" w:type="dxa"/>
            <w:tcBorders>
              <w:left w:val="single" w:color="000000" w:sz="4" w:space="0"/>
              <w:bottom w:val="single" w:color="000000" w:sz="4" w:space="0"/>
            </w:tcBorders>
          </w:tcPr>
          <w:p w14:paraId="53C054D5">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36125084">
            <w:pPr>
              <w:pStyle w:val="58"/>
              <w:widowControl w:val="0"/>
              <w:rPr>
                <w:rFonts w:ascii="Times New Roman" w:hAnsi="Times New Roman"/>
              </w:rPr>
            </w:pPr>
            <w:r>
              <w:rPr>
                <w:rFonts w:ascii="Times New Roman" w:hAnsi="Times New Roman"/>
              </w:rPr>
              <w:t>средний</w:t>
            </w:r>
          </w:p>
        </w:tc>
      </w:tr>
      <w:tr w14:paraId="6535580A">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4A079EC6">
            <w:pPr>
              <w:pStyle w:val="58"/>
              <w:widowControl w:val="0"/>
              <w:rPr>
                <w:rFonts w:ascii="Times New Roman" w:hAnsi="Times New Roman"/>
              </w:rPr>
            </w:pPr>
            <w:r>
              <w:rPr>
                <w:rFonts w:ascii="Times New Roman" w:hAnsi="Times New Roman"/>
              </w:rPr>
              <w:t>5</w:t>
            </w:r>
          </w:p>
        </w:tc>
        <w:tc>
          <w:tcPr>
            <w:tcW w:w="2998" w:type="dxa"/>
            <w:tcBorders>
              <w:left w:val="single" w:color="000000" w:sz="4" w:space="0"/>
              <w:bottom w:val="single" w:color="000000" w:sz="4" w:space="0"/>
            </w:tcBorders>
          </w:tcPr>
          <w:p w14:paraId="21EB5BCF">
            <w:pPr>
              <w:pStyle w:val="58"/>
              <w:widowControl w:val="0"/>
              <w:rPr>
                <w:rFonts w:ascii="Times New Roman" w:hAnsi="Times New Roman"/>
              </w:rPr>
            </w:pPr>
            <w:r>
              <w:rPr>
                <w:rFonts w:ascii="Times New Roman" w:hAnsi="Times New Roman"/>
              </w:rPr>
              <w:t>Б.Л.</w:t>
            </w:r>
          </w:p>
        </w:tc>
        <w:tc>
          <w:tcPr>
            <w:tcW w:w="3546" w:type="dxa"/>
            <w:tcBorders>
              <w:left w:val="single" w:color="000000" w:sz="4" w:space="0"/>
              <w:bottom w:val="single" w:color="000000" w:sz="4" w:space="0"/>
            </w:tcBorders>
          </w:tcPr>
          <w:p w14:paraId="6752174F">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03B1082B">
            <w:pPr>
              <w:pStyle w:val="58"/>
              <w:widowControl w:val="0"/>
              <w:rPr>
                <w:rFonts w:ascii="Times New Roman" w:hAnsi="Times New Roman"/>
              </w:rPr>
            </w:pPr>
            <w:r>
              <w:rPr>
                <w:rFonts w:ascii="Times New Roman" w:hAnsi="Times New Roman"/>
              </w:rPr>
              <w:t>высокий</w:t>
            </w:r>
          </w:p>
        </w:tc>
      </w:tr>
      <w:tr w14:paraId="39DC7889">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1E25718E">
            <w:pPr>
              <w:pStyle w:val="58"/>
              <w:widowControl w:val="0"/>
              <w:rPr>
                <w:rFonts w:ascii="Times New Roman" w:hAnsi="Times New Roman"/>
              </w:rPr>
            </w:pPr>
            <w:r>
              <w:rPr>
                <w:rFonts w:ascii="Times New Roman" w:hAnsi="Times New Roman"/>
              </w:rPr>
              <w:t>6</w:t>
            </w:r>
          </w:p>
        </w:tc>
        <w:tc>
          <w:tcPr>
            <w:tcW w:w="2998" w:type="dxa"/>
            <w:tcBorders>
              <w:left w:val="single" w:color="000000" w:sz="4" w:space="0"/>
              <w:bottom w:val="single" w:color="000000" w:sz="4" w:space="0"/>
            </w:tcBorders>
          </w:tcPr>
          <w:p w14:paraId="568FA27A">
            <w:pPr>
              <w:pStyle w:val="58"/>
              <w:widowControl w:val="0"/>
              <w:rPr>
                <w:rFonts w:ascii="Times New Roman" w:hAnsi="Times New Roman"/>
              </w:rPr>
            </w:pPr>
            <w:r>
              <w:rPr>
                <w:rFonts w:ascii="Times New Roman" w:hAnsi="Times New Roman"/>
              </w:rPr>
              <w:t>Г.Я</w:t>
            </w:r>
          </w:p>
        </w:tc>
        <w:tc>
          <w:tcPr>
            <w:tcW w:w="3546" w:type="dxa"/>
            <w:tcBorders>
              <w:left w:val="single" w:color="000000" w:sz="4" w:space="0"/>
              <w:bottom w:val="single" w:color="000000" w:sz="4" w:space="0"/>
            </w:tcBorders>
          </w:tcPr>
          <w:p w14:paraId="5F24AC55">
            <w:pPr>
              <w:pStyle w:val="58"/>
              <w:widowControl w:val="0"/>
              <w:rPr>
                <w:rFonts w:ascii="Times New Roman" w:hAnsi="Times New Roman"/>
              </w:rPr>
            </w:pPr>
            <w:r>
              <w:rPr>
                <w:rFonts w:ascii="Times New Roman" w:hAnsi="Times New Roman"/>
              </w:rPr>
              <w:t>либеральный</w:t>
            </w:r>
          </w:p>
        </w:tc>
        <w:tc>
          <w:tcPr>
            <w:tcW w:w="2408" w:type="dxa"/>
            <w:tcBorders>
              <w:left w:val="single" w:color="000000" w:sz="4" w:space="0"/>
              <w:bottom w:val="single" w:color="000000" w:sz="4" w:space="0"/>
              <w:right w:val="single" w:color="000000" w:sz="4" w:space="0"/>
            </w:tcBorders>
          </w:tcPr>
          <w:p w14:paraId="316A5D5E">
            <w:pPr>
              <w:pStyle w:val="58"/>
              <w:widowControl w:val="0"/>
              <w:rPr>
                <w:rFonts w:ascii="Times New Roman" w:hAnsi="Times New Roman"/>
              </w:rPr>
            </w:pPr>
            <w:r>
              <w:rPr>
                <w:rFonts w:ascii="Times New Roman" w:hAnsi="Times New Roman"/>
              </w:rPr>
              <w:t>средний</w:t>
            </w:r>
          </w:p>
        </w:tc>
      </w:tr>
      <w:tr w14:paraId="536D4D5E">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2543CF12">
            <w:pPr>
              <w:pStyle w:val="58"/>
              <w:widowControl w:val="0"/>
              <w:rPr>
                <w:rFonts w:ascii="Times New Roman" w:hAnsi="Times New Roman"/>
              </w:rPr>
            </w:pPr>
            <w:r>
              <w:rPr>
                <w:rFonts w:ascii="Times New Roman" w:hAnsi="Times New Roman"/>
              </w:rPr>
              <w:t>7</w:t>
            </w:r>
          </w:p>
        </w:tc>
        <w:tc>
          <w:tcPr>
            <w:tcW w:w="2998" w:type="dxa"/>
            <w:tcBorders>
              <w:left w:val="single" w:color="000000" w:sz="4" w:space="0"/>
              <w:bottom w:val="single" w:color="000000" w:sz="4" w:space="0"/>
            </w:tcBorders>
          </w:tcPr>
          <w:p w14:paraId="6DB9B117">
            <w:pPr>
              <w:pStyle w:val="58"/>
              <w:widowControl w:val="0"/>
              <w:rPr>
                <w:rFonts w:ascii="Times New Roman" w:hAnsi="Times New Roman"/>
              </w:rPr>
            </w:pPr>
            <w:r>
              <w:rPr>
                <w:rFonts w:ascii="Times New Roman" w:hAnsi="Times New Roman"/>
              </w:rPr>
              <w:t>К.А.</w:t>
            </w:r>
          </w:p>
        </w:tc>
        <w:tc>
          <w:tcPr>
            <w:tcW w:w="3546" w:type="dxa"/>
            <w:tcBorders>
              <w:left w:val="single" w:color="000000" w:sz="4" w:space="0"/>
              <w:bottom w:val="single" w:color="000000" w:sz="4" w:space="0"/>
            </w:tcBorders>
          </w:tcPr>
          <w:p w14:paraId="4F7C274E">
            <w:pPr>
              <w:pStyle w:val="58"/>
              <w:widowControl w:val="0"/>
              <w:rPr>
                <w:rFonts w:ascii="Times New Roman" w:hAnsi="Times New Roman"/>
              </w:rPr>
            </w:pPr>
            <w:r>
              <w:rPr>
                <w:rFonts w:ascii="Times New Roman" w:hAnsi="Times New Roman"/>
              </w:rPr>
              <w:t>индифферентный</w:t>
            </w:r>
          </w:p>
        </w:tc>
        <w:tc>
          <w:tcPr>
            <w:tcW w:w="2408" w:type="dxa"/>
            <w:tcBorders>
              <w:left w:val="single" w:color="000000" w:sz="4" w:space="0"/>
              <w:bottom w:val="single" w:color="000000" w:sz="4" w:space="0"/>
              <w:right w:val="single" w:color="000000" w:sz="4" w:space="0"/>
            </w:tcBorders>
          </w:tcPr>
          <w:p w14:paraId="0BB7B06F">
            <w:pPr>
              <w:pStyle w:val="58"/>
              <w:widowControl w:val="0"/>
              <w:rPr>
                <w:rFonts w:ascii="Times New Roman" w:hAnsi="Times New Roman"/>
              </w:rPr>
            </w:pPr>
            <w:r>
              <w:rPr>
                <w:rFonts w:ascii="Times New Roman" w:hAnsi="Times New Roman"/>
              </w:rPr>
              <w:t>средний</w:t>
            </w:r>
          </w:p>
        </w:tc>
      </w:tr>
      <w:tr w14:paraId="54C86E3C">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22D6DC39">
            <w:pPr>
              <w:pStyle w:val="58"/>
              <w:widowControl w:val="0"/>
              <w:rPr>
                <w:rFonts w:ascii="Times New Roman" w:hAnsi="Times New Roman"/>
              </w:rPr>
            </w:pPr>
            <w:r>
              <w:rPr>
                <w:rFonts w:ascii="Times New Roman" w:hAnsi="Times New Roman"/>
              </w:rPr>
              <w:t>8</w:t>
            </w:r>
          </w:p>
        </w:tc>
        <w:tc>
          <w:tcPr>
            <w:tcW w:w="2998" w:type="dxa"/>
            <w:tcBorders>
              <w:left w:val="single" w:color="000000" w:sz="4" w:space="0"/>
              <w:bottom w:val="single" w:color="000000" w:sz="4" w:space="0"/>
            </w:tcBorders>
          </w:tcPr>
          <w:p w14:paraId="31D1E5D5">
            <w:pPr>
              <w:pStyle w:val="58"/>
              <w:widowControl w:val="0"/>
              <w:rPr>
                <w:rFonts w:ascii="Times New Roman" w:hAnsi="Times New Roman"/>
              </w:rPr>
            </w:pPr>
            <w:r>
              <w:rPr>
                <w:rFonts w:ascii="Times New Roman" w:hAnsi="Times New Roman"/>
              </w:rPr>
              <w:t>К.В.</w:t>
            </w:r>
          </w:p>
        </w:tc>
        <w:tc>
          <w:tcPr>
            <w:tcW w:w="3546" w:type="dxa"/>
            <w:tcBorders>
              <w:left w:val="single" w:color="000000" w:sz="4" w:space="0"/>
              <w:bottom w:val="single" w:color="000000" w:sz="4" w:space="0"/>
            </w:tcBorders>
          </w:tcPr>
          <w:p w14:paraId="35622D4F">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3B56552B">
            <w:pPr>
              <w:pStyle w:val="58"/>
              <w:widowControl w:val="0"/>
              <w:rPr>
                <w:rFonts w:ascii="Times New Roman" w:hAnsi="Times New Roman"/>
              </w:rPr>
            </w:pPr>
            <w:r>
              <w:rPr>
                <w:rFonts w:ascii="Times New Roman" w:hAnsi="Times New Roman"/>
              </w:rPr>
              <w:t>высокий</w:t>
            </w:r>
          </w:p>
        </w:tc>
      </w:tr>
      <w:tr w14:paraId="1CB2E0D6">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7F43D76B">
            <w:pPr>
              <w:pStyle w:val="58"/>
              <w:widowControl w:val="0"/>
              <w:rPr>
                <w:rFonts w:ascii="Times New Roman" w:hAnsi="Times New Roman"/>
              </w:rPr>
            </w:pPr>
            <w:r>
              <w:rPr>
                <w:rFonts w:ascii="Times New Roman" w:hAnsi="Times New Roman"/>
              </w:rPr>
              <w:t>9</w:t>
            </w:r>
          </w:p>
        </w:tc>
        <w:tc>
          <w:tcPr>
            <w:tcW w:w="2998" w:type="dxa"/>
            <w:tcBorders>
              <w:left w:val="single" w:color="000000" w:sz="4" w:space="0"/>
              <w:bottom w:val="single" w:color="000000" w:sz="4" w:space="0"/>
            </w:tcBorders>
          </w:tcPr>
          <w:p w14:paraId="34F11DD9">
            <w:pPr>
              <w:pStyle w:val="58"/>
              <w:widowControl w:val="0"/>
              <w:rPr>
                <w:rFonts w:ascii="Times New Roman" w:hAnsi="Times New Roman"/>
              </w:rPr>
            </w:pPr>
            <w:r>
              <w:rPr>
                <w:rFonts w:ascii="Times New Roman" w:hAnsi="Times New Roman"/>
              </w:rPr>
              <w:t>К.А.</w:t>
            </w:r>
          </w:p>
        </w:tc>
        <w:tc>
          <w:tcPr>
            <w:tcW w:w="3546" w:type="dxa"/>
            <w:tcBorders>
              <w:left w:val="single" w:color="000000" w:sz="4" w:space="0"/>
              <w:bottom w:val="single" w:color="000000" w:sz="4" w:space="0"/>
            </w:tcBorders>
          </w:tcPr>
          <w:p w14:paraId="5543224E">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35699BC7">
            <w:pPr>
              <w:pStyle w:val="58"/>
              <w:widowControl w:val="0"/>
              <w:rPr>
                <w:rFonts w:ascii="Times New Roman" w:hAnsi="Times New Roman"/>
              </w:rPr>
            </w:pPr>
            <w:r>
              <w:rPr>
                <w:rFonts w:ascii="Times New Roman" w:hAnsi="Times New Roman"/>
              </w:rPr>
              <w:t>высокий</w:t>
            </w:r>
          </w:p>
        </w:tc>
      </w:tr>
      <w:tr w14:paraId="78AB7CA4">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7EABD461">
            <w:pPr>
              <w:pStyle w:val="58"/>
              <w:widowControl w:val="0"/>
              <w:rPr>
                <w:rFonts w:ascii="Times New Roman" w:hAnsi="Times New Roman"/>
              </w:rPr>
            </w:pPr>
            <w:r>
              <w:rPr>
                <w:rFonts w:ascii="Times New Roman" w:hAnsi="Times New Roman"/>
              </w:rPr>
              <w:t>10</w:t>
            </w:r>
          </w:p>
        </w:tc>
        <w:tc>
          <w:tcPr>
            <w:tcW w:w="2998" w:type="dxa"/>
            <w:tcBorders>
              <w:left w:val="single" w:color="000000" w:sz="4" w:space="0"/>
              <w:bottom w:val="single" w:color="000000" w:sz="4" w:space="0"/>
            </w:tcBorders>
          </w:tcPr>
          <w:p w14:paraId="0E9CDBE4">
            <w:pPr>
              <w:pStyle w:val="58"/>
              <w:widowControl w:val="0"/>
              <w:rPr>
                <w:rFonts w:ascii="Times New Roman" w:hAnsi="Times New Roman"/>
              </w:rPr>
            </w:pPr>
            <w:r>
              <w:rPr>
                <w:rFonts w:ascii="Times New Roman" w:hAnsi="Times New Roman"/>
              </w:rPr>
              <w:t>М.Г.</w:t>
            </w:r>
          </w:p>
        </w:tc>
        <w:tc>
          <w:tcPr>
            <w:tcW w:w="3546" w:type="dxa"/>
            <w:tcBorders>
              <w:left w:val="single" w:color="000000" w:sz="4" w:space="0"/>
              <w:bottom w:val="single" w:color="000000" w:sz="4" w:space="0"/>
            </w:tcBorders>
          </w:tcPr>
          <w:p w14:paraId="603A8E75">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3A92EB52">
            <w:pPr>
              <w:pStyle w:val="58"/>
              <w:widowControl w:val="0"/>
              <w:rPr>
                <w:rFonts w:ascii="Times New Roman" w:hAnsi="Times New Roman"/>
              </w:rPr>
            </w:pPr>
            <w:r>
              <w:rPr>
                <w:rFonts w:ascii="Times New Roman" w:hAnsi="Times New Roman"/>
              </w:rPr>
              <w:t>высокий</w:t>
            </w:r>
          </w:p>
        </w:tc>
      </w:tr>
      <w:tr w14:paraId="53CB1871">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75E8992D">
            <w:pPr>
              <w:pStyle w:val="58"/>
              <w:widowControl w:val="0"/>
              <w:rPr>
                <w:rFonts w:ascii="Times New Roman" w:hAnsi="Times New Roman"/>
              </w:rPr>
            </w:pPr>
            <w:r>
              <w:rPr>
                <w:rFonts w:ascii="Times New Roman" w:hAnsi="Times New Roman"/>
              </w:rPr>
              <w:t>11</w:t>
            </w:r>
          </w:p>
        </w:tc>
        <w:tc>
          <w:tcPr>
            <w:tcW w:w="2998" w:type="dxa"/>
            <w:tcBorders>
              <w:left w:val="single" w:color="000000" w:sz="4" w:space="0"/>
              <w:bottom w:val="single" w:color="000000" w:sz="4" w:space="0"/>
            </w:tcBorders>
          </w:tcPr>
          <w:p w14:paraId="278E3F50">
            <w:pPr>
              <w:pStyle w:val="58"/>
              <w:widowControl w:val="0"/>
              <w:rPr>
                <w:rFonts w:ascii="Times New Roman" w:hAnsi="Times New Roman"/>
              </w:rPr>
            </w:pPr>
            <w:r>
              <w:rPr>
                <w:rFonts w:ascii="Times New Roman" w:hAnsi="Times New Roman"/>
              </w:rPr>
              <w:t>Б.А.</w:t>
            </w:r>
          </w:p>
        </w:tc>
        <w:tc>
          <w:tcPr>
            <w:tcW w:w="3546" w:type="dxa"/>
            <w:tcBorders>
              <w:left w:val="single" w:color="000000" w:sz="4" w:space="0"/>
              <w:bottom w:val="single" w:color="000000" w:sz="4" w:space="0"/>
            </w:tcBorders>
          </w:tcPr>
          <w:p w14:paraId="64970F43">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66845908">
            <w:pPr>
              <w:pStyle w:val="58"/>
              <w:widowControl w:val="0"/>
              <w:rPr>
                <w:rFonts w:ascii="Times New Roman" w:hAnsi="Times New Roman"/>
              </w:rPr>
            </w:pPr>
            <w:r>
              <w:rPr>
                <w:rFonts w:ascii="Times New Roman" w:hAnsi="Times New Roman"/>
              </w:rPr>
              <w:t>высокий</w:t>
            </w:r>
          </w:p>
        </w:tc>
      </w:tr>
      <w:tr w14:paraId="5F745D5D">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5D01F46B">
            <w:pPr>
              <w:pStyle w:val="58"/>
              <w:widowControl w:val="0"/>
              <w:rPr>
                <w:rFonts w:ascii="Times New Roman" w:hAnsi="Times New Roman"/>
              </w:rPr>
            </w:pPr>
            <w:r>
              <w:rPr>
                <w:rFonts w:ascii="Times New Roman" w:hAnsi="Times New Roman"/>
              </w:rPr>
              <w:t>12</w:t>
            </w:r>
          </w:p>
        </w:tc>
        <w:tc>
          <w:tcPr>
            <w:tcW w:w="2998" w:type="dxa"/>
            <w:tcBorders>
              <w:left w:val="single" w:color="000000" w:sz="4" w:space="0"/>
              <w:bottom w:val="single" w:color="000000" w:sz="4" w:space="0"/>
            </w:tcBorders>
          </w:tcPr>
          <w:p w14:paraId="2F6EF52C">
            <w:pPr>
              <w:pStyle w:val="58"/>
              <w:widowControl w:val="0"/>
              <w:rPr>
                <w:rFonts w:ascii="Times New Roman" w:hAnsi="Times New Roman"/>
              </w:rPr>
            </w:pPr>
            <w:r>
              <w:rPr>
                <w:rFonts w:ascii="Times New Roman" w:hAnsi="Times New Roman"/>
              </w:rPr>
              <w:t>О.А.</w:t>
            </w:r>
          </w:p>
        </w:tc>
        <w:tc>
          <w:tcPr>
            <w:tcW w:w="3546" w:type="dxa"/>
            <w:tcBorders>
              <w:left w:val="single" w:color="000000" w:sz="4" w:space="0"/>
              <w:bottom w:val="single" w:color="000000" w:sz="4" w:space="0"/>
            </w:tcBorders>
          </w:tcPr>
          <w:p w14:paraId="6819271D">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2C2D6620">
            <w:pPr>
              <w:pStyle w:val="58"/>
              <w:widowControl w:val="0"/>
              <w:rPr>
                <w:rFonts w:ascii="Times New Roman" w:hAnsi="Times New Roman"/>
              </w:rPr>
            </w:pPr>
            <w:r>
              <w:rPr>
                <w:rFonts w:ascii="Times New Roman" w:hAnsi="Times New Roman"/>
              </w:rPr>
              <w:t>высокий</w:t>
            </w:r>
          </w:p>
        </w:tc>
      </w:tr>
      <w:tr w14:paraId="0A922006">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6A0E543B">
            <w:pPr>
              <w:pStyle w:val="58"/>
              <w:widowControl w:val="0"/>
              <w:rPr>
                <w:rFonts w:ascii="Times New Roman" w:hAnsi="Times New Roman"/>
              </w:rPr>
            </w:pPr>
            <w:r>
              <w:rPr>
                <w:rFonts w:ascii="Times New Roman" w:hAnsi="Times New Roman"/>
              </w:rPr>
              <w:t>13</w:t>
            </w:r>
          </w:p>
        </w:tc>
        <w:tc>
          <w:tcPr>
            <w:tcW w:w="2998" w:type="dxa"/>
            <w:tcBorders>
              <w:left w:val="single" w:color="000000" w:sz="4" w:space="0"/>
              <w:bottom w:val="single" w:color="000000" w:sz="4" w:space="0"/>
            </w:tcBorders>
          </w:tcPr>
          <w:p w14:paraId="04673089">
            <w:pPr>
              <w:pStyle w:val="58"/>
              <w:widowControl w:val="0"/>
              <w:rPr>
                <w:rFonts w:ascii="Times New Roman" w:hAnsi="Times New Roman"/>
              </w:rPr>
            </w:pPr>
            <w:r>
              <w:rPr>
                <w:rFonts w:ascii="Times New Roman" w:hAnsi="Times New Roman"/>
              </w:rPr>
              <w:t>П.Р.</w:t>
            </w:r>
          </w:p>
        </w:tc>
        <w:tc>
          <w:tcPr>
            <w:tcW w:w="3546" w:type="dxa"/>
            <w:tcBorders>
              <w:left w:val="single" w:color="000000" w:sz="4" w:space="0"/>
              <w:bottom w:val="single" w:color="000000" w:sz="4" w:space="0"/>
            </w:tcBorders>
          </w:tcPr>
          <w:p w14:paraId="3487BCB7">
            <w:pPr>
              <w:pStyle w:val="58"/>
              <w:widowControl w:val="0"/>
              <w:rPr>
                <w:rFonts w:ascii="Times New Roman" w:hAnsi="Times New Roman"/>
              </w:rPr>
            </w:pPr>
            <w:r>
              <w:rPr>
                <w:rFonts w:ascii="Times New Roman" w:hAnsi="Times New Roman"/>
              </w:rPr>
              <w:t>либеральный</w:t>
            </w:r>
          </w:p>
        </w:tc>
        <w:tc>
          <w:tcPr>
            <w:tcW w:w="2408" w:type="dxa"/>
            <w:tcBorders>
              <w:left w:val="single" w:color="000000" w:sz="4" w:space="0"/>
              <w:bottom w:val="single" w:color="000000" w:sz="4" w:space="0"/>
              <w:right w:val="single" w:color="000000" w:sz="4" w:space="0"/>
            </w:tcBorders>
          </w:tcPr>
          <w:p w14:paraId="0D783407">
            <w:pPr>
              <w:pStyle w:val="58"/>
              <w:widowControl w:val="0"/>
              <w:rPr>
                <w:rFonts w:ascii="Times New Roman" w:hAnsi="Times New Roman"/>
              </w:rPr>
            </w:pPr>
            <w:r>
              <w:rPr>
                <w:rFonts w:ascii="Times New Roman" w:hAnsi="Times New Roman"/>
              </w:rPr>
              <w:t>средний</w:t>
            </w:r>
          </w:p>
        </w:tc>
      </w:tr>
      <w:tr w14:paraId="04CFD2F5">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58496577">
            <w:pPr>
              <w:pStyle w:val="58"/>
              <w:widowControl w:val="0"/>
              <w:rPr>
                <w:rFonts w:ascii="Times New Roman" w:hAnsi="Times New Roman"/>
              </w:rPr>
            </w:pPr>
            <w:r>
              <w:rPr>
                <w:rFonts w:ascii="Times New Roman" w:hAnsi="Times New Roman"/>
              </w:rPr>
              <w:t>14</w:t>
            </w:r>
          </w:p>
        </w:tc>
        <w:tc>
          <w:tcPr>
            <w:tcW w:w="2998" w:type="dxa"/>
            <w:tcBorders>
              <w:left w:val="single" w:color="000000" w:sz="4" w:space="0"/>
              <w:bottom w:val="single" w:color="000000" w:sz="4" w:space="0"/>
            </w:tcBorders>
          </w:tcPr>
          <w:p w14:paraId="7E1E1E27">
            <w:pPr>
              <w:pStyle w:val="58"/>
              <w:widowControl w:val="0"/>
              <w:rPr>
                <w:rFonts w:ascii="Times New Roman" w:hAnsi="Times New Roman"/>
              </w:rPr>
            </w:pPr>
            <w:r>
              <w:rPr>
                <w:rFonts w:ascii="Times New Roman" w:hAnsi="Times New Roman"/>
              </w:rPr>
              <w:t>П.М.</w:t>
            </w:r>
          </w:p>
        </w:tc>
        <w:tc>
          <w:tcPr>
            <w:tcW w:w="3546" w:type="dxa"/>
            <w:tcBorders>
              <w:left w:val="single" w:color="000000" w:sz="4" w:space="0"/>
              <w:bottom w:val="single" w:color="000000" w:sz="4" w:space="0"/>
            </w:tcBorders>
          </w:tcPr>
          <w:p w14:paraId="7B3B4856">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61825E39">
            <w:pPr>
              <w:pStyle w:val="58"/>
              <w:widowControl w:val="0"/>
              <w:rPr>
                <w:rFonts w:ascii="Times New Roman" w:hAnsi="Times New Roman"/>
              </w:rPr>
            </w:pPr>
            <w:r>
              <w:rPr>
                <w:rFonts w:ascii="Times New Roman" w:hAnsi="Times New Roman"/>
              </w:rPr>
              <w:t>высокий</w:t>
            </w:r>
          </w:p>
        </w:tc>
      </w:tr>
      <w:tr w14:paraId="0BDDD37F">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79097573">
            <w:pPr>
              <w:pStyle w:val="58"/>
              <w:widowControl w:val="0"/>
              <w:rPr>
                <w:rFonts w:ascii="Times New Roman" w:hAnsi="Times New Roman"/>
              </w:rPr>
            </w:pPr>
            <w:r>
              <w:rPr>
                <w:rFonts w:ascii="Times New Roman" w:hAnsi="Times New Roman"/>
              </w:rPr>
              <w:t>15</w:t>
            </w:r>
          </w:p>
        </w:tc>
        <w:tc>
          <w:tcPr>
            <w:tcW w:w="2998" w:type="dxa"/>
            <w:tcBorders>
              <w:left w:val="single" w:color="000000" w:sz="4" w:space="0"/>
              <w:bottom w:val="single" w:color="000000" w:sz="4" w:space="0"/>
            </w:tcBorders>
          </w:tcPr>
          <w:p w14:paraId="6D17D08A">
            <w:pPr>
              <w:pStyle w:val="58"/>
              <w:widowControl w:val="0"/>
              <w:rPr>
                <w:rFonts w:ascii="Times New Roman" w:hAnsi="Times New Roman"/>
              </w:rPr>
            </w:pPr>
            <w:r>
              <w:rPr>
                <w:rFonts w:ascii="Times New Roman" w:hAnsi="Times New Roman"/>
              </w:rPr>
              <w:t>С.С.</w:t>
            </w:r>
          </w:p>
        </w:tc>
        <w:tc>
          <w:tcPr>
            <w:tcW w:w="3546" w:type="dxa"/>
            <w:tcBorders>
              <w:left w:val="single" w:color="000000" w:sz="4" w:space="0"/>
              <w:bottom w:val="single" w:color="000000" w:sz="4" w:space="0"/>
            </w:tcBorders>
          </w:tcPr>
          <w:p w14:paraId="25B3789A">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0446C3A9">
            <w:pPr>
              <w:pStyle w:val="58"/>
              <w:widowControl w:val="0"/>
              <w:rPr>
                <w:rFonts w:ascii="Times New Roman" w:hAnsi="Times New Roman"/>
              </w:rPr>
            </w:pPr>
            <w:r>
              <w:rPr>
                <w:rFonts w:ascii="Times New Roman" w:hAnsi="Times New Roman"/>
              </w:rPr>
              <w:t>высокий</w:t>
            </w:r>
          </w:p>
        </w:tc>
      </w:tr>
      <w:tr w14:paraId="6929B663">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03B00363">
            <w:pPr>
              <w:pStyle w:val="58"/>
              <w:widowControl w:val="0"/>
              <w:rPr>
                <w:rFonts w:ascii="Times New Roman" w:hAnsi="Times New Roman"/>
              </w:rPr>
            </w:pPr>
            <w:r>
              <w:rPr>
                <w:rFonts w:ascii="Times New Roman" w:hAnsi="Times New Roman"/>
              </w:rPr>
              <w:t>16</w:t>
            </w:r>
          </w:p>
        </w:tc>
        <w:tc>
          <w:tcPr>
            <w:tcW w:w="2998" w:type="dxa"/>
            <w:tcBorders>
              <w:left w:val="single" w:color="000000" w:sz="4" w:space="0"/>
              <w:bottom w:val="single" w:color="000000" w:sz="4" w:space="0"/>
            </w:tcBorders>
          </w:tcPr>
          <w:p w14:paraId="47178ED3">
            <w:pPr>
              <w:pStyle w:val="58"/>
              <w:widowControl w:val="0"/>
              <w:rPr>
                <w:rFonts w:ascii="Times New Roman" w:hAnsi="Times New Roman"/>
              </w:rPr>
            </w:pPr>
            <w:r>
              <w:rPr>
                <w:rFonts w:ascii="Times New Roman" w:hAnsi="Times New Roman"/>
              </w:rPr>
              <w:t>С.П.</w:t>
            </w:r>
          </w:p>
        </w:tc>
        <w:tc>
          <w:tcPr>
            <w:tcW w:w="3546" w:type="dxa"/>
            <w:tcBorders>
              <w:left w:val="single" w:color="000000" w:sz="4" w:space="0"/>
              <w:bottom w:val="single" w:color="000000" w:sz="4" w:space="0"/>
            </w:tcBorders>
          </w:tcPr>
          <w:p w14:paraId="3A8C12D1">
            <w:pPr>
              <w:pStyle w:val="58"/>
              <w:widowControl w:val="0"/>
              <w:rPr>
                <w:rFonts w:ascii="Times New Roman" w:hAnsi="Times New Roman"/>
              </w:rPr>
            </w:pPr>
            <w:r>
              <w:rPr>
                <w:rFonts w:ascii="Times New Roman" w:hAnsi="Times New Roman"/>
              </w:rPr>
              <w:t>либеральный</w:t>
            </w:r>
          </w:p>
        </w:tc>
        <w:tc>
          <w:tcPr>
            <w:tcW w:w="2408" w:type="dxa"/>
            <w:tcBorders>
              <w:left w:val="single" w:color="000000" w:sz="4" w:space="0"/>
              <w:bottom w:val="single" w:color="000000" w:sz="4" w:space="0"/>
              <w:right w:val="single" w:color="000000" w:sz="4" w:space="0"/>
            </w:tcBorders>
          </w:tcPr>
          <w:p w14:paraId="6E2E4CFA">
            <w:pPr>
              <w:pStyle w:val="58"/>
              <w:widowControl w:val="0"/>
              <w:rPr>
                <w:rFonts w:ascii="Times New Roman" w:hAnsi="Times New Roman"/>
              </w:rPr>
            </w:pPr>
            <w:r>
              <w:rPr>
                <w:rFonts w:ascii="Times New Roman" w:hAnsi="Times New Roman"/>
              </w:rPr>
              <w:t>средний</w:t>
            </w:r>
          </w:p>
        </w:tc>
      </w:tr>
      <w:tr w14:paraId="10019B15">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0412517E">
            <w:pPr>
              <w:pStyle w:val="58"/>
              <w:widowControl w:val="0"/>
              <w:rPr>
                <w:rFonts w:ascii="Times New Roman" w:hAnsi="Times New Roman"/>
              </w:rPr>
            </w:pPr>
            <w:r>
              <w:rPr>
                <w:rFonts w:ascii="Times New Roman" w:hAnsi="Times New Roman"/>
              </w:rPr>
              <w:t>17</w:t>
            </w:r>
          </w:p>
        </w:tc>
        <w:tc>
          <w:tcPr>
            <w:tcW w:w="2998" w:type="dxa"/>
            <w:tcBorders>
              <w:left w:val="single" w:color="000000" w:sz="4" w:space="0"/>
              <w:bottom w:val="single" w:color="000000" w:sz="4" w:space="0"/>
            </w:tcBorders>
          </w:tcPr>
          <w:p w14:paraId="581C0047">
            <w:pPr>
              <w:pStyle w:val="58"/>
              <w:widowControl w:val="0"/>
              <w:rPr>
                <w:rFonts w:ascii="Times New Roman" w:hAnsi="Times New Roman"/>
              </w:rPr>
            </w:pPr>
            <w:r>
              <w:rPr>
                <w:rFonts w:ascii="Times New Roman" w:hAnsi="Times New Roman"/>
              </w:rPr>
              <w:t>С.А.</w:t>
            </w:r>
          </w:p>
        </w:tc>
        <w:tc>
          <w:tcPr>
            <w:tcW w:w="3546" w:type="dxa"/>
            <w:tcBorders>
              <w:left w:val="single" w:color="000000" w:sz="4" w:space="0"/>
              <w:bottom w:val="single" w:color="000000" w:sz="4" w:space="0"/>
            </w:tcBorders>
          </w:tcPr>
          <w:p w14:paraId="4B756093">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4984B477">
            <w:pPr>
              <w:pStyle w:val="58"/>
              <w:widowControl w:val="0"/>
              <w:rPr>
                <w:rFonts w:ascii="Times New Roman" w:hAnsi="Times New Roman"/>
              </w:rPr>
            </w:pPr>
            <w:r>
              <w:rPr>
                <w:rFonts w:ascii="Times New Roman" w:hAnsi="Times New Roman"/>
              </w:rPr>
              <w:t>высокий</w:t>
            </w:r>
          </w:p>
        </w:tc>
      </w:tr>
      <w:tr w14:paraId="0B5AE15F">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57B4C450">
            <w:pPr>
              <w:pStyle w:val="58"/>
              <w:widowControl w:val="0"/>
              <w:rPr>
                <w:rFonts w:ascii="Times New Roman" w:hAnsi="Times New Roman"/>
              </w:rPr>
            </w:pPr>
            <w:r>
              <w:rPr>
                <w:rFonts w:ascii="Times New Roman" w:hAnsi="Times New Roman"/>
              </w:rPr>
              <w:t>18</w:t>
            </w:r>
          </w:p>
        </w:tc>
        <w:tc>
          <w:tcPr>
            <w:tcW w:w="2998" w:type="dxa"/>
            <w:tcBorders>
              <w:left w:val="single" w:color="000000" w:sz="4" w:space="0"/>
              <w:bottom w:val="single" w:color="000000" w:sz="4" w:space="0"/>
            </w:tcBorders>
          </w:tcPr>
          <w:p w14:paraId="242981FA">
            <w:pPr>
              <w:pStyle w:val="58"/>
              <w:widowControl w:val="0"/>
              <w:rPr>
                <w:rFonts w:ascii="Times New Roman" w:hAnsi="Times New Roman"/>
              </w:rPr>
            </w:pPr>
            <w:r>
              <w:rPr>
                <w:rFonts w:ascii="Times New Roman" w:hAnsi="Times New Roman"/>
              </w:rPr>
              <w:t>Р.Д.</w:t>
            </w:r>
          </w:p>
        </w:tc>
        <w:tc>
          <w:tcPr>
            <w:tcW w:w="3546" w:type="dxa"/>
            <w:tcBorders>
              <w:left w:val="single" w:color="000000" w:sz="4" w:space="0"/>
              <w:bottom w:val="single" w:color="000000" w:sz="4" w:space="0"/>
            </w:tcBorders>
          </w:tcPr>
          <w:p w14:paraId="27948C00">
            <w:pPr>
              <w:pStyle w:val="58"/>
              <w:widowControl w:val="0"/>
              <w:rPr>
                <w:rFonts w:ascii="Times New Roman" w:hAnsi="Times New Roman"/>
              </w:rPr>
            </w:pPr>
            <w:r>
              <w:rPr>
                <w:rFonts w:ascii="Times New Roman" w:hAnsi="Times New Roman"/>
              </w:rPr>
              <w:t>либеральный</w:t>
            </w:r>
          </w:p>
        </w:tc>
        <w:tc>
          <w:tcPr>
            <w:tcW w:w="2408" w:type="dxa"/>
            <w:tcBorders>
              <w:left w:val="single" w:color="000000" w:sz="4" w:space="0"/>
              <w:bottom w:val="single" w:color="000000" w:sz="4" w:space="0"/>
              <w:right w:val="single" w:color="000000" w:sz="4" w:space="0"/>
            </w:tcBorders>
          </w:tcPr>
          <w:p w14:paraId="4CC7A746">
            <w:pPr>
              <w:pStyle w:val="58"/>
              <w:widowControl w:val="0"/>
              <w:rPr>
                <w:rFonts w:ascii="Times New Roman" w:hAnsi="Times New Roman"/>
              </w:rPr>
            </w:pPr>
            <w:r>
              <w:rPr>
                <w:rFonts w:ascii="Times New Roman" w:hAnsi="Times New Roman"/>
              </w:rPr>
              <w:t>средний</w:t>
            </w:r>
          </w:p>
        </w:tc>
      </w:tr>
      <w:tr w14:paraId="4BBDA9AC">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48F4F4BC">
            <w:pPr>
              <w:pStyle w:val="58"/>
              <w:widowControl w:val="0"/>
              <w:rPr>
                <w:rFonts w:ascii="Times New Roman" w:hAnsi="Times New Roman"/>
              </w:rPr>
            </w:pPr>
            <w:r>
              <w:rPr>
                <w:rFonts w:ascii="Times New Roman" w:hAnsi="Times New Roman"/>
              </w:rPr>
              <w:t>19</w:t>
            </w:r>
          </w:p>
        </w:tc>
        <w:tc>
          <w:tcPr>
            <w:tcW w:w="2998" w:type="dxa"/>
            <w:tcBorders>
              <w:left w:val="single" w:color="000000" w:sz="4" w:space="0"/>
              <w:bottom w:val="single" w:color="000000" w:sz="4" w:space="0"/>
            </w:tcBorders>
          </w:tcPr>
          <w:p w14:paraId="41DC1E4C">
            <w:pPr>
              <w:pStyle w:val="58"/>
              <w:widowControl w:val="0"/>
              <w:rPr>
                <w:rFonts w:ascii="Times New Roman" w:hAnsi="Times New Roman"/>
              </w:rPr>
            </w:pPr>
            <w:r>
              <w:rPr>
                <w:rFonts w:ascii="Times New Roman" w:hAnsi="Times New Roman"/>
              </w:rPr>
              <w:t>Т.Л.</w:t>
            </w:r>
          </w:p>
        </w:tc>
        <w:tc>
          <w:tcPr>
            <w:tcW w:w="3546" w:type="dxa"/>
            <w:tcBorders>
              <w:left w:val="single" w:color="000000" w:sz="4" w:space="0"/>
              <w:bottom w:val="single" w:color="000000" w:sz="4" w:space="0"/>
            </w:tcBorders>
          </w:tcPr>
          <w:p w14:paraId="61750924">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25F155E6">
            <w:pPr>
              <w:pStyle w:val="58"/>
              <w:widowControl w:val="0"/>
              <w:rPr>
                <w:rFonts w:ascii="Times New Roman" w:hAnsi="Times New Roman"/>
              </w:rPr>
            </w:pPr>
            <w:r>
              <w:rPr>
                <w:rFonts w:ascii="Times New Roman" w:hAnsi="Times New Roman"/>
              </w:rPr>
              <w:t>высокий</w:t>
            </w:r>
          </w:p>
        </w:tc>
      </w:tr>
      <w:tr w14:paraId="1D4C89F4">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08A793DF">
            <w:pPr>
              <w:pStyle w:val="58"/>
              <w:widowControl w:val="0"/>
              <w:rPr>
                <w:rFonts w:ascii="Times New Roman" w:hAnsi="Times New Roman"/>
              </w:rPr>
            </w:pPr>
            <w:r>
              <w:rPr>
                <w:rFonts w:ascii="Times New Roman" w:hAnsi="Times New Roman"/>
              </w:rPr>
              <w:t>20</w:t>
            </w:r>
          </w:p>
        </w:tc>
        <w:tc>
          <w:tcPr>
            <w:tcW w:w="2998" w:type="dxa"/>
            <w:tcBorders>
              <w:left w:val="single" w:color="000000" w:sz="4" w:space="0"/>
              <w:bottom w:val="single" w:color="000000" w:sz="4" w:space="0"/>
            </w:tcBorders>
          </w:tcPr>
          <w:p w14:paraId="22DB2CC4">
            <w:pPr>
              <w:pStyle w:val="58"/>
              <w:widowControl w:val="0"/>
              <w:rPr>
                <w:rFonts w:ascii="Times New Roman" w:hAnsi="Times New Roman"/>
              </w:rPr>
            </w:pPr>
            <w:r>
              <w:rPr>
                <w:rFonts w:ascii="Times New Roman" w:hAnsi="Times New Roman"/>
              </w:rPr>
              <w:t>Ф.С.</w:t>
            </w:r>
          </w:p>
        </w:tc>
        <w:tc>
          <w:tcPr>
            <w:tcW w:w="3546" w:type="dxa"/>
            <w:tcBorders>
              <w:left w:val="single" w:color="000000" w:sz="4" w:space="0"/>
              <w:bottom w:val="single" w:color="000000" w:sz="4" w:space="0"/>
            </w:tcBorders>
          </w:tcPr>
          <w:p w14:paraId="12448A10">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5E1CE2BF">
            <w:pPr>
              <w:pStyle w:val="58"/>
              <w:widowControl w:val="0"/>
              <w:rPr>
                <w:rFonts w:ascii="Times New Roman" w:hAnsi="Times New Roman"/>
              </w:rPr>
            </w:pPr>
            <w:r>
              <w:rPr>
                <w:rFonts w:ascii="Times New Roman" w:hAnsi="Times New Roman"/>
              </w:rPr>
              <w:t>высокий</w:t>
            </w:r>
          </w:p>
        </w:tc>
      </w:tr>
      <w:tr w14:paraId="5E3041C2">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1484CF4E">
            <w:pPr>
              <w:pStyle w:val="58"/>
              <w:widowControl w:val="0"/>
              <w:rPr>
                <w:rFonts w:ascii="Times New Roman" w:hAnsi="Times New Roman"/>
              </w:rPr>
            </w:pPr>
            <w:r>
              <w:rPr>
                <w:rFonts w:ascii="Times New Roman" w:hAnsi="Times New Roman"/>
              </w:rPr>
              <w:t>21</w:t>
            </w:r>
          </w:p>
        </w:tc>
        <w:tc>
          <w:tcPr>
            <w:tcW w:w="2998" w:type="dxa"/>
            <w:tcBorders>
              <w:left w:val="single" w:color="000000" w:sz="4" w:space="0"/>
              <w:bottom w:val="single" w:color="000000" w:sz="4" w:space="0"/>
            </w:tcBorders>
          </w:tcPr>
          <w:p w14:paraId="1FE940BF">
            <w:pPr>
              <w:pStyle w:val="58"/>
              <w:widowControl w:val="0"/>
              <w:rPr>
                <w:rFonts w:ascii="Times New Roman" w:hAnsi="Times New Roman"/>
              </w:rPr>
            </w:pPr>
            <w:r>
              <w:rPr>
                <w:rFonts w:ascii="Times New Roman" w:hAnsi="Times New Roman"/>
              </w:rPr>
              <w:t>Ш.Д.</w:t>
            </w:r>
          </w:p>
        </w:tc>
        <w:tc>
          <w:tcPr>
            <w:tcW w:w="3546" w:type="dxa"/>
            <w:tcBorders>
              <w:left w:val="single" w:color="000000" w:sz="4" w:space="0"/>
              <w:bottom w:val="single" w:color="000000" w:sz="4" w:space="0"/>
            </w:tcBorders>
          </w:tcPr>
          <w:p w14:paraId="4172B7A7">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2E7393F2">
            <w:pPr>
              <w:pStyle w:val="58"/>
              <w:widowControl w:val="0"/>
              <w:rPr>
                <w:rFonts w:ascii="Times New Roman" w:hAnsi="Times New Roman"/>
              </w:rPr>
            </w:pPr>
            <w:r>
              <w:rPr>
                <w:rFonts w:ascii="Times New Roman" w:hAnsi="Times New Roman"/>
              </w:rPr>
              <w:t>высокий</w:t>
            </w:r>
          </w:p>
        </w:tc>
      </w:tr>
      <w:tr w14:paraId="14411396">
        <w:tblPrEx>
          <w:tblCellMar>
            <w:top w:w="55" w:type="dxa"/>
            <w:left w:w="55" w:type="dxa"/>
            <w:bottom w:w="55" w:type="dxa"/>
            <w:right w:w="55" w:type="dxa"/>
          </w:tblCellMar>
        </w:tblPrEx>
        <w:tc>
          <w:tcPr>
            <w:tcW w:w="685" w:type="dxa"/>
            <w:tcBorders>
              <w:left w:val="single" w:color="000000" w:sz="4" w:space="0"/>
              <w:bottom w:val="single" w:color="000000" w:sz="4" w:space="0"/>
            </w:tcBorders>
          </w:tcPr>
          <w:p w14:paraId="09EB9FF1">
            <w:pPr>
              <w:pStyle w:val="58"/>
              <w:widowControl w:val="0"/>
              <w:rPr>
                <w:rFonts w:ascii="Times New Roman" w:hAnsi="Times New Roman"/>
              </w:rPr>
            </w:pPr>
            <w:r>
              <w:rPr>
                <w:rFonts w:ascii="Times New Roman" w:hAnsi="Times New Roman"/>
              </w:rPr>
              <w:t>22</w:t>
            </w:r>
          </w:p>
        </w:tc>
        <w:tc>
          <w:tcPr>
            <w:tcW w:w="2998" w:type="dxa"/>
            <w:tcBorders>
              <w:left w:val="single" w:color="000000" w:sz="4" w:space="0"/>
              <w:bottom w:val="single" w:color="000000" w:sz="4" w:space="0"/>
            </w:tcBorders>
          </w:tcPr>
          <w:p w14:paraId="7FA802AA">
            <w:pPr>
              <w:pStyle w:val="58"/>
              <w:widowControl w:val="0"/>
              <w:rPr>
                <w:rFonts w:ascii="Times New Roman" w:hAnsi="Times New Roman"/>
              </w:rPr>
            </w:pPr>
            <w:r>
              <w:rPr>
                <w:rFonts w:ascii="Times New Roman" w:hAnsi="Times New Roman"/>
              </w:rPr>
              <w:t>Ш.В.</w:t>
            </w:r>
          </w:p>
        </w:tc>
        <w:tc>
          <w:tcPr>
            <w:tcW w:w="3546" w:type="dxa"/>
            <w:tcBorders>
              <w:left w:val="single" w:color="000000" w:sz="4" w:space="0"/>
              <w:bottom w:val="single" w:color="000000" w:sz="4" w:space="0"/>
            </w:tcBorders>
          </w:tcPr>
          <w:p w14:paraId="6E59AEA0">
            <w:pPr>
              <w:pStyle w:val="58"/>
              <w:widowControl w:val="0"/>
              <w:rPr>
                <w:rFonts w:ascii="Times New Roman" w:hAnsi="Times New Roman"/>
              </w:rPr>
            </w:pPr>
            <w:r>
              <w:rPr>
                <w:rFonts w:ascii="Times New Roman" w:hAnsi="Times New Roman"/>
              </w:rPr>
              <w:t>демократический</w:t>
            </w:r>
          </w:p>
        </w:tc>
        <w:tc>
          <w:tcPr>
            <w:tcW w:w="2408" w:type="dxa"/>
            <w:tcBorders>
              <w:left w:val="single" w:color="000000" w:sz="4" w:space="0"/>
              <w:bottom w:val="single" w:color="000000" w:sz="4" w:space="0"/>
              <w:right w:val="single" w:color="000000" w:sz="4" w:space="0"/>
            </w:tcBorders>
          </w:tcPr>
          <w:p w14:paraId="2B7F0004">
            <w:pPr>
              <w:pStyle w:val="58"/>
              <w:widowControl w:val="0"/>
              <w:rPr>
                <w:rFonts w:ascii="Times New Roman" w:hAnsi="Times New Roman"/>
              </w:rPr>
            </w:pPr>
            <w:r>
              <w:rPr>
                <w:rFonts w:ascii="Times New Roman" w:hAnsi="Times New Roman"/>
              </w:rPr>
              <w:t>высокий</w:t>
            </w:r>
          </w:p>
        </w:tc>
      </w:tr>
    </w:tbl>
    <w:p w14:paraId="785C5EDC">
      <w:pPr>
        <w:spacing w:line="360" w:lineRule="auto"/>
        <w:ind w:firstLine="708"/>
        <w:jc w:val="both"/>
        <w:textAlignment w:val="baseline"/>
        <w:rPr>
          <w:rFonts w:ascii="Times New Roman" w:hAnsi="Times New Roman"/>
          <w:color w:val="000000"/>
        </w:rPr>
      </w:pPr>
    </w:p>
    <w:p w14:paraId="6426DE37">
      <w:pPr>
        <w:spacing w:line="360" w:lineRule="auto"/>
        <w:ind w:firstLine="708"/>
        <w:jc w:val="both"/>
        <w:textAlignment w:val="baseline"/>
        <w:rPr>
          <w:rFonts w:ascii="Times New Roman" w:hAnsi="Times New Roman"/>
        </w:rPr>
      </w:pPr>
      <w:r>
        <w:rPr>
          <w:rFonts w:ascii="Times New Roman" w:hAnsi="Times New Roman" w:eastAsia="Times New Roman" w:cs="Times New Roman"/>
          <w:kern w:val="0"/>
          <w:sz w:val="28"/>
          <w:szCs w:val="28"/>
          <w:lang w:eastAsia="ru-RU" w:bidi="ar-SA"/>
        </w:rPr>
        <w:t xml:space="preserve"> Как видно из данной таблицы 3, из 17 обучающихся,  в семье которых придерживаются демократического стиля воспитания, у 16 человек выявлен высокий уровень социализированности, и только у 1 обучающегося – средний. В то время как из 5 обучающихся, в семье которых придерживаются либерального или индифферентного стиля, у всех обучающихся выявлен лишь средний уровень социализированности.</w:t>
      </w:r>
    </w:p>
    <w:p w14:paraId="4E9B75A2">
      <w:pPr>
        <w:spacing w:line="360" w:lineRule="auto"/>
        <w:ind w:firstLine="708"/>
        <w:jc w:val="both"/>
        <w:textAlignment w:val="baseline"/>
        <w:rPr>
          <w:rFonts w:ascii="Times New Roman" w:hAnsi="Times New Roman"/>
        </w:rPr>
      </w:pPr>
      <w:r>
        <w:rPr>
          <w:rFonts w:ascii="Times New Roman" w:hAnsi="Times New Roman"/>
          <w:sz w:val="28"/>
          <w:szCs w:val="28"/>
        </w:rPr>
        <w:t>Наше практическое исследование показало взаимосвязь стиля семейного воспитания с уровнем социализации подростков.</w:t>
      </w:r>
      <w:r>
        <w:rPr>
          <w:rFonts w:ascii="Times New Roman" w:hAnsi="Times New Roman"/>
        </w:rPr>
        <w:t xml:space="preserve"> </w:t>
      </w:r>
    </w:p>
    <w:p w14:paraId="6FE88AE6">
      <w:pPr>
        <w:spacing w:line="360" w:lineRule="auto"/>
        <w:ind w:firstLine="708"/>
        <w:jc w:val="both"/>
        <w:textAlignment w:val="baseline"/>
        <w:rPr>
          <w:rFonts w:ascii="Times New Roman" w:hAnsi="Times New Roman"/>
        </w:rPr>
      </w:pPr>
      <w:r>
        <w:rPr>
          <w:rFonts w:ascii="Times New Roman" w:hAnsi="Times New Roman" w:eastAsia="Times New Roman" w:cs="Times New Roman"/>
          <w:kern w:val="0"/>
          <w:sz w:val="28"/>
          <w:szCs w:val="28"/>
          <w:lang w:eastAsia="ru-RU" w:bidi="ar-SA"/>
        </w:rPr>
        <w:t>Стиль семейного воспитания оказывает непосредственное влияние на процесс социализации подростков. Демократический стиль воспитания является наиболее приемлемым, так как в данном случае между родителями и ребенком устанавливаются позитивные взаимоотношения. Родители уделяют ребенку все свое свободное время, организовывают совместный досуг. В семье с демократическим стилем воспитания установлены правила, которые способствуют полноценному развитию ребенка, формированию дисциплины    и положительных качеств личности.</w:t>
      </w:r>
    </w:p>
    <w:p w14:paraId="12108F89">
      <w:pPr>
        <w:pStyle w:val="4"/>
        <w:spacing w:before="0" w:after="0" w:line="360" w:lineRule="auto"/>
        <w:ind w:firstLine="680"/>
        <w:jc w:val="center"/>
        <w:textAlignment w:val="baseline"/>
      </w:pPr>
      <w:r>
        <w:rPr>
          <w:rStyle w:val="22"/>
          <w:rFonts w:ascii="Times New Roman" w:hAnsi="Times New Roman"/>
          <w:color w:val="000000"/>
          <w:sz w:val="28"/>
          <w:szCs w:val="28"/>
        </w:rPr>
        <w:t>Заключение</w:t>
      </w:r>
    </w:p>
    <w:p w14:paraId="777BF3CC">
      <w:pPr>
        <w:pStyle w:val="4"/>
        <w:widowControl/>
        <w:spacing w:before="96" w:after="96"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color w:val="000000"/>
          <w:sz w:val="28"/>
          <w:szCs w:val="28"/>
        </w:rPr>
        <w:t xml:space="preserve">Проанализировав роль семьи как фактора развития ребенка, мы увидели, что семья является тем социальным институтом, той ячейкой общества, в которой происходит формирование вступившего в жизнь человека, она становится тем первым домом, в котором человек вырастает и получает первые жизненные уроки, получает поддержку и помощь, в котором учится любви к миру, к людям. </w:t>
      </w:r>
    </w:p>
    <w:p w14:paraId="0939E2E4">
      <w:pPr>
        <w:pStyle w:val="55"/>
        <w:widowControl/>
        <w:spacing w:before="0" w:after="0" w:line="360" w:lineRule="auto"/>
        <w:jc w:val="both"/>
        <w:textAlignment w:val="baseline"/>
      </w:pPr>
      <w:r>
        <w:rPr>
          <w:rStyle w:val="17"/>
          <w:rFonts w:ascii="Times New Roman" w:hAnsi="Times New Roman" w:eastAsia="Times New Roman" w:cs="Times New Roman"/>
          <w:color w:val="000000"/>
          <w:sz w:val="28"/>
          <w:szCs w:val="28"/>
          <w:lang w:bidi="ar-SA"/>
        </w:rPr>
        <w:tab/>
      </w:r>
      <w:r>
        <w:rPr>
          <w:rStyle w:val="17"/>
          <w:rFonts w:ascii="Times New Roman" w:hAnsi="Times New Roman" w:eastAsia="Times New Roman" w:cs="Times New Roman"/>
          <w:color w:val="000000"/>
          <w:sz w:val="28"/>
          <w:szCs w:val="28"/>
          <w:lang w:bidi="ar-SA"/>
        </w:rPr>
        <w:t>Подросток</w:t>
      </w:r>
      <w:r>
        <w:rPr>
          <w:rStyle w:val="17"/>
          <w:rFonts w:ascii="Times New Roman" w:hAnsi="Times New Roman"/>
          <w:color w:val="000000"/>
          <w:sz w:val="28"/>
          <w:szCs w:val="28"/>
        </w:rPr>
        <w:t xml:space="preserve"> стоит на пороге вступления в самостоятельную жизнь. Это создает новую социальную ситуацию развития. Задача самоопределения, выбора своего жизненного пути встает перед </w:t>
      </w:r>
      <w:r>
        <w:rPr>
          <w:rStyle w:val="17"/>
          <w:rFonts w:ascii="Times New Roman" w:hAnsi="Times New Roman" w:eastAsia="Times New Roman" w:cs="Times New Roman"/>
          <w:color w:val="000000"/>
          <w:sz w:val="28"/>
          <w:szCs w:val="28"/>
          <w:lang w:bidi="ar-SA"/>
        </w:rPr>
        <w:t>ним</w:t>
      </w:r>
      <w:r>
        <w:rPr>
          <w:rStyle w:val="17"/>
          <w:rFonts w:ascii="Times New Roman" w:hAnsi="Times New Roman"/>
          <w:color w:val="000000"/>
          <w:sz w:val="28"/>
          <w:szCs w:val="28"/>
        </w:rPr>
        <w:t xml:space="preserve"> как задача первостепенной важности. </w:t>
      </w:r>
      <w:r>
        <w:rPr>
          <w:rStyle w:val="17"/>
          <w:rFonts w:ascii="Times New Roman" w:hAnsi="Times New Roman"/>
          <w:color w:val="000000"/>
          <w:sz w:val="28"/>
          <w:szCs w:val="28"/>
        </w:rPr>
        <w:tab/>
      </w:r>
      <w:r>
        <w:rPr>
          <w:rStyle w:val="17"/>
          <w:rFonts w:ascii="Times New Roman" w:hAnsi="Times New Roman"/>
          <w:color w:val="000000"/>
          <w:sz w:val="28"/>
          <w:szCs w:val="28"/>
        </w:rPr>
        <w:t xml:space="preserve">Для детей старшего </w:t>
      </w:r>
      <w:r>
        <w:rPr>
          <w:rStyle w:val="17"/>
          <w:rFonts w:ascii="Times New Roman" w:hAnsi="Times New Roman" w:eastAsia="Times New Roman" w:cs="Times New Roman"/>
          <w:color w:val="000000"/>
          <w:sz w:val="28"/>
          <w:szCs w:val="28"/>
          <w:lang w:bidi="ar-SA"/>
        </w:rPr>
        <w:t>подросткового</w:t>
      </w:r>
      <w:r>
        <w:rPr>
          <w:rStyle w:val="17"/>
          <w:rFonts w:ascii="Times New Roman" w:hAnsi="Times New Roman"/>
          <w:color w:val="000000"/>
          <w:sz w:val="28"/>
          <w:szCs w:val="28"/>
        </w:rPr>
        <w:t xml:space="preserve"> возраста важны хорошие взаимоотношения с родителями, умение взаимодействовать друг с другом, чтобы перенять опыт старшего поколения. Эти знания необходимы для успешной социализации </w:t>
      </w:r>
      <w:r>
        <w:rPr>
          <w:rStyle w:val="17"/>
          <w:rFonts w:ascii="Times New Roman" w:hAnsi="Times New Roman" w:eastAsia="Times New Roman" w:cs="Times New Roman"/>
          <w:color w:val="000000"/>
          <w:sz w:val="28"/>
          <w:szCs w:val="28"/>
          <w:lang w:bidi="ar-SA"/>
        </w:rPr>
        <w:t>подростка</w:t>
      </w:r>
      <w:r>
        <w:rPr>
          <w:rStyle w:val="17"/>
          <w:rFonts w:ascii="Times New Roman" w:hAnsi="Times New Roman"/>
          <w:color w:val="000000"/>
          <w:sz w:val="28"/>
          <w:szCs w:val="28"/>
        </w:rPr>
        <w:t>.</w:t>
      </w:r>
    </w:p>
    <w:p w14:paraId="35F3EFBF">
      <w:pPr>
        <w:pStyle w:val="49"/>
        <w:widowControl/>
        <w:spacing w:before="0" w:after="0" w:line="360" w:lineRule="auto"/>
        <w:jc w:val="both"/>
        <w:textAlignment w:val="baseline"/>
      </w:pPr>
      <w:r>
        <w:rPr>
          <w:rStyle w:val="17"/>
          <w:rFonts w:ascii="Times New Roman" w:hAnsi="Times New Roman"/>
          <w:color w:val="000000"/>
          <w:sz w:val="28"/>
          <w:szCs w:val="28"/>
        </w:rPr>
        <w:tab/>
      </w:r>
      <w:r>
        <w:rPr>
          <w:rStyle w:val="17"/>
          <w:rFonts w:ascii="Times New Roman" w:hAnsi="Times New Roman"/>
          <w:color w:val="000000"/>
          <w:sz w:val="28"/>
          <w:szCs w:val="28"/>
        </w:rPr>
        <w:t xml:space="preserve">Воспитание детей – важнейшая задача современной семьи. От того какой стиль семейного воспитания преобладает в семье, будет зависеть развитие личности ребенка в целом.  </w:t>
      </w:r>
    </w:p>
    <w:p w14:paraId="600600A6">
      <w:pPr>
        <w:pStyle w:val="49"/>
        <w:widowControl/>
        <w:spacing w:before="0" w:after="0" w:line="360" w:lineRule="auto"/>
        <w:jc w:val="both"/>
        <w:textAlignment w:val="baseline"/>
      </w:pPr>
      <w:r>
        <w:rPr>
          <w:rStyle w:val="17"/>
          <w:rFonts w:ascii="Times New Roman" w:hAnsi="Times New Roman"/>
          <w:color w:val="000000"/>
          <w:sz w:val="28"/>
          <w:szCs w:val="28"/>
        </w:rPr>
        <w:tab/>
      </w:r>
      <w:r>
        <w:rPr>
          <w:rStyle w:val="22"/>
          <w:rFonts w:ascii="Times New Roman" w:hAnsi="Times New Roman"/>
          <w:b w:val="0"/>
          <w:color w:val="000000"/>
          <w:sz w:val="28"/>
          <w:szCs w:val="28"/>
        </w:rPr>
        <w:t xml:space="preserve">Стиль семейного воспитания – </w:t>
      </w:r>
      <w:r>
        <w:rPr>
          <w:rFonts w:ascii="Times New Roman" w:hAnsi="Times New Roman"/>
          <w:color w:val="000000"/>
          <w:sz w:val="28"/>
          <w:szCs w:val="28"/>
        </w:rPr>
        <w:t>это способ отношения родителей к ребёнку, применение ими определенных приемов и методов воздействия на ребенка, выражающиеся в своеобразной манере словесного обращения и взаимодействия с ребёнком. Любая дисгармония в семье приводит к неблагоприятным последствиям в развитии личности ребенка, к проблемам в его поведении.</w:t>
      </w:r>
    </w:p>
    <w:p w14:paraId="4AADDC20">
      <w:pPr>
        <w:pStyle w:val="4"/>
        <w:widowControl/>
        <w:spacing w:before="0" w:after="96" w:line="360" w:lineRule="auto"/>
        <w:jc w:val="both"/>
      </w:pPr>
      <w:r>
        <w:rPr>
          <w:rFonts w:ascii="Times New Roman" w:hAnsi="Times New Roman"/>
          <w:color w:val="000000"/>
          <w:sz w:val="28"/>
          <w:szCs w:val="28"/>
        </w:rPr>
        <w:tab/>
      </w:r>
      <w:r>
        <w:rPr>
          <w:rFonts w:ascii="Times New Roman" w:hAnsi="Times New Roman"/>
          <w:color w:val="000000"/>
          <w:sz w:val="28"/>
          <w:szCs w:val="28"/>
        </w:rPr>
        <w:t xml:space="preserve">В психологии принято выделять  </w:t>
      </w:r>
      <w:r>
        <w:rPr>
          <w:rStyle w:val="17"/>
          <w:rFonts w:ascii="Times New Roman" w:hAnsi="Times New Roman"/>
          <w:color w:val="000000"/>
          <w:sz w:val="28"/>
          <w:szCs w:val="28"/>
        </w:rPr>
        <w:t xml:space="preserve">4 стиля воспитания: авторитетный (демократический), авторитарный, либеральный и индифферентный. </w:t>
      </w:r>
      <w:r>
        <w:rPr>
          <w:rFonts w:ascii="Times New Roman" w:hAnsi="Times New Roman"/>
          <w:color w:val="000000"/>
          <w:sz w:val="28"/>
          <w:szCs w:val="28"/>
        </w:rPr>
        <w:t>Каждый из названных стилей имеет свои особенности и по-разному отражается на психике и личностном развитии ребёнка.</w:t>
      </w:r>
    </w:p>
    <w:p w14:paraId="403DB029">
      <w:pPr>
        <w:pStyle w:val="4"/>
        <w:widowControl/>
        <w:spacing w:before="0" w:after="0" w:line="360" w:lineRule="auto"/>
        <w:jc w:val="both"/>
        <w:rPr>
          <w:rFonts w:ascii="Times New Roman" w:hAnsi="Times New Roman"/>
        </w:rPr>
      </w:pPr>
      <w:r>
        <w:rPr>
          <w:rFonts w:ascii="Times New Roman" w:hAnsi="Times New Roman"/>
          <w:color w:val="000000"/>
          <w:sz w:val="28"/>
          <w:szCs w:val="28"/>
        </w:rPr>
        <w:tab/>
      </w:r>
      <w:r>
        <w:rPr>
          <w:rFonts w:ascii="Times New Roman" w:hAnsi="Times New Roman" w:eastAsia="Times New Roman" w:cs="Times New Roman"/>
          <w:color w:val="000000"/>
          <w:kern w:val="0"/>
          <w:sz w:val="28"/>
          <w:szCs w:val="28"/>
          <w:lang w:eastAsia="ru-RU" w:bidi="ar-SA"/>
        </w:rPr>
        <w:t xml:space="preserve">Стиль семейного воспитания оказывает непосредственное влияние на процесс социализации подростков. Демократический стиль воспитания является наиболее приемлемым, так как в данном случае между родителями и ребенком устанавливаются позитивные взаимоотношения. Сочетание </w:t>
      </w:r>
      <w:r>
        <w:rPr>
          <w:rFonts w:ascii="Times New Roman" w:hAnsi="Times New Roman"/>
          <w:color w:val="000000"/>
          <w:sz w:val="28"/>
          <w:szCs w:val="28"/>
        </w:rPr>
        <w:t>внимательного, заботливого отношения к своему ребенку без излишней навязчивости, стремления с любовью и готовностью помочь становятся залогом формирования полноценного, душевно здорового, готового и способного помочь окружающим человека.</w:t>
      </w:r>
    </w:p>
    <w:p w14:paraId="4C56F0C2">
      <w:pPr>
        <w:spacing w:line="360" w:lineRule="auto"/>
        <w:ind w:firstLine="708"/>
        <w:jc w:val="both"/>
        <w:textAlignment w:val="baseline"/>
      </w:pPr>
      <w:r>
        <w:rPr>
          <w:rFonts w:ascii="Times New Roman" w:hAnsi="Times New Roman" w:eastAsia="Times New Roman" w:cs="Times New Roman"/>
          <w:kern w:val="0"/>
          <w:sz w:val="28"/>
          <w:szCs w:val="28"/>
          <w:lang w:eastAsia="ru-RU" w:bidi="ar-SA"/>
        </w:rPr>
        <w:t xml:space="preserve">Выдвинутая гипотеза о том, что  </w:t>
      </w:r>
      <w:r>
        <w:rPr>
          <w:rStyle w:val="17"/>
          <w:rFonts w:ascii="Times New Roman" w:hAnsi="Times New Roman" w:eastAsia="Times New Roman" w:cs="Times New Roman"/>
          <w:color w:val="000000"/>
          <w:kern w:val="0"/>
          <w:sz w:val="28"/>
          <w:szCs w:val="28"/>
          <w:lang w:eastAsia="ru-RU" w:bidi="ar-SA"/>
        </w:rPr>
        <w:t>развитие, становление и социализация личности п</w:t>
      </w:r>
      <w:r>
        <w:rPr>
          <w:rStyle w:val="17"/>
          <w:rFonts w:ascii="Times New Roman" w:hAnsi="Times New Roman" w:eastAsia="Times New Roman" w:cs="Times New Roman"/>
          <w:color w:val="000000"/>
          <w:kern w:val="0"/>
          <w:sz w:val="28"/>
          <w:szCs w:val="28"/>
          <w:lang w:bidi="ar-SA"/>
        </w:rPr>
        <w:t>одростков</w:t>
      </w:r>
      <w:r>
        <w:rPr>
          <w:rStyle w:val="17"/>
          <w:rFonts w:ascii="Times New Roman" w:hAnsi="Times New Roman" w:eastAsia="Times New Roman" w:cs="Times New Roman"/>
          <w:color w:val="000000"/>
          <w:kern w:val="0"/>
          <w:sz w:val="28"/>
          <w:szCs w:val="28"/>
          <w:lang w:eastAsia="ru-RU" w:bidi="ar-SA"/>
        </w:rPr>
        <w:t xml:space="preserve"> напрямую зависит от стиля семейного воспитания, подтвердилась.</w:t>
      </w:r>
      <w:bookmarkStart w:id="1" w:name="_GoBack"/>
      <w:bookmarkEnd w:id="1"/>
    </w:p>
    <w:p w14:paraId="5686E13A">
      <w:pPr>
        <w:pStyle w:val="4"/>
        <w:widowControl/>
        <w:spacing w:before="96" w:after="96" w:line="360" w:lineRule="auto"/>
        <w:ind w:left="113" w:firstLine="0"/>
        <w:jc w:val="both"/>
        <w:rPr>
          <w:rFonts w:ascii="Times New Roman" w:hAnsi="Times New Roman" w:cs="Times New Roman"/>
          <w:b/>
          <w:bCs/>
          <w:sz w:val="20"/>
          <w:szCs w:val="20"/>
        </w:rPr>
      </w:pPr>
      <w:r>
        <w:br w:type="page"/>
      </w:r>
    </w:p>
    <w:p w14:paraId="43047AC7">
      <w:pPr>
        <w:spacing w:line="360" w:lineRule="auto"/>
        <w:ind w:firstLine="708"/>
        <w:jc w:val="center"/>
        <w:textAlignment w:val="baseline"/>
        <w:rPr>
          <w:rFonts w:ascii="Times New Roman" w:hAnsi="Times New Roman"/>
        </w:rPr>
      </w:pPr>
      <w:r>
        <w:rPr>
          <w:rFonts w:ascii="Times New Roman" w:hAnsi="Times New Roman"/>
          <w:b/>
          <w:bCs/>
          <w:sz w:val="28"/>
          <w:szCs w:val="28"/>
        </w:rPr>
        <w:t>Приложения</w:t>
      </w:r>
    </w:p>
    <w:p w14:paraId="0141C2E6">
      <w:pPr>
        <w:pStyle w:val="2"/>
        <w:widowControl/>
        <w:shd w:val="clear" w:color="auto" w:fill="FFFFFF"/>
        <w:spacing w:before="0" w:after="0" w:line="288" w:lineRule="atLeast"/>
        <w:jc w:val="center"/>
        <w:rPr>
          <w:rFonts w:ascii="Times New Roman" w:hAnsi="Times New Roman"/>
        </w:rPr>
      </w:pPr>
      <w:r>
        <w:rPr>
          <w:rFonts w:ascii="Times New Roman" w:hAnsi="Times New Roman"/>
          <w:i/>
          <w:iCs/>
          <w:color w:val="000000"/>
          <w:sz w:val="28"/>
          <w:szCs w:val="28"/>
        </w:rPr>
        <w:t xml:space="preserve">Методика С.Степанова «Стили родительского воспитания». </w:t>
      </w:r>
    </w:p>
    <w:p w14:paraId="711AB9CB">
      <w:pPr>
        <w:pStyle w:val="5"/>
        <w:widowControl/>
        <w:numPr>
          <w:ilvl w:val="1"/>
          <w:numId w:val="10"/>
        </w:numPr>
        <w:spacing w:before="84" w:after="60" w:line="252" w:lineRule="atLeast"/>
        <w:rPr>
          <w:rFonts w:ascii="Times New Roman" w:hAnsi="Times New Roman"/>
        </w:rPr>
      </w:pPr>
    </w:p>
    <w:p w14:paraId="1BCBB76F">
      <w:pPr>
        <w:pStyle w:val="4"/>
        <w:widowControl/>
        <w:spacing w:before="0" w:after="0"/>
        <w:ind w:firstLine="240"/>
        <w:jc w:val="both"/>
      </w:pPr>
      <w:r>
        <w:rPr>
          <w:rStyle w:val="24"/>
          <w:rFonts w:ascii="Times New Roman" w:hAnsi="Times New Roman"/>
          <w:i w:val="0"/>
          <w:color w:val="000000"/>
          <w:sz w:val="28"/>
          <w:szCs w:val="28"/>
        </w:rPr>
        <w:t>1. Чем, по вашему мнению, в большей мере определяется характер человека - наследственностью или воспитанием?</w:t>
      </w:r>
    </w:p>
    <w:p w14:paraId="0AADEA49">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Преимущественно воспитанием.</w:t>
      </w:r>
    </w:p>
    <w:p w14:paraId="12B21596">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Сочетанием врожденных задатков и условий среды.</w:t>
      </w:r>
    </w:p>
    <w:p w14:paraId="0E361A4E">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Главным образом врожденными задатками.</w:t>
      </w:r>
    </w:p>
    <w:p w14:paraId="61294C16">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Ни тем, ни другим, а жизненным опытом.</w:t>
      </w:r>
    </w:p>
    <w:p w14:paraId="3898E364">
      <w:pPr>
        <w:pStyle w:val="4"/>
        <w:widowControl/>
        <w:spacing w:before="0" w:after="0"/>
        <w:ind w:firstLine="240"/>
        <w:jc w:val="both"/>
        <w:rPr>
          <w:rFonts w:ascii="Times New Roman" w:hAnsi="Times New Roman"/>
          <w:color w:val="000000"/>
          <w:sz w:val="28"/>
          <w:szCs w:val="28"/>
        </w:rPr>
      </w:pPr>
    </w:p>
    <w:p w14:paraId="71FF80BA">
      <w:pPr>
        <w:pStyle w:val="4"/>
        <w:widowControl/>
        <w:spacing w:before="0" w:after="0"/>
        <w:ind w:firstLine="240"/>
        <w:jc w:val="both"/>
      </w:pPr>
      <w:r>
        <w:rPr>
          <w:rStyle w:val="24"/>
          <w:rFonts w:ascii="Times New Roman" w:hAnsi="Times New Roman"/>
          <w:i w:val="0"/>
          <w:color w:val="000000"/>
          <w:sz w:val="28"/>
          <w:szCs w:val="28"/>
        </w:rPr>
        <w:t>2. Как вы относитесь к мысли о том, что дети воспитывают своих родителей?</w:t>
      </w:r>
    </w:p>
    <w:p w14:paraId="0061C661">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Это игра слов, софизм, имеющий мало отношения к действительности.</w:t>
      </w:r>
    </w:p>
    <w:p w14:paraId="245D5D9E">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Абсолютно с этим согласен.</w:t>
      </w:r>
    </w:p>
    <w:p w14:paraId="057EF039">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Готов с этим согласиться при условии, что нельзя забывать и о традиционной роли родителей как воспитателей своих детей.</w:t>
      </w:r>
    </w:p>
    <w:p w14:paraId="1785EEED">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Затрудняюсь ответить, не задумывался об этом.</w:t>
      </w:r>
    </w:p>
    <w:p w14:paraId="1D855252">
      <w:pPr>
        <w:pStyle w:val="4"/>
        <w:widowControl/>
        <w:spacing w:before="0" w:after="0"/>
        <w:ind w:firstLine="240"/>
        <w:jc w:val="both"/>
        <w:rPr>
          <w:rFonts w:ascii="Times New Roman" w:hAnsi="Times New Roman"/>
          <w:color w:val="000000"/>
          <w:sz w:val="28"/>
          <w:szCs w:val="28"/>
        </w:rPr>
      </w:pPr>
    </w:p>
    <w:p w14:paraId="56A19F25">
      <w:pPr>
        <w:pStyle w:val="4"/>
        <w:widowControl/>
        <w:spacing w:before="0" w:after="0"/>
        <w:ind w:firstLine="240"/>
        <w:jc w:val="both"/>
      </w:pPr>
      <w:r>
        <w:rPr>
          <w:rStyle w:val="24"/>
          <w:rFonts w:ascii="Times New Roman" w:hAnsi="Times New Roman"/>
          <w:i w:val="0"/>
          <w:color w:val="000000"/>
          <w:sz w:val="28"/>
          <w:szCs w:val="28"/>
        </w:rPr>
        <w:t>3. Какое из суждений о воспитании вы находите наиболее удачным?</w:t>
      </w:r>
    </w:p>
    <w:p w14:paraId="50A00636">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Если вам больше нечего сказать ребенку, скажите ему, чтобы он пошел умыться (Эдгар Хоу).</w:t>
      </w:r>
    </w:p>
    <w:p w14:paraId="1E692143">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Цель воспитания - научить детей обходиться без нас (Эрнст Легуве).</w:t>
      </w:r>
    </w:p>
    <w:p w14:paraId="4CA9E853">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Детям нужны не поучения, а примеры (Жозеф Жубер).</w:t>
      </w:r>
    </w:p>
    <w:p w14:paraId="1FAC9AB9">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Научи сына послушанию, тогда сможешь научить и всему остальному (Томас Фуллер).</w:t>
      </w:r>
    </w:p>
    <w:p w14:paraId="2054677E">
      <w:pPr>
        <w:pStyle w:val="4"/>
        <w:widowControl/>
        <w:spacing w:before="0" w:after="0"/>
        <w:ind w:firstLine="240"/>
        <w:jc w:val="both"/>
        <w:rPr>
          <w:rFonts w:ascii="Times New Roman" w:hAnsi="Times New Roman"/>
          <w:color w:val="000000"/>
          <w:sz w:val="28"/>
          <w:szCs w:val="28"/>
        </w:rPr>
      </w:pPr>
    </w:p>
    <w:p w14:paraId="2C60652F">
      <w:pPr>
        <w:pStyle w:val="4"/>
        <w:widowControl/>
        <w:spacing w:before="0" w:after="0"/>
        <w:ind w:firstLine="240"/>
        <w:jc w:val="both"/>
      </w:pPr>
      <w:r>
        <w:rPr>
          <w:rStyle w:val="24"/>
          <w:rFonts w:ascii="Times New Roman" w:hAnsi="Times New Roman"/>
          <w:i w:val="0"/>
          <w:color w:val="000000"/>
          <w:sz w:val="28"/>
          <w:szCs w:val="28"/>
        </w:rPr>
        <w:t>4. Считаете ли вы, что родители должны просвещать детей в вопросах пола?</w:t>
      </w:r>
    </w:p>
    <w:p w14:paraId="16D47E13">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Меня никто этому не учил, и их сама жизнь научит.</w:t>
      </w:r>
    </w:p>
    <w:p w14:paraId="7DB00C50">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Считаю, что родителям следует в доступной форме удовлетворять возникающий у детей интерес к этим вопросам.</w:t>
      </w:r>
    </w:p>
    <w:p w14:paraId="4F9166CB">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Когда дети достаточно повзрослеют, необходимо будет завести разговор и об этом. А для родителей школьников главное - позаботиться о том, чтобы оградить их от проявлений безнравственности.</w:t>
      </w:r>
    </w:p>
    <w:p w14:paraId="2B3845BA">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Конечно, в первую очередь это должны сделать родители.</w:t>
      </w:r>
    </w:p>
    <w:p w14:paraId="4BC3C8CC">
      <w:pPr>
        <w:pStyle w:val="4"/>
        <w:widowControl/>
        <w:spacing w:before="0" w:after="0"/>
        <w:ind w:firstLine="240"/>
        <w:jc w:val="both"/>
        <w:rPr>
          <w:rFonts w:ascii="Times New Roman" w:hAnsi="Times New Roman"/>
          <w:color w:val="000000"/>
          <w:sz w:val="28"/>
          <w:szCs w:val="28"/>
        </w:rPr>
      </w:pPr>
    </w:p>
    <w:p w14:paraId="1373053E">
      <w:pPr>
        <w:pStyle w:val="4"/>
        <w:widowControl/>
        <w:spacing w:before="0" w:after="0"/>
        <w:ind w:firstLine="240"/>
        <w:jc w:val="both"/>
      </w:pPr>
      <w:r>
        <w:rPr>
          <w:rStyle w:val="24"/>
          <w:rFonts w:ascii="Times New Roman" w:hAnsi="Times New Roman"/>
          <w:i w:val="0"/>
          <w:color w:val="000000"/>
          <w:sz w:val="28"/>
          <w:szCs w:val="28"/>
        </w:rPr>
        <w:t>5. Следует ли родителям давать ребенку деньги на карманные расходы?</w:t>
      </w:r>
    </w:p>
    <w:p w14:paraId="42BC7F7F">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Если попросит, можно и дать.</w:t>
      </w:r>
    </w:p>
    <w:p w14:paraId="694BD028">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Лучше всего регулярно выдавать определенную сумму на конкретные цели и контролировать расходы.</w:t>
      </w:r>
    </w:p>
    <w:p w14:paraId="2E92ECAD">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Целесообразно выдавать некоторую сумму на определен ный срок (на неделю, на месяц), чтобы ребенок сам учился планировать свои расходы.</w:t>
      </w:r>
    </w:p>
    <w:p w14:paraId="15A5DEFF">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Когда есть возможность, можно иной раз дать ему какую- то сумму.</w:t>
      </w:r>
    </w:p>
    <w:p w14:paraId="118CA9BF">
      <w:pPr>
        <w:pStyle w:val="4"/>
        <w:widowControl/>
        <w:spacing w:before="0" w:after="0"/>
        <w:ind w:firstLine="240"/>
        <w:jc w:val="both"/>
        <w:rPr>
          <w:rFonts w:ascii="Times New Roman" w:hAnsi="Times New Roman"/>
          <w:color w:val="000000"/>
          <w:sz w:val="28"/>
          <w:szCs w:val="28"/>
        </w:rPr>
      </w:pPr>
    </w:p>
    <w:p w14:paraId="45073B18">
      <w:pPr>
        <w:pStyle w:val="4"/>
        <w:widowControl/>
        <w:spacing w:before="0" w:after="0"/>
        <w:ind w:firstLine="240"/>
        <w:jc w:val="both"/>
      </w:pPr>
      <w:r>
        <w:rPr>
          <w:rStyle w:val="24"/>
          <w:rFonts w:ascii="Times New Roman" w:hAnsi="Times New Roman"/>
          <w:i w:val="0"/>
          <w:color w:val="000000"/>
          <w:sz w:val="28"/>
          <w:szCs w:val="28"/>
        </w:rPr>
        <w:t>6. Как вы поступите, если узнаете, что вашего ребенка обидел одноклассник?</w:t>
      </w:r>
    </w:p>
    <w:p w14:paraId="6246910F">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Огорчусь, постараюсь утешить ребенка.</w:t>
      </w:r>
    </w:p>
    <w:p w14:paraId="54110CD5">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Отправлюсь выяснить отношения с родителями обидчика.</w:t>
      </w:r>
    </w:p>
    <w:p w14:paraId="63E2C844">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Дети сами лучше разберутся в своих отношениях, тем более что их обиды недолги.</w:t>
      </w:r>
    </w:p>
    <w:p w14:paraId="7A5F87A7">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Посоветую ребенку, как ему лучше себя вести в таких ситуациях.</w:t>
      </w:r>
    </w:p>
    <w:p w14:paraId="51D7BAB1">
      <w:pPr>
        <w:pStyle w:val="4"/>
        <w:widowControl/>
        <w:spacing w:before="0" w:after="0"/>
        <w:ind w:firstLine="240"/>
        <w:jc w:val="both"/>
        <w:rPr>
          <w:rFonts w:ascii="Times New Roman" w:hAnsi="Times New Roman"/>
          <w:color w:val="000000"/>
          <w:sz w:val="28"/>
          <w:szCs w:val="28"/>
        </w:rPr>
      </w:pPr>
    </w:p>
    <w:p w14:paraId="003EBC60">
      <w:pPr>
        <w:pStyle w:val="4"/>
        <w:widowControl/>
        <w:spacing w:before="0" w:after="0"/>
        <w:ind w:firstLine="240"/>
        <w:jc w:val="both"/>
      </w:pPr>
      <w:r>
        <w:rPr>
          <w:rStyle w:val="24"/>
          <w:rFonts w:ascii="Times New Roman" w:hAnsi="Times New Roman"/>
          <w:i w:val="0"/>
          <w:color w:val="000000"/>
          <w:sz w:val="28"/>
          <w:szCs w:val="28"/>
        </w:rPr>
        <w:t>7. Как вы отнесетесь к сквернословию ребенка?</w:t>
      </w:r>
    </w:p>
    <w:p w14:paraId="1344079E">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Постараюсь довести до его понимания, что в нашей семье, да и вообще среди порядочных людей, это не принято.</w:t>
      </w:r>
    </w:p>
    <w:p w14:paraId="6AE0782F">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Сквернословие надо пресекать в зародыше! Наказание тут необходимо, а от общения с невоспитанными сверстниками ребенка впредь надо оградить.</w:t>
      </w:r>
    </w:p>
    <w:p w14:paraId="16646FC5">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Подумаешь! Все мы знаем эти слова. Не надо придавать этому значения, пока это не выходит за разумные пределы.</w:t>
      </w:r>
    </w:p>
    <w:p w14:paraId="63D8280F">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Ребенок вправе выражать свои чувства, даже тем способом, который нам не по душе.</w:t>
      </w:r>
    </w:p>
    <w:p w14:paraId="1B253CCE">
      <w:pPr>
        <w:pStyle w:val="4"/>
        <w:widowControl/>
        <w:spacing w:before="0" w:after="0"/>
        <w:ind w:firstLine="240"/>
        <w:jc w:val="both"/>
        <w:rPr>
          <w:rFonts w:ascii="Times New Roman" w:hAnsi="Times New Roman"/>
          <w:color w:val="000000"/>
          <w:sz w:val="28"/>
          <w:szCs w:val="28"/>
        </w:rPr>
      </w:pPr>
    </w:p>
    <w:p w14:paraId="6ABD2E1B">
      <w:pPr>
        <w:pStyle w:val="4"/>
        <w:widowControl/>
        <w:spacing w:before="0" w:after="0"/>
        <w:ind w:firstLine="240"/>
        <w:jc w:val="both"/>
      </w:pPr>
      <w:r>
        <w:rPr>
          <w:rStyle w:val="24"/>
          <w:rFonts w:ascii="Times New Roman" w:hAnsi="Times New Roman"/>
          <w:i w:val="0"/>
          <w:color w:val="000000"/>
          <w:sz w:val="28"/>
          <w:szCs w:val="28"/>
        </w:rPr>
        <w:t>8. Дочь-подросток хочет провести выходные на даче у подруги, где соберется компания сверстников в отсутствие родителей. Отпустили бы вы ее?</w:t>
      </w:r>
    </w:p>
    <w:p w14:paraId="608AE1AC">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Ни в коем случае. Такие сборища до добра не доводят. Если дети хотят отдохнуть и повеселиться, пускай делают это под надзором старших.</w:t>
      </w:r>
    </w:p>
    <w:p w14:paraId="5BB9778C">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Возможно, если знаю ее товарищей как порядочных и надежных ребят.</w:t>
      </w:r>
    </w:p>
    <w:p w14:paraId="18953A77">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Она вполне разумный человек, чтобы самой принять решение. Хотя, конечно, в ее отсутствие буду немного беспокоиться.</w:t>
      </w:r>
    </w:p>
    <w:p w14:paraId="68DDB6F7">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Не вижу причины запрещать.</w:t>
      </w:r>
    </w:p>
    <w:p w14:paraId="6A55F484">
      <w:pPr>
        <w:pStyle w:val="4"/>
        <w:widowControl/>
        <w:spacing w:before="0" w:after="0"/>
        <w:ind w:firstLine="240"/>
        <w:jc w:val="both"/>
        <w:rPr>
          <w:rFonts w:ascii="Times New Roman" w:hAnsi="Times New Roman"/>
          <w:color w:val="000000"/>
          <w:sz w:val="28"/>
          <w:szCs w:val="28"/>
        </w:rPr>
      </w:pPr>
    </w:p>
    <w:p w14:paraId="63496A64">
      <w:pPr>
        <w:pStyle w:val="4"/>
        <w:widowControl/>
        <w:spacing w:before="0" w:after="0"/>
        <w:ind w:firstLine="240"/>
        <w:jc w:val="both"/>
      </w:pPr>
      <w:r>
        <w:rPr>
          <w:rStyle w:val="24"/>
          <w:rFonts w:ascii="Times New Roman" w:hAnsi="Times New Roman"/>
          <w:i w:val="0"/>
          <w:color w:val="000000"/>
          <w:sz w:val="28"/>
          <w:szCs w:val="28"/>
        </w:rPr>
        <w:t>9. Как вы отреагируете, если узнаете, что ребенок вам солгал?</w:t>
      </w:r>
    </w:p>
    <w:p w14:paraId="71CEB237">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Постараюсь вывести его на чистую воду и пристыдить.</w:t>
      </w:r>
    </w:p>
    <w:p w14:paraId="68A429B1">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Если повод не слишком серьезный, не стану придавать значения.</w:t>
      </w:r>
    </w:p>
    <w:p w14:paraId="4738E219">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Расстроюсь.</w:t>
      </w:r>
    </w:p>
    <w:p w14:paraId="7C90A8DC">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D. Попробую разобраться, что его побудило солгать.</w:t>
      </w:r>
    </w:p>
    <w:p w14:paraId="7F4E443A">
      <w:pPr>
        <w:pStyle w:val="4"/>
        <w:widowControl/>
        <w:spacing w:before="0" w:after="0"/>
        <w:ind w:firstLine="240"/>
        <w:jc w:val="both"/>
        <w:rPr>
          <w:rFonts w:ascii="Times New Roman" w:hAnsi="Times New Roman"/>
          <w:color w:val="000000"/>
          <w:sz w:val="28"/>
          <w:szCs w:val="28"/>
        </w:rPr>
      </w:pPr>
    </w:p>
    <w:p w14:paraId="113B37A9">
      <w:pPr>
        <w:pStyle w:val="4"/>
        <w:widowControl/>
        <w:spacing w:before="0" w:after="0"/>
        <w:ind w:firstLine="240"/>
        <w:jc w:val="both"/>
      </w:pPr>
      <w:r>
        <w:rPr>
          <w:rStyle w:val="24"/>
          <w:rFonts w:ascii="Times New Roman" w:hAnsi="Times New Roman"/>
          <w:i w:val="0"/>
          <w:color w:val="000000"/>
          <w:sz w:val="28"/>
          <w:szCs w:val="28"/>
        </w:rPr>
        <w:t>10. Считаете ли вы, что подаете ребенку достойный пример?</w:t>
      </w:r>
    </w:p>
    <w:p w14:paraId="72EB0741">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A. Безусловно.</w:t>
      </w:r>
    </w:p>
    <w:p w14:paraId="0BD127BB">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B. Стараюсь.</w:t>
      </w:r>
    </w:p>
    <w:p w14:paraId="466F9BDF">
      <w:pPr>
        <w:pStyle w:val="4"/>
        <w:widowControl/>
        <w:spacing w:before="0" w:after="0"/>
        <w:ind w:firstLine="240"/>
        <w:jc w:val="both"/>
        <w:rPr>
          <w:rFonts w:ascii="Times New Roman" w:hAnsi="Times New Roman"/>
        </w:rPr>
      </w:pPr>
      <w:r>
        <w:rPr>
          <w:rFonts w:ascii="Times New Roman" w:hAnsi="Times New Roman"/>
          <w:color w:val="000000"/>
          <w:sz w:val="28"/>
          <w:szCs w:val="28"/>
          <w:shd w:val="clear" w:fill="FFFFFF"/>
        </w:rPr>
        <w:t>C. Надеюсь.</w:t>
      </w:r>
    </w:p>
    <w:p w14:paraId="3CB6D21D">
      <w:pPr>
        <w:pStyle w:val="4"/>
        <w:widowControl/>
        <w:spacing w:before="0" w:after="0" w:line="360" w:lineRule="auto"/>
        <w:ind w:firstLine="240"/>
        <w:jc w:val="both"/>
        <w:textAlignment w:val="baseline"/>
        <w:rPr>
          <w:rFonts w:ascii="Times New Roman" w:hAnsi="Times New Roman"/>
        </w:rPr>
      </w:pPr>
      <w:r>
        <w:rPr>
          <w:rFonts w:ascii="Times New Roman" w:hAnsi="Times New Roman"/>
          <w:bCs/>
          <w:color w:val="000000"/>
          <w:sz w:val="28"/>
          <w:szCs w:val="28"/>
          <w:shd w:val="clear" w:fill="FFFFFF"/>
        </w:rPr>
        <w:t>D. Не знаю.</w:t>
      </w:r>
    </w:p>
    <w:p w14:paraId="50016862">
      <w:pPr>
        <w:pStyle w:val="4"/>
        <w:widowControl/>
        <w:spacing w:before="0" w:after="0" w:line="360" w:lineRule="auto"/>
        <w:ind w:firstLine="240"/>
        <w:jc w:val="both"/>
        <w:textAlignment w:val="baseline"/>
        <w:rPr>
          <w:rFonts w:ascii="Times New Roman" w:hAnsi="Times New Roman"/>
          <w:color w:val="000000"/>
          <w:shd w:val="clear" w:fill="FFFFFF"/>
        </w:rPr>
      </w:pPr>
    </w:p>
    <w:p w14:paraId="1E080733">
      <w:pPr>
        <w:jc w:val="center"/>
        <w:rPr>
          <w:rFonts w:ascii="Times New Roman" w:hAnsi="Times New Roman"/>
        </w:rPr>
      </w:pPr>
      <w:r>
        <w:rPr>
          <w:rFonts w:ascii="Times New Roman" w:hAnsi="Times New Roman"/>
          <w:b/>
          <w:bCs/>
          <w:i/>
          <w:iCs/>
        </w:rPr>
        <w:t>М</w:t>
      </w:r>
      <w:r>
        <w:rPr>
          <w:rFonts w:ascii="Times New Roman" w:hAnsi="Times New Roman"/>
          <w:b/>
          <w:bCs/>
          <w:i/>
          <w:iCs/>
          <w:sz w:val="28"/>
          <w:szCs w:val="28"/>
        </w:rPr>
        <w:t>етодика для изучения социализированности личности учащегося  (разработана М.И.Рожковым)</w:t>
      </w:r>
    </w:p>
    <w:p w14:paraId="0A75C518">
      <w:pPr>
        <w:jc w:val="center"/>
        <w:rPr>
          <w:rFonts w:ascii="Times New Roman" w:hAnsi="Times New Roman"/>
          <w:sz w:val="28"/>
          <w:szCs w:val="28"/>
        </w:rPr>
      </w:pPr>
    </w:p>
    <w:p w14:paraId="1887DB5D">
      <w:pPr>
        <w:rPr>
          <w:rFonts w:ascii="Times New Roman" w:hAnsi="Times New Roman"/>
        </w:rPr>
      </w:pPr>
      <w:r>
        <w:rPr>
          <w:rFonts w:ascii="Times New Roman" w:hAnsi="Times New Roman"/>
          <w:sz w:val="28"/>
          <w:szCs w:val="28"/>
        </w:rPr>
        <w:t xml:space="preserve">4 – всегда;  </w:t>
      </w:r>
    </w:p>
    <w:p w14:paraId="6501F3E5">
      <w:pPr>
        <w:rPr>
          <w:rFonts w:ascii="Times New Roman" w:hAnsi="Times New Roman"/>
        </w:rPr>
      </w:pPr>
      <w:r>
        <w:rPr>
          <w:rFonts w:ascii="Times New Roman" w:hAnsi="Times New Roman"/>
          <w:sz w:val="28"/>
          <w:szCs w:val="28"/>
        </w:rPr>
        <w:t xml:space="preserve">3 – почти всегда;  </w:t>
      </w:r>
    </w:p>
    <w:p w14:paraId="136458D3">
      <w:pPr>
        <w:rPr>
          <w:rFonts w:ascii="Times New Roman" w:hAnsi="Times New Roman"/>
        </w:rPr>
      </w:pPr>
      <w:r>
        <w:rPr>
          <w:rFonts w:ascii="Times New Roman" w:hAnsi="Times New Roman"/>
          <w:sz w:val="28"/>
          <w:szCs w:val="28"/>
        </w:rPr>
        <w:t xml:space="preserve">2 – иногда;  </w:t>
      </w:r>
    </w:p>
    <w:p w14:paraId="6D838B67">
      <w:pPr>
        <w:rPr>
          <w:rFonts w:ascii="Times New Roman" w:hAnsi="Times New Roman"/>
        </w:rPr>
      </w:pPr>
      <w:r>
        <w:rPr>
          <w:rFonts w:ascii="Times New Roman" w:hAnsi="Times New Roman"/>
          <w:sz w:val="28"/>
          <w:szCs w:val="28"/>
        </w:rPr>
        <w:t xml:space="preserve">1 – очень редко;  </w:t>
      </w:r>
    </w:p>
    <w:p w14:paraId="3A74FD2F">
      <w:pPr>
        <w:rPr>
          <w:rFonts w:ascii="Times New Roman" w:hAnsi="Times New Roman"/>
        </w:rPr>
      </w:pPr>
      <w:r>
        <w:rPr>
          <w:rFonts w:ascii="Times New Roman" w:hAnsi="Times New Roman"/>
          <w:sz w:val="28"/>
          <w:szCs w:val="28"/>
        </w:rPr>
        <w:t>0 – никогда.</w:t>
      </w:r>
    </w:p>
    <w:p w14:paraId="26085389">
      <w:pPr>
        <w:rPr>
          <w:rFonts w:ascii="Times New Roman" w:hAnsi="Times New Roman"/>
        </w:rPr>
      </w:pPr>
      <w:r>
        <w:rPr>
          <w:rFonts w:ascii="Times New Roman" w:hAnsi="Times New Roman"/>
          <w:sz w:val="28"/>
          <w:szCs w:val="28"/>
        </w:rPr>
        <w:t xml:space="preserve"> </w:t>
      </w:r>
    </w:p>
    <w:p w14:paraId="505B315F">
      <w:pPr>
        <w:rPr>
          <w:rFonts w:ascii="Times New Roman" w:hAnsi="Times New Roman"/>
        </w:rPr>
      </w:pPr>
      <w:r>
        <w:rPr>
          <w:rFonts w:ascii="Times New Roman" w:hAnsi="Times New Roman"/>
          <w:sz w:val="28"/>
          <w:szCs w:val="28"/>
        </w:rPr>
        <w:t>1. Стараюсь слушаться во всем своих учителей и родителей.</w:t>
      </w:r>
    </w:p>
    <w:p w14:paraId="40DBE260">
      <w:pPr>
        <w:rPr>
          <w:rFonts w:ascii="Times New Roman" w:hAnsi="Times New Roman"/>
        </w:rPr>
      </w:pPr>
      <w:r>
        <w:rPr>
          <w:rFonts w:ascii="Times New Roman" w:hAnsi="Times New Roman"/>
          <w:sz w:val="28"/>
          <w:szCs w:val="28"/>
        </w:rPr>
        <w:t>2. Считаю, что всегда надо чем-то отличаться от других.</w:t>
      </w:r>
    </w:p>
    <w:p w14:paraId="543C47B3">
      <w:pPr>
        <w:rPr>
          <w:rFonts w:ascii="Times New Roman" w:hAnsi="Times New Roman"/>
        </w:rPr>
      </w:pPr>
      <w:r>
        <w:rPr>
          <w:rFonts w:ascii="Times New Roman" w:hAnsi="Times New Roman"/>
          <w:sz w:val="28"/>
          <w:szCs w:val="28"/>
        </w:rPr>
        <w:t>3. За что бы я ни взялся – добиваюсь успеха.</w:t>
      </w:r>
    </w:p>
    <w:p w14:paraId="6788DF9A">
      <w:pPr>
        <w:rPr>
          <w:rFonts w:ascii="Times New Roman" w:hAnsi="Times New Roman"/>
        </w:rPr>
      </w:pPr>
      <w:r>
        <w:rPr>
          <w:rFonts w:ascii="Times New Roman" w:hAnsi="Times New Roman"/>
          <w:sz w:val="28"/>
          <w:szCs w:val="28"/>
        </w:rPr>
        <w:t>4. Я умею прощать людей.</w:t>
      </w:r>
    </w:p>
    <w:p w14:paraId="45E4A50B">
      <w:pPr>
        <w:rPr>
          <w:rFonts w:ascii="Times New Roman" w:hAnsi="Times New Roman"/>
        </w:rPr>
      </w:pPr>
      <w:r>
        <w:rPr>
          <w:rFonts w:ascii="Times New Roman" w:hAnsi="Times New Roman"/>
          <w:sz w:val="28"/>
          <w:szCs w:val="28"/>
        </w:rPr>
        <w:t>5. Я стремлюсь поступать так же, как и все мои товарищи.</w:t>
      </w:r>
    </w:p>
    <w:p w14:paraId="675920DC">
      <w:pPr>
        <w:rPr>
          <w:rFonts w:ascii="Times New Roman" w:hAnsi="Times New Roman"/>
        </w:rPr>
      </w:pPr>
      <w:r>
        <w:rPr>
          <w:rFonts w:ascii="Times New Roman" w:hAnsi="Times New Roman"/>
          <w:sz w:val="28"/>
          <w:szCs w:val="28"/>
        </w:rPr>
        <w:t>6. Мне хочется быть впереди других в любом деле.</w:t>
      </w:r>
    </w:p>
    <w:p w14:paraId="2E6EA883">
      <w:pPr>
        <w:rPr>
          <w:rFonts w:ascii="Times New Roman" w:hAnsi="Times New Roman"/>
        </w:rPr>
      </w:pPr>
      <w:r>
        <w:rPr>
          <w:rFonts w:ascii="Times New Roman" w:hAnsi="Times New Roman"/>
          <w:sz w:val="28"/>
          <w:szCs w:val="28"/>
        </w:rPr>
        <w:t>7. Я становлюсь упрямым, когда уверен, что я прав.</w:t>
      </w:r>
    </w:p>
    <w:p w14:paraId="382F1C97">
      <w:pPr>
        <w:rPr>
          <w:rFonts w:ascii="Times New Roman" w:hAnsi="Times New Roman"/>
        </w:rPr>
      </w:pPr>
      <w:r>
        <w:rPr>
          <w:rFonts w:ascii="Times New Roman" w:hAnsi="Times New Roman"/>
          <w:sz w:val="28"/>
          <w:szCs w:val="28"/>
        </w:rPr>
        <w:t>8. Считаю, что делать людям добро – это главное в жизни.</w:t>
      </w:r>
    </w:p>
    <w:p w14:paraId="422D5034">
      <w:pPr>
        <w:rPr>
          <w:rFonts w:ascii="Times New Roman" w:hAnsi="Times New Roman"/>
        </w:rPr>
      </w:pPr>
      <w:r>
        <w:rPr>
          <w:rFonts w:ascii="Times New Roman" w:hAnsi="Times New Roman"/>
          <w:sz w:val="28"/>
          <w:szCs w:val="28"/>
        </w:rPr>
        <w:t>9. Стараюсь поступать так, чтобы меня хвалили окружающие.</w:t>
      </w:r>
    </w:p>
    <w:p w14:paraId="2EFA5553">
      <w:pPr>
        <w:rPr>
          <w:rFonts w:ascii="Times New Roman" w:hAnsi="Times New Roman"/>
        </w:rPr>
      </w:pPr>
      <w:r>
        <w:rPr>
          <w:rFonts w:ascii="Times New Roman" w:hAnsi="Times New Roman"/>
          <w:sz w:val="28"/>
          <w:szCs w:val="28"/>
        </w:rPr>
        <w:t>10. Общаясь с товарищами, отстаиваю свое мнение.</w:t>
      </w:r>
    </w:p>
    <w:p w14:paraId="217B8317">
      <w:pPr>
        <w:rPr>
          <w:rFonts w:ascii="Times New Roman" w:hAnsi="Times New Roman"/>
        </w:rPr>
      </w:pPr>
      <w:r>
        <w:rPr>
          <w:rFonts w:ascii="Times New Roman" w:hAnsi="Times New Roman"/>
          <w:sz w:val="28"/>
          <w:szCs w:val="28"/>
        </w:rPr>
        <w:t>11. Если я что-то задумал, то обязательно сделаю.</w:t>
      </w:r>
    </w:p>
    <w:p w14:paraId="215A8FC5">
      <w:pPr>
        <w:rPr>
          <w:rFonts w:ascii="Times New Roman" w:hAnsi="Times New Roman"/>
        </w:rPr>
      </w:pPr>
      <w:r>
        <w:rPr>
          <w:rFonts w:ascii="Times New Roman" w:hAnsi="Times New Roman"/>
          <w:sz w:val="28"/>
          <w:szCs w:val="28"/>
        </w:rPr>
        <w:t>12. Мне нравится помогать другим.</w:t>
      </w:r>
    </w:p>
    <w:p w14:paraId="5B741950">
      <w:pPr>
        <w:rPr>
          <w:rFonts w:ascii="Times New Roman" w:hAnsi="Times New Roman"/>
        </w:rPr>
      </w:pPr>
      <w:r>
        <w:rPr>
          <w:rFonts w:ascii="Times New Roman" w:hAnsi="Times New Roman"/>
          <w:sz w:val="28"/>
          <w:szCs w:val="28"/>
        </w:rPr>
        <w:t>13. Мне хочется, чтобы со мной все дружили.</w:t>
      </w:r>
    </w:p>
    <w:p w14:paraId="462D011C">
      <w:pPr>
        <w:rPr>
          <w:rFonts w:ascii="Times New Roman" w:hAnsi="Times New Roman"/>
        </w:rPr>
      </w:pPr>
      <w:r>
        <w:rPr>
          <w:rFonts w:ascii="Times New Roman" w:hAnsi="Times New Roman"/>
          <w:sz w:val="28"/>
          <w:szCs w:val="28"/>
        </w:rPr>
        <w:t>14. Если мне не нравятся люди, то я не буду с ними общаться.</w:t>
      </w:r>
    </w:p>
    <w:p w14:paraId="5B765863">
      <w:pPr>
        <w:rPr>
          <w:rFonts w:ascii="Times New Roman" w:hAnsi="Times New Roman"/>
        </w:rPr>
      </w:pPr>
      <w:r>
        <w:rPr>
          <w:rFonts w:ascii="Times New Roman" w:hAnsi="Times New Roman"/>
          <w:sz w:val="28"/>
          <w:szCs w:val="28"/>
        </w:rPr>
        <w:t>15. Стремлюсь всегда побеждать и выигрывать.</w:t>
      </w:r>
    </w:p>
    <w:p w14:paraId="5522AD56">
      <w:pPr>
        <w:rPr>
          <w:rFonts w:ascii="Times New Roman" w:hAnsi="Times New Roman"/>
        </w:rPr>
      </w:pPr>
      <w:r>
        <w:rPr>
          <w:rFonts w:ascii="Times New Roman" w:hAnsi="Times New Roman"/>
          <w:sz w:val="28"/>
          <w:szCs w:val="28"/>
        </w:rPr>
        <w:t>16. Переживаю неприятности других, как свои.</w:t>
      </w:r>
    </w:p>
    <w:p w14:paraId="791DC374">
      <w:pPr>
        <w:rPr>
          <w:rFonts w:ascii="Times New Roman" w:hAnsi="Times New Roman"/>
        </w:rPr>
      </w:pPr>
      <w:r>
        <w:rPr>
          <w:rFonts w:ascii="Times New Roman" w:hAnsi="Times New Roman"/>
          <w:sz w:val="28"/>
          <w:szCs w:val="28"/>
        </w:rPr>
        <w:t>17. Стремлюсь не ссориться с товарищами.</w:t>
      </w:r>
    </w:p>
    <w:p w14:paraId="29F44031">
      <w:pPr>
        <w:rPr>
          <w:rFonts w:ascii="Times New Roman" w:hAnsi="Times New Roman"/>
        </w:rPr>
      </w:pPr>
      <w:r>
        <w:rPr>
          <w:rFonts w:ascii="Times New Roman" w:hAnsi="Times New Roman"/>
          <w:sz w:val="28"/>
          <w:szCs w:val="28"/>
        </w:rPr>
        <w:t>18. Стараюсь доказать свою правоту, даже если с моим мнением не согласны окружающие</w:t>
      </w:r>
    </w:p>
    <w:p w14:paraId="2960122B">
      <w:pPr>
        <w:rPr>
          <w:rFonts w:ascii="Times New Roman" w:hAnsi="Times New Roman"/>
        </w:rPr>
      </w:pPr>
      <w:r>
        <w:rPr>
          <w:rFonts w:ascii="Times New Roman" w:hAnsi="Times New Roman"/>
          <w:sz w:val="28"/>
          <w:szCs w:val="28"/>
        </w:rPr>
        <w:t>19. Если я берусь за дело, то обязательно доведу его до конца.</w:t>
      </w:r>
    </w:p>
    <w:p w14:paraId="7EA99CCE">
      <w:pPr>
        <w:rPr>
          <w:sz w:val="28"/>
          <w:szCs w:val="28"/>
        </w:rPr>
      </w:pPr>
      <w:r>
        <w:rPr>
          <w:rFonts w:ascii="Times New Roman" w:hAnsi="Times New Roman"/>
          <w:sz w:val="28"/>
          <w:szCs w:val="28"/>
        </w:rPr>
        <w:t>20. Стараюсь защищать тех, кого обижают.</w:t>
      </w:r>
    </w:p>
    <w:p w14:paraId="103E99C7">
      <w:pPr>
        <w:rPr>
          <w:sz w:val="28"/>
          <w:szCs w:val="28"/>
        </w:rPr>
      </w:pPr>
    </w:p>
    <w:p w14:paraId="6FBDEAC2">
      <w:pPr>
        <w:rPr>
          <w:rFonts w:ascii="Times New Roman" w:hAnsi="Times New Roman"/>
          <w:sz w:val="28"/>
          <w:szCs w:val="28"/>
        </w:rPr>
      </w:pPr>
    </w:p>
    <w:p w14:paraId="6ACF976A">
      <w:pPr>
        <w:rPr>
          <w:rFonts w:ascii="Times New Roman" w:hAnsi="Times New Roman"/>
          <w:sz w:val="28"/>
          <w:szCs w:val="28"/>
        </w:rPr>
      </w:pPr>
    </w:p>
    <w:p w14:paraId="5D0115E4">
      <w:pPr>
        <w:rPr>
          <w:rFonts w:ascii="Times New Roman" w:hAnsi="Times New Roman"/>
          <w:sz w:val="28"/>
          <w:szCs w:val="28"/>
        </w:rPr>
      </w:pPr>
    </w:p>
    <w:p w14:paraId="45BAFF9B">
      <w:pPr>
        <w:rPr>
          <w:rFonts w:ascii="Times New Roman" w:hAnsi="Times New Roman"/>
        </w:rPr>
      </w:pPr>
    </w:p>
    <w:sectPr>
      <w:footerReference r:id="rId4" w:type="default"/>
      <w:pgSz w:w="11906" w:h="16838"/>
      <w:pgMar w:top="1134" w:right="1134" w:bottom="1693" w:left="1134" w:header="0" w:footer="1134" w:gutter="0"/>
      <w:pgNumType w:fmt="decimal"/>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auto"/>
    <w:pitch w:val="default"/>
    <w:sig w:usb0="00000003" w:usb1="00000000" w:usb2="00000000" w:usb3="00000000" w:csb0="20000001" w:csb1="00000000"/>
  </w:font>
  <w:font w:name="Liberation Serif">
    <w:altName w:val="Times New Roman"/>
    <w:panose1 w:val="00000000000000000000"/>
    <w:charset w:val="CC"/>
    <w:family w:val="roman"/>
    <w:pitch w:val="default"/>
    <w:sig w:usb0="00000000" w:usb1="00000000" w:usb2="00000000" w:usb3="00000000" w:csb0="00000000" w:csb1="00000000"/>
  </w:font>
  <w:font w:name="NSimSun">
    <w:panose1 w:val="02010609030101010101"/>
    <w:charset w:val="86"/>
    <w:family w:val="auto"/>
    <w:pitch w:val="default"/>
    <w:sig w:usb0="000002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roman"/>
    <w:pitch w:val="default"/>
    <w:sig w:usb0="E0002EFF" w:usb1="C0007843" w:usb2="00000009" w:usb3="00000000" w:csb0="400001FF" w:csb1="FFFF0000"/>
  </w:font>
  <w:font w:name="Wingdings">
    <w:panose1 w:val="05000000000000000000"/>
    <w:charset w:val="CC"/>
    <w:family w:val="roman"/>
    <w:pitch w:val="default"/>
    <w:sig w:usb0="00000000" w:usb1="00000000" w:usb2="00000000" w:usb3="00000000" w:csb0="80000000" w:csb1="00000000"/>
  </w:font>
  <w:font w:name="Mangal">
    <w:altName w:val="Segoe Print"/>
    <w:panose1 w:val="00000000000000000000"/>
    <w:charset w:val="00"/>
    <w:family w:val="auto"/>
    <w:pitch w:val="default"/>
    <w:sig w:usb0="00000000" w:usb1="00000000" w:usb2="00000000" w:usb3="00000000" w:csb0="00000000" w:csb1="00000000"/>
  </w:font>
  <w:font w:name="Liberation Sans">
    <w:altName w:val="Arial"/>
    <w:panose1 w:val="00000000000000000000"/>
    <w:charset w:val="CC"/>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Liberation Serif;Times New Roma">
    <w:altName w:val="Segoe Print"/>
    <w:panose1 w:val="00000000000000000000"/>
    <w:charset w:val="00"/>
    <w:family w:val="auto"/>
    <w:pitch w:val="default"/>
    <w:sig w:usb0="00000000" w:usb1="00000000" w:usb2="00000000" w:usb3="00000000" w:csb0="00000000" w:csb1="00000000"/>
  </w:font>
  <w:font w:name="Arial">
    <w:panose1 w:val="020B0604020202020204"/>
    <w:charset w:val="01"/>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0874455"/>
      <w:docPartObj>
        <w:docPartGallery w:val="AutoText"/>
      </w:docPartObj>
    </w:sdtPr>
    <w:sdtContent>
      <w:p w14:paraId="2F82F60A">
        <w:pPr>
          <w:pStyle w:val="13"/>
          <w:jc w:val="right"/>
          <w:rPr>
            <w:highlight w:val="none"/>
            <w:shd w:val="clear" w:fill="auto"/>
          </w:rPr>
        </w:pPr>
      </w:p>
    </w:sdtContent>
  </w:sdt>
  <w:p w14:paraId="4267EF01">
    <w:pPr>
      <w:pStyle w:val="1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B5E306ED"/>
    <w:multiLevelType w:val="multilevel"/>
    <w:tmpl w:val="B5E306ED"/>
    <w:lvl w:ilvl="0" w:tentative="0">
      <w:start w:val="1"/>
      <w:numFmt w:val="bullet"/>
      <w:lvlText w:val=""/>
      <w:lvlJc w:val="left"/>
      <w:pPr>
        <w:tabs>
          <w:tab w:val="left" w:pos="720"/>
        </w:tabs>
        <w:ind w:left="720" w:hanging="360"/>
      </w:pPr>
      <w:rPr>
        <w:rFonts w:hint="default" w:ascii="Symbol" w:hAnsi="Symbol" w:cs="Symbol"/>
        <w:color w:val="333333"/>
        <w:sz w:val="20"/>
        <w:szCs w:val="28"/>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BF205925"/>
    <w:multiLevelType w:val="multilevel"/>
    <w:tmpl w:val="BF2059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CF092B84"/>
    <w:multiLevelType w:val="multilevel"/>
    <w:tmpl w:val="CF092B84"/>
    <w:lvl w:ilvl="0" w:tentative="0">
      <w:start w:val="1"/>
      <w:numFmt w:val="decimal"/>
      <w:lvlText w:val="%1."/>
      <w:lvlJc w:val="left"/>
      <w:pPr>
        <w:tabs>
          <w:tab w:val="left" w:pos="435"/>
        </w:tabs>
        <w:ind w:left="435" w:hanging="435"/>
      </w:pPr>
      <w:rPr>
        <w:b/>
        <w:bCs/>
        <w:color w:val="000000"/>
        <w:sz w:val="28"/>
        <w:szCs w:val="28"/>
      </w:rPr>
    </w:lvl>
    <w:lvl w:ilvl="1" w:tentative="0">
      <w:start w:val="1"/>
      <w:numFmt w:val="decimal"/>
      <w:lvlText w:val="%1.%2."/>
      <w:lvlJc w:val="left"/>
      <w:pPr>
        <w:tabs>
          <w:tab w:val="left" w:pos="1080"/>
        </w:tabs>
        <w:ind w:left="1080" w:hanging="720"/>
      </w:pPr>
      <w:rPr>
        <w:b/>
        <w:bCs/>
        <w:color w:val="000000"/>
        <w:sz w:val="28"/>
        <w:szCs w:val="28"/>
      </w:rPr>
    </w:lvl>
    <w:lvl w:ilvl="2" w:tentative="0">
      <w:start w:val="1"/>
      <w:numFmt w:val="decimal"/>
      <w:lvlText w:val="%1.%2.%3."/>
      <w:lvlJc w:val="left"/>
      <w:pPr>
        <w:tabs>
          <w:tab w:val="left" w:pos="1440"/>
        </w:tabs>
        <w:ind w:left="1440" w:hanging="720"/>
      </w:pPr>
      <w:rPr>
        <w:b/>
        <w:bCs/>
        <w:color w:val="000000"/>
        <w:sz w:val="28"/>
        <w:szCs w:val="28"/>
      </w:rPr>
    </w:lvl>
    <w:lvl w:ilvl="3" w:tentative="0">
      <w:start w:val="1"/>
      <w:numFmt w:val="decimal"/>
      <w:lvlText w:val="%1.%2.%3.%4."/>
      <w:lvlJc w:val="left"/>
      <w:pPr>
        <w:tabs>
          <w:tab w:val="left" w:pos="2160"/>
        </w:tabs>
        <w:ind w:left="2160" w:hanging="1080"/>
      </w:pPr>
      <w:rPr>
        <w:b/>
        <w:bCs/>
        <w:color w:val="000000"/>
        <w:sz w:val="28"/>
        <w:szCs w:val="28"/>
      </w:rPr>
    </w:lvl>
    <w:lvl w:ilvl="4" w:tentative="0">
      <w:start w:val="1"/>
      <w:numFmt w:val="decimal"/>
      <w:lvlText w:val="%1.%2.%3.%4.%5."/>
      <w:lvlJc w:val="left"/>
      <w:pPr>
        <w:tabs>
          <w:tab w:val="left" w:pos="2520"/>
        </w:tabs>
        <w:ind w:left="2520" w:hanging="1080"/>
      </w:pPr>
      <w:rPr>
        <w:b/>
        <w:bCs/>
        <w:color w:val="000000"/>
        <w:sz w:val="28"/>
        <w:szCs w:val="28"/>
      </w:rPr>
    </w:lvl>
    <w:lvl w:ilvl="5" w:tentative="0">
      <w:start w:val="1"/>
      <w:numFmt w:val="decimal"/>
      <w:lvlText w:val="%1.%2.%3.%4.%5.%6."/>
      <w:lvlJc w:val="left"/>
      <w:pPr>
        <w:tabs>
          <w:tab w:val="left" w:pos="3240"/>
        </w:tabs>
        <w:ind w:left="3240" w:hanging="1440"/>
      </w:pPr>
      <w:rPr>
        <w:b/>
        <w:bCs/>
        <w:color w:val="000000"/>
        <w:sz w:val="28"/>
        <w:szCs w:val="28"/>
      </w:rPr>
    </w:lvl>
    <w:lvl w:ilvl="6" w:tentative="0">
      <w:start w:val="1"/>
      <w:numFmt w:val="decimal"/>
      <w:lvlText w:val="%1.%2.%3.%4.%5.%6.%7."/>
      <w:lvlJc w:val="left"/>
      <w:pPr>
        <w:tabs>
          <w:tab w:val="left" w:pos="3960"/>
        </w:tabs>
        <w:ind w:left="3960" w:hanging="1800"/>
      </w:pPr>
      <w:rPr>
        <w:b/>
        <w:bCs/>
        <w:color w:val="000000"/>
        <w:sz w:val="28"/>
        <w:szCs w:val="28"/>
      </w:rPr>
    </w:lvl>
    <w:lvl w:ilvl="7" w:tentative="0">
      <w:start w:val="1"/>
      <w:numFmt w:val="decimal"/>
      <w:lvlText w:val="%1.%2.%3.%4.%5.%6.%7.%8."/>
      <w:lvlJc w:val="left"/>
      <w:pPr>
        <w:tabs>
          <w:tab w:val="left" w:pos="4320"/>
        </w:tabs>
        <w:ind w:left="4320" w:hanging="1800"/>
      </w:pPr>
      <w:rPr>
        <w:b/>
        <w:bCs/>
        <w:color w:val="000000"/>
        <w:sz w:val="28"/>
        <w:szCs w:val="28"/>
      </w:rPr>
    </w:lvl>
    <w:lvl w:ilvl="8" w:tentative="0">
      <w:start w:val="1"/>
      <w:numFmt w:val="decimal"/>
      <w:lvlText w:val="%1.%2.%3.%4.%5.%6.%7.%8.%9."/>
      <w:lvlJc w:val="left"/>
      <w:pPr>
        <w:tabs>
          <w:tab w:val="left" w:pos="5040"/>
        </w:tabs>
        <w:ind w:left="5040" w:hanging="2160"/>
      </w:pPr>
      <w:rPr>
        <w:b/>
        <w:bCs/>
        <w:color w:val="000000"/>
        <w:sz w:val="28"/>
        <w:szCs w:val="28"/>
      </w:rPr>
    </w:lvl>
  </w:abstractNum>
  <w:abstractNum w:abstractNumId="4">
    <w:nsid w:val="0053208E"/>
    <w:multiLevelType w:val="multilevel"/>
    <w:tmpl w:val="0053208E"/>
    <w:lvl w:ilvl="0" w:tentative="0">
      <w:start w:val="1"/>
      <w:numFmt w:val="none"/>
      <w:suff w:val="nothing"/>
      <w:lvlText w:val=""/>
      <w:lvlJc w:val="left"/>
      <w:pPr>
        <w:tabs>
          <w:tab w:val="left" w:pos="0"/>
        </w:tabs>
        <w:ind w:left="0" w:firstLine="0"/>
      </w:pPr>
    </w:lvl>
    <w:lvl w:ilvl="1" w:tentative="0">
      <w:start w:val="1"/>
      <w:numFmt w:val="none"/>
      <w:pStyle w:val="5"/>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5">
    <w:nsid w:val="0248C179"/>
    <w:multiLevelType w:val="multilevel"/>
    <w:tmpl w:val="0248C17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03D62ECE"/>
    <w:multiLevelType w:val="multilevel"/>
    <w:tmpl w:val="03D62EC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25B654F3"/>
    <w:multiLevelType w:val="multilevel"/>
    <w:tmpl w:val="25B654F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59ADCABA"/>
    <w:multiLevelType w:val="multilevel"/>
    <w:tmpl w:val="59ADCABA"/>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9">
    <w:nsid w:val="72183CF9"/>
    <w:multiLevelType w:val="multilevel"/>
    <w:tmpl w:val="72183CF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9"/>
  <w:autoHyphenation/>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26E74A9"/>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NSimSun"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atentStyles>
  <w:style w:type="paragraph" w:default="1" w:styleId="1">
    <w:name w:val="Normal"/>
    <w:qFormat/>
    <w:uiPriority w:val="0"/>
    <w:pPr>
      <w:widowControl w:val="0"/>
      <w:suppressAutoHyphens/>
      <w:bidi w:val="0"/>
      <w:spacing w:before="0" w:after="0"/>
      <w:jc w:val="left"/>
    </w:pPr>
    <w:rPr>
      <w:rFonts w:ascii="Liberation Serif" w:hAnsi="Liberation Serif" w:eastAsia="NSimSun" w:cs="Lucida Sans"/>
      <w:color w:val="auto"/>
      <w:kern w:val="2"/>
      <w:sz w:val="24"/>
      <w:szCs w:val="24"/>
      <w:lang w:val="ru-RU" w:eastAsia="zh-CN" w:bidi="hi-IN"/>
    </w:rPr>
  </w:style>
  <w:style w:type="paragraph" w:styleId="2">
    <w:name w:val="heading 1"/>
    <w:basedOn w:val="3"/>
    <w:next w:val="4"/>
    <w:qFormat/>
    <w:uiPriority w:val="0"/>
    <w:pPr>
      <w:outlineLvl w:val="0"/>
    </w:pPr>
    <w:rPr>
      <w:rFonts w:ascii="Liberation Serif" w:hAnsi="Liberation Serif" w:eastAsia="NSimSun"/>
      <w:b/>
      <w:bCs/>
      <w:sz w:val="48"/>
      <w:szCs w:val="48"/>
    </w:rPr>
  </w:style>
  <w:style w:type="paragraph" w:styleId="5">
    <w:name w:val="heading 2"/>
    <w:basedOn w:val="1"/>
    <w:next w:val="1"/>
    <w:qFormat/>
    <w:uiPriority w:val="0"/>
    <w:pPr>
      <w:keepNext/>
      <w:numPr>
        <w:ilvl w:val="1"/>
        <w:numId w:val="1"/>
      </w:numPr>
      <w:spacing w:before="240" w:after="60"/>
      <w:outlineLvl w:val="1"/>
    </w:pPr>
    <w:rPr>
      <w:rFonts w:ascii="Arial" w:hAnsi="Arial" w:cs="Arial"/>
      <w:b/>
      <w:bCs/>
      <w:i/>
      <w:iCs/>
      <w:sz w:val="28"/>
      <w:szCs w:val="28"/>
    </w:rPr>
  </w:style>
  <w:style w:type="paragraph" w:styleId="6">
    <w:name w:val="heading 3"/>
    <w:basedOn w:val="3"/>
    <w:next w:val="4"/>
    <w:qFormat/>
    <w:uiPriority w:val="0"/>
    <w:pPr>
      <w:spacing w:before="140" w:after="120"/>
      <w:outlineLvl w:val="2"/>
    </w:pPr>
    <w:rPr>
      <w:rFonts w:ascii="Liberation Serif" w:hAnsi="Liberation Serif" w:eastAsia="NSimSun"/>
      <w:b/>
      <w:bCs/>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Title"/>
    <w:basedOn w:val="1"/>
    <w:next w:val="4"/>
    <w:qFormat/>
    <w:uiPriority w:val="0"/>
    <w:pPr>
      <w:keepNext/>
      <w:spacing w:before="240" w:after="120"/>
    </w:pPr>
    <w:rPr>
      <w:rFonts w:ascii="Liberation Sans" w:hAnsi="Liberation Sans" w:eastAsia="Microsoft YaHei"/>
      <w:sz w:val="28"/>
      <w:szCs w:val="28"/>
    </w:rPr>
  </w:style>
  <w:style w:type="paragraph" w:styleId="4">
    <w:name w:val="Body Text"/>
    <w:basedOn w:val="1"/>
    <w:uiPriority w:val="0"/>
    <w:pPr>
      <w:spacing w:before="0" w:after="140" w:line="276" w:lineRule="auto"/>
    </w:pPr>
  </w:style>
  <w:style w:type="character" w:styleId="9">
    <w:name w:val="line number"/>
    <w:basedOn w:val="7"/>
    <w:semiHidden/>
    <w:unhideWhenUsed/>
    <w:qFormat/>
    <w:uiPriority w:val="99"/>
  </w:style>
  <w:style w:type="paragraph" w:styleId="10">
    <w:name w:val="caption"/>
    <w:basedOn w:val="1"/>
    <w:qFormat/>
    <w:uiPriority w:val="0"/>
    <w:pPr>
      <w:suppressLineNumbers/>
      <w:spacing w:before="120" w:after="120"/>
    </w:pPr>
    <w:rPr>
      <w:i/>
      <w:iCs/>
    </w:rPr>
  </w:style>
  <w:style w:type="paragraph" w:styleId="11">
    <w:name w:val="header"/>
    <w:basedOn w:val="1"/>
    <w:unhideWhenUsed/>
    <w:uiPriority w:val="99"/>
    <w:pPr>
      <w:tabs>
        <w:tab w:val="center" w:pos="4677"/>
        <w:tab w:val="right" w:pos="9355"/>
      </w:tabs>
    </w:pPr>
    <w:rPr>
      <w:rFonts w:cs="Mangal"/>
      <w:szCs w:val="21"/>
    </w:rPr>
  </w:style>
  <w:style w:type="paragraph" w:styleId="12">
    <w:name w:val="index heading"/>
    <w:basedOn w:val="1"/>
    <w:qFormat/>
    <w:uiPriority w:val="0"/>
    <w:pPr>
      <w:suppressLineNumbers/>
    </w:pPr>
  </w:style>
  <w:style w:type="paragraph" w:styleId="13">
    <w:name w:val="footer"/>
    <w:basedOn w:val="14"/>
    <w:uiPriority w:val="99"/>
    <w:pPr>
      <w:tabs>
        <w:tab w:val="center" w:pos="4819"/>
        <w:tab w:val="right" w:pos="9638"/>
      </w:tabs>
    </w:pPr>
  </w:style>
  <w:style w:type="paragraph" w:customStyle="1" w:styleId="14">
    <w:name w:val="Верхний и нижний колонтитулы"/>
    <w:basedOn w:val="1"/>
    <w:qFormat/>
    <w:uiPriority w:val="0"/>
    <w:pPr>
      <w:suppressLineNumbers/>
      <w:tabs>
        <w:tab w:val="center" w:pos="4819"/>
        <w:tab w:val="right" w:pos="9638"/>
      </w:tabs>
    </w:pPr>
  </w:style>
  <w:style w:type="paragraph" w:styleId="15">
    <w:name w:val="List"/>
    <w:basedOn w:val="4"/>
    <w:uiPriority w:val="0"/>
  </w:style>
  <w:style w:type="paragraph" w:styleId="16">
    <w:name w:val="Normal (Web)"/>
    <w:basedOn w:val="1"/>
    <w:qFormat/>
    <w:uiPriority w:val="0"/>
    <w:pPr>
      <w:spacing w:before="280" w:after="280"/>
    </w:pPr>
  </w:style>
  <w:style w:type="character" w:customStyle="1" w:styleId="17">
    <w:name w:val="c1 c0"/>
    <w:basedOn w:val="7"/>
    <w:qFormat/>
    <w:uiPriority w:val="0"/>
  </w:style>
  <w:style w:type="character" w:customStyle="1" w:styleId="18">
    <w:name w:val="c2 c1 c0"/>
    <w:basedOn w:val="7"/>
    <w:qFormat/>
    <w:uiPriority w:val="0"/>
  </w:style>
  <w:style w:type="character" w:customStyle="1" w:styleId="19">
    <w:name w:val="c1 c0 c2"/>
    <w:basedOn w:val="7"/>
    <w:qFormat/>
    <w:uiPriority w:val="0"/>
  </w:style>
  <w:style w:type="character" w:customStyle="1" w:styleId="20">
    <w:name w:val="WW8Num2z0"/>
    <w:qFormat/>
    <w:uiPriority w:val="0"/>
    <w:rPr>
      <w:b/>
      <w:bCs/>
      <w:color w:val="000000"/>
      <w:sz w:val="28"/>
      <w:szCs w:val="28"/>
    </w:rPr>
  </w:style>
  <w:style w:type="character" w:customStyle="1" w:styleId="21">
    <w:name w:val="c0 c1"/>
    <w:basedOn w:val="7"/>
    <w:qFormat/>
    <w:uiPriority w:val="0"/>
  </w:style>
  <w:style w:type="character" w:customStyle="1" w:styleId="22">
    <w:name w:val="Выделение жирным"/>
    <w:basedOn w:val="7"/>
    <w:qFormat/>
    <w:uiPriority w:val="0"/>
    <w:rPr>
      <w:b/>
      <w:bCs/>
    </w:rPr>
  </w:style>
  <w:style w:type="character" w:customStyle="1" w:styleId="23">
    <w:name w:val="WW8Num3z0"/>
    <w:qFormat/>
    <w:uiPriority w:val="0"/>
    <w:rPr>
      <w:rFonts w:ascii="Symbol" w:hAnsi="Symbol" w:cs="Symbol"/>
      <w:color w:val="303030"/>
      <w:sz w:val="20"/>
      <w:szCs w:val="28"/>
    </w:rPr>
  </w:style>
  <w:style w:type="character" w:customStyle="1" w:styleId="24">
    <w:name w:val="Выделение1"/>
    <w:basedOn w:val="7"/>
    <w:qFormat/>
    <w:uiPriority w:val="0"/>
    <w:rPr>
      <w:i/>
      <w:iCs/>
    </w:rPr>
  </w:style>
  <w:style w:type="character" w:customStyle="1" w:styleId="25">
    <w:name w:val="WW8Num5z0"/>
    <w:qFormat/>
    <w:uiPriority w:val="0"/>
    <w:rPr>
      <w:rFonts w:ascii="Symbol" w:hAnsi="Symbol" w:cs="Symbol"/>
      <w:sz w:val="20"/>
    </w:rPr>
  </w:style>
  <w:style w:type="character" w:customStyle="1" w:styleId="26">
    <w:name w:val="WW8Num5z1"/>
    <w:qFormat/>
    <w:uiPriority w:val="0"/>
    <w:rPr>
      <w:rFonts w:ascii="Courier New" w:hAnsi="Courier New" w:cs="Courier New"/>
      <w:sz w:val="20"/>
    </w:rPr>
  </w:style>
  <w:style w:type="character" w:customStyle="1" w:styleId="27">
    <w:name w:val="WW8Num5z2"/>
    <w:qFormat/>
    <w:uiPriority w:val="0"/>
    <w:rPr>
      <w:rFonts w:ascii="Wingdings" w:hAnsi="Wingdings" w:cs="Wingdings"/>
      <w:sz w:val="20"/>
    </w:rPr>
  </w:style>
  <w:style w:type="character" w:customStyle="1" w:styleId="28">
    <w:name w:val="WW8Num7z0"/>
    <w:qFormat/>
    <w:uiPriority w:val="0"/>
    <w:rPr>
      <w:rFonts w:ascii="Symbol" w:hAnsi="Symbol" w:cs="Symbol"/>
      <w:color w:val="333333"/>
      <w:sz w:val="20"/>
      <w:szCs w:val="28"/>
    </w:rPr>
  </w:style>
  <w:style w:type="character" w:customStyle="1" w:styleId="29">
    <w:name w:val="WW8Num7z1"/>
    <w:qFormat/>
    <w:uiPriority w:val="0"/>
    <w:rPr>
      <w:rFonts w:ascii="Courier New" w:hAnsi="Courier New" w:cs="Courier New"/>
      <w:sz w:val="20"/>
    </w:rPr>
  </w:style>
  <w:style w:type="character" w:customStyle="1" w:styleId="30">
    <w:name w:val="WW8Num7z2"/>
    <w:qFormat/>
    <w:uiPriority w:val="0"/>
    <w:rPr>
      <w:rFonts w:ascii="Wingdings" w:hAnsi="Wingdings" w:cs="Wingdings"/>
      <w:sz w:val="20"/>
    </w:rPr>
  </w:style>
  <w:style w:type="character" w:customStyle="1" w:styleId="31">
    <w:name w:val="WW8Num8z0"/>
    <w:qFormat/>
    <w:uiPriority w:val="0"/>
    <w:rPr>
      <w:rFonts w:ascii="Symbol" w:hAnsi="Symbol" w:cs="Symbol"/>
      <w:sz w:val="20"/>
    </w:rPr>
  </w:style>
  <w:style w:type="character" w:customStyle="1" w:styleId="32">
    <w:name w:val="WW8Num8z1"/>
    <w:qFormat/>
    <w:uiPriority w:val="0"/>
    <w:rPr>
      <w:rFonts w:ascii="Courier New" w:hAnsi="Courier New" w:cs="Courier New"/>
      <w:sz w:val="20"/>
    </w:rPr>
  </w:style>
  <w:style w:type="character" w:customStyle="1" w:styleId="33">
    <w:name w:val="WW8Num8z2"/>
    <w:qFormat/>
    <w:uiPriority w:val="0"/>
    <w:rPr>
      <w:rFonts w:ascii="Wingdings" w:hAnsi="Wingdings" w:cs="Wingdings"/>
      <w:sz w:val="20"/>
    </w:rPr>
  </w:style>
  <w:style w:type="character" w:customStyle="1" w:styleId="34">
    <w:name w:val="WW8Num4z0"/>
    <w:qFormat/>
    <w:uiPriority w:val="0"/>
    <w:rPr>
      <w:rFonts w:ascii="Symbol" w:hAnsi="Symbol" w:cs="Symbol"/>
      <w:sz w:val="20"/>
    </w:rPr>
  </w:style>
  <w:style w:type="character" w:customStyle="1" w:styleId="35">
    <w:name w:val="WW8Num4z1"/>
    <w:qFormat/>
    <w:uiPriority w:val="0"/>
    <w:rPr>
      <w:rFonts w:ascii="Courier New" w:hAnsi="Courier New" w:cs="Courier New"/>
      <w:sz w:val="20"/>
    </w:rPr>
  </w:style>
  <w:style w:type="character" w:customStyle="1" w:styleId="36">
    <w:name w:val="WW8Num4z2"/>
    <w:qFormat/>
    <w:uiPriority w:val="0"/>
    <w:rPr>
      <w:rFonts w:ascii="Wingdings" w:hAnsi="Wingdings" w:cs="Wingdings"/>
      <w:sz w:val="20"/>
    </w:rPr>
  </w:style>
  <w:style w:type="character" w:customStyle="1" w:styleId="37">
    <w:name w:val="WW8Num6z0"/>
    <w:qFormat/>
    <w:uiPriority w:val="0"/>
    <w:rPr>
      <w:rFonts w:ascii="Symbol" w:hAnsi="Symbol" w:cs="Symbol"/>
      <w:sz w:val="20"/>
    </w:rPr>
  </w:style>
  <w:style w:type="character" w:customStyle="1" w:styleId="38">
    <w:name w:val="WW8Num6z1"/>
    <w:qFormat/>
    <w:uiPriority w:val="0"/>
    <w:rPr>
      <w:rFonts w:ascii="Courier New" w:hAnsi="Courier New" w:cs="Courier New"/>
      <w:sz w:val="20"/>
    </w:rPr>
  </w:style>
  <w:style w:type="character" w:customStyle="1" w:styleId="39">
    <w:name w:val="WW8Num6z2"/>
    <w:qFormat/>
    <w:uiPriority w:val="0"/>
    <w:rPr>
      <w:rFonts w:ascii="Wingdings" w:hAnsi="Wingdings" w:cs="Wingdings"/>
      <w:sz w:val="20"/>
    </w:rPr>
  </w:style>
  <w:style w:type="character" w:customStyle="1" w:styleId="40">
    <w:name w:val="WW8Num9z0"/>
    <w:qFormat/>
    <w:uiPriority w:val="0"/>
    <w:rPr>
      <w:rFonts w:ascii="Symbol" w:hAnsi="Symbol" w:cs="Symbol"/>
      <w:sz w:val="20"/>
    </w:rPr>
  </w:style>
  <w:style w:type="character" w:customStyle="1" w:styleId="41">
    <w:name w:val="WW8Num9z1"/>
    <w:qFormat/>
    <w:uiPriority w:val="0"/>
    <w:rPr>
      <w:rFonts w:ascii="Courier New" w:hAnsi="Courier New" w:cs="Courier New"/>
      <w:sz w:val="20"/>
    </w:rPr>
  </w:style>
  <w:style w:type="character" w:customStyle="1" w:styleId="42">
    <w:name w:val="WW8Num9z2"/>
    <w:qFormat/>
    <w:uiPriority w:val="0"/>
    <w:rPr>
      <w:rFonts w:ascii="Wingdings" w:hAnsi="Wingdings" w:cs="Wingdings"/>
      <w:sz w:val="20"/>
    </w:rPr>
  </w:style>
  <w:style w:type="character" w:customStyle="1" w:styleId="43">
    <w:name w:val="Интернет-ссылка"/>
    <w:basedOn w:val="7"/>
    <w:uiPriority w:val="0"/>
    <w:rPr>
      <w:color w:val="0563C1" w:themeColor="hyperlink"/>
      <w:u w:val="single"/>
      <w14:textFill>
        <w14:solidFill>
          <w14:schemeClr w14:val="hlink"/>
        </w14:solidFill>
      </w14:textFill>
    </w:rPr>
  </w:style>
  <w:style w:type="character" w:customStyle="1" w:styleId="44">
    <w:name w:val="Посещённая гиперссылка"/>
    <w:uiPriority w:val="0"/>
    <w:rPr>
      <w:color w:val="800000"/>
      <w:u w:val="single"/>
    </w:rPr>
  </w:style>
  <w:style w:type="character" w:customStyle="1" w:styleId="45">
    <w:name w:val="Верхний колонтитул Знак"/>
    <w:basedOn w:val="7"/>
    <w:qFormat/>
    <w:uiPriority w:val="99"/>
    <w:rPr>
      <w:rFonts w:cs="Mangal"/>
      <w:szCs w:val="21"/>
    </w:rPr>
  </w:style>
  <w:style w:type="character" w:customStyle="1" w:styleId="46">
    <w:name w:val="Нижний колонтитул Знак"/>
    <w:basedOn w:val="7"/>
    <w:qFormat/>
    <w:uiPriority w:val="99"/>
  </w:style>
  <w:style w:type="paragraph" w:customStyle="1" w:styleId="47">
    <w:name w:val="Заголовок"/>
    <w:basedOn w:val="1"/>
    <w:next w:val="4"/>
    <w:qFormat/>
    <w:uiPriority w:val="0"/>
    <w:pPr>
      <w:keepNext/>
      <w:spacing w:before="240" w:after="120"/>
    </w:pPr>
    <w:rPr>
      <w:rFonts w:ascii="Liberation Sans" w:hAnsi="Liberation Sans" w:eastAsia="Microsoft YaHei" w:cs="Lucida Sans"/>
      <w:sz w:val="28"/>
      <w:szCs w:val="28"/>
    </w:rPr>
  </w:style>
  <w:style w:type="paragraph" w:customStyle="1" w:styleId="48">
    <w:name w:val="Указатель1"/>
    <w:basedOn w:val="1"/>
    <w:qFormat/>
    <w:uiPriority w:val="0"/>
    <w:pPr>
      <w:suppressLineNumbers/>
    </w:pPr>
    <w:rPr>
      <w:rFonts w:cs="Lucida Sans"/>
      <w:lang w:val="zh-CN" w:eastAsia="zh-CN" w:bidi="zh-CN"/>
    </w:rPr>
  </w:style>
  <w:style w:type="paragraph" w:customStyle="1" w:styleId="49">
    <w:name w:val="c10 c9 c8"/>
    <w:basedOn w:val="1"/>
    <w:qFormat/>
    <w:uiPriority w:val="0"/>
    <w:pPr>
      <w:spacing w:before="280" w:after="280"/>
    </w:pPr>
  </w:style>
  <w:style w:type="paragraph" w:styleId="50">
    <w:name w:val="No Spacing"/>
    <w:qFormat/>
    <w:uiPriority w:val="0"/>
    <w:pPr>
      <w:widowControl/>
      <w:suppressAutoHyphens/>
      <w:bidi w:val="0"/>
      <w:spacing w:before="0" w:after="0"/>
      <w:jc w:val="left"/>
    </w:pPr>
    <w:rPr>
      <w:rFonts w:ascii="Liberation Serif;Times New Roma" w:hAnsi="Liberation Serif;Times New Roma" w:eastAsia="NSimSun" w:cs="Lucida Sans"/>
      <w:color w:val="auto"/>
      <w:kern w:val="2"/>
      <w:sz w:val="24"/>
      <w:szCs w:val="24"/>
      <w:lang w:val="ru-RU" w:eastAsia="ru-RU" w:bidi="hi-IN"/>
    </w:rPr>
  </w:style>
  <w:style w:type="paragraph" w:customStyle="1" w:styleId="51">
    <w:name w:val="c9 c12"/>
    <w:basedOn w:val="1"/>
    <w:qFormat/>
    <w:uiPriority w:val="0"/>
    <w:pPr>
      <w:spacing w:before="280" w:after="280"/>
    </w:pPr>
  </w:style>
  <w:style w:type="paragraph" w:customStyle="1" w:styleId="52">
    <w:name w:val="c9 c8 c12"/>
    <w:basedOn w:val="1"/>
    <w:qFormat/>
    <w:uiPriority w:val="0"/>
    <w:pPr>
      <w:spacing w:before="280" w:after="280"/>
    </w:pPr>
  </w:style>
  <w:style w:type="paragraph" w:customStyle="1" w:styleId="53">
    <w:name w:val="c9 c8 c12 c30"/>
    <w:basedOn w:val="1"/>
    <w:qFormat/>
    <w:uiPriority w:val="0"/>
    <w:pPr>
      <w:spacing w:before="280" w:after="280"/>
    </w:pPr>
  </w:style>
  <w:style w:type="paragraph" w:customStyle="1" w:styleId="54">
    <w:name w:val="c9 c13 c8 c12"/>
    <w:basedOn w:val="1"/>
    <w:qFormat/>
    <w:uiPriority w:val="0"/>
    <w:pPr>
      <w:spacing w:before="280" w:after="280"/>
    </w:pPr>
  </w:style>
  <w:style w:type="paragraph" w:customStyle="1" w:styleId="55">
    <w:name w:val="c9 c8"/>
    <w:basedOn w:val="1"/>
    <w:qFormat/>
    <w:uiPriority w:val="0"/>
    <w:pPr>
      <w:spacing w:before="280" w:after="280"/>
    </w:pPr>
  </w:style>
  <w:style w:type="paragraph" w:customStyle="1" w:styleId="56">
    <w:name w:val="c29 c9 c8 c12"/>
    <w:basedOn w:val="1"/>
    <w:qFormat/>
    <w:uiPriority w:val="0"/>
    <w:pPr>
      <w:spacing w:before="280" w:after="280"/>
    </w:pPr>
  </w:style>
  <w:style w:type="paragraph" w:customStyle="1" w:styleId="57">
    <w:name w:val="c10 c15 c9"/>
    <w:basedOn w:val="1"/>
    <w:qFormat/>
    <w:uiPriority w:val="0"/>
    <w:pPr>
      <w:spacing w:before="280" w:after="280"/>
    </w:pPr>
  </w:style>
  <w:style w:type="paragraph" w:customStyle="1" w:styleId="58">
    <w:name w:val="Содержимое таблицы"/>
    <w:basedOn w:val="1"/>
    <w:qFormat/>
    <w:uiPriority w:val="0"/>
    <w:pPr>
      <w:suppressLineNumbers/>
    </w:pPr>
  </w:style>
  <w:style w:type="paragraph" w:customStyle="1" w:styleId="59">
    <w:name w:val="Заголовок таблицы"/>
    <w:basedOn w:val="58"/>
    <w:qFormat/>
    <w:uiPriority w:val="0"/>
    <w:pPr>
      <w:jc w:val="center"/>
    </w:pPr>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label 0</c:f>
              <c:strCache>
                <c:ptCount val="1"/>
                <c:pt idx="0">
                  <c:v>Столбец 1</c:v>
                </c:pt>
              </c:strCache>
            </c:strRef>
          </c:tx>
          <c:spPr>
            <a:solidFill>
              <a:srgbClr val="004586"/>
            </a:solidFill>
            <a:ln w="0">
              <a:noFill/>
            </a:ln>
          </c:spPr>
          <c:explosion val="0"/>
          <c:dPt>
            <c:idx val="0"/>
            <c:bubble3D val="0"/>
            <c:spPr>
              <a:solidFill>
                <a:srgbClr val="004586"/>
              </a:solidFill>
              <a:ln w="0">
                <a:noFill/>
              </a:ln>
            </c:spPr>
          </c:dPt>
          <c:dPt>
            <c:idx val="1"/>
            <c:bubble3D val="0"/>
            <c:spPr>
              <a:solidFill>
                <a:srgbClr val="FF420E"/>
              </a:solidFill>
              <a:ln w="0">
                <a:noFill/>
              </a:ln>
            </c:spPr>
          </c:dPt>
          <c:dPt>
            <c:idx val="2"/>
            <c:bubble3D val="0"/>
            <c:spPr>
              <a:solidFill>
                <a:srgbClr val="FFD320"/>
              </a:solidFill>
              <a:ln w="0">
                <a:noFill/>
              </a:ln>
            </c:spPr>
          </c:dPt>
          <c:dLbls>
            <c:dLbl>
              <c:idx val="0"/>
              <c:layout/>
              <c:numFmt formatCode="General" sourceLinked="0"/>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1"/>
              <c:showCatName val="0"/>
              <c:showSerName val="0"/>
              <c:showPercent val="0"/>
              <c:showBubbleSize val="1"/>
              <c:separator> </c:separator>
              <c:extLst>
                <c:ext xmlns:c15="http://schemas.microsoft.com/office/drawing/2012/chart" uri="{CE6537A1-D6FC-4f65-9D91-7224C49458BB}"/>
              </c:extLst>
            </c:dLbl>
            <c:dLbl>
              <c:idx val="1"/>
              <c:layout/>
              <c:numFmt formatCode="General" sourceLinked="0"/>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1"/>
              <c:showCatName val="0"/>
              <c:showSerName val="0"/>
              <c:showPercent val="0"/>
              <c:showBubbleSize val="1"/>
              <c:separator> </c:separator>
              <c:extLst>
                <c:ext xmlns:c15="http://schemas.microsoft.com/office/drawing/2012/chart" uri="{CE6537A1-D6FC-4f65-9D91-7224C49458BB}"/>
              </c:extLst>
            </c:dLbl>
            <c:dLbl>
              <c:idx val="2"/>
              <c:layout/>
              <c:numFmt formatCode="General" sourceLinked="0"/>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1"/>
              <c:showCatName val="0"/>
              <c:showSerName val="0"/>
              <c:showPercent val="0"/>
              <c:showBubbleSize val="1"/>
              <c:separator> </c:separator>
              <c:extLst>
                <c:ext xmlns:c15="http://schemas.microsoft.com/office/drawing/2012/chart" uri="{CE6537A1-D6FC-4f65-9D91-7224C49458BB}"/>
              </c:extLst>
            </c:dLbl>
            <c:numFmt formatCode="General" sourceLinked="0"/>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1"/>
            <c:showCatName val="0"/>
            <c:showSerName val="0"/>
            <c:showPercent val="0"/>
            <c:showBubbleSize val="1"/>
            <c:separator> </c:separator>
            <c:showLeaderLines val="1"/>
            <c:extLst>
              <c:ext xmlns:c15="http://schemas.microsoft.com/office/drawing/2012/chart" uri="{CE6537A1-D6FC-4f65-9D91-7224C49458BB}">
                <c15:layout/>
                <c15:showLeaderLines val="1"/>
                <c15:leaderLines/>
              </c:ext>
            </c:extLst>
          </c:dLbls>
          <c:cat>
            <c:strRef>
              <c:f>categories</c:f>
              <c:strCache>
                <c:ptCount val="3"/>
                <c:pt idx="0">
                  <c:v>демократический</c:v>
                </c:pt>
                <c:pt idx="1">
                  <c:v>либеральный</c:v>
                </c:pt>
                <c:pt idx="2">
                  <c:v>индифферентный</c:v>
                </c:pt>
              </c:strCache>
            </c:strRef>
          </c:cat>
          <c:val>
            <c:numRef>
              <c:f>0</c:f>
              <c:numCache>
                <c:formatCode>General</c:formatCode>
                <c:ptCount val="3"/>
                <c:pt idx="0">
                  <c:v>79</c:v>
                </c:pt>
                <c:pt idx="1">
                  <c:v>17</c:v>
                </c:pt>
                <c:pt idx="2">
                  <c:v>4</c:v>
                </c:pt>
              </c:numCache>
            </c:numRef>
          </c:val>
        </c:ser>
        <c:ser>
          <c:idx val="1"/>
          <c:order val="1"/>
          <c:tx>
            <c:strRef>
              <c:f>label 1</c:f>
              <c:strCache>
                <c:ptCount val="1"/>
                <c:pt idx="0">
                  <c:v>Столбец 2</c:v>
                </c:pt>
              </c:strCache>
            </c:strRef>
          </c:tx>
          <c:spPr>
            <a:solidFill>
              <a:srgbClr val="FF420E"/>
            </a:solidFill>
            <a:ln w="0">
              <a:noFill/>
            </a:ln>
          </c:spPr>
          <c:explosion val="0"/>
          <c:dPt>
            <c:idx val="0"/>
            <c:bubble3D val="0"/>
            <c:spPr>
              <a:solidFill>
                <a:srgbClr val="004586"/>
              </a:solidFill>
              <a:ln w="0">
                <a:noFill/>
              </a:ln>
            </c:spPr>
          </c:dPt>
          <c:dPt>
            <c:idx val="1"/>
            <c:bubble3D val="0"/>
            <c:spPr>
              <a:solidFill>
                <a:srgbClr val="FF420E"/>
              </a:solidFill>
              <a:ln w="0">
                <a:noFill/>
              </a:ln>
            </c:spPr>
          </c:dPt>
          <c:dPt>
            <c:idx val="2"/>
            <c:bubble3D val="0"/>
            <c:spPr>
              <a:solidFill>
                <a:srgbClr val="FFD320"/>
              </a:solidFill>
              <a:ln w="0">
                <a:noFill/>
              </a:ln>
            </c:spPr>
          </c:dPt>
          <c:dLbls>
            <c:dLbl>
              <c:idx val="0"/>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showLeaderLines val="1"/>
            <c:extLst>
              <c:ext xmlns:c15="http://schemas.microsoft.com/office/drawing/2012/chart" uri="{CE6537A1-D6FC-4f65-9D91-7224C49458BB}">
                <c15:layout/>
                <c15:showLeaderLines val="1"/>
                <c15:leaderLines/>
              </c:ext>
            </c:extLst>
          </c:dLbls>
          <c:cat>
            <c:strRef>
              <c:f>categories</c:f>
              <c:strCache>
                <c:ptCount val="3"/>
                <c:pt idx="0">
                  <c:v>демократический</c:v>
                </c:pt>
                <c:pt idx="1">
                  <c:v>либеральный</c:v>
                </c:pt>
                <c:pt idx="2">
                  <c:v>индифферентный</c:v>
                </c:pt>
              </c:strCache>
            </c:strRef>
          </c:cat>
          <c:val>
            <c:numRef>
              <c:f>1</c:f>
              <c:numCache>
                <c:formatCode>General</c:formatCode>
                <c:ptCount val="3"/>
                <c:pt idx="0">
                  <c:v>3.2</c:v>
                </c:pt>
                <c:pt idx="1">
                  <c:v>8.8</c:v>
                </c:pt>
                <c:pt idx="2">
                  <c:v>1.5</c:v>
                </c:pt>
              </c:numCache>
            </c:numRef>
          </c:val>
        </c:ser>
        <c:ser>
          <c:idx val="2"/>
          <c:order val="2"/>
          <c:tx>
            <c:strRef>
              <c:f>label 2</c:f>
              <c:strCache>
                <c:ptCount val="1"/>
                <c:pt idx="0">
                  <c:v>Столбец 3</c:v>
                </c:pt>
              </c:strCache>
            </c:strRef>
          </c:tx>
          <c:spPr>
            <a:solidFill>
              <a:srgbClr val="FFD320"/>
            </a:solidFill>
            <a:ln w="0">
              <a:noFill/>
            </a:ln>
          </c:spPr>
          <c:explosion val="0"/>
          <c:dPt>
            <c:idx val="0"/>
            <c:bubble3D val="0"/>
            <c:spPr>
              <a:solidFill>
                <a:srgbClr val="004586"/>
              </a:solidFill>
              <a:ln w="0">
                <a:noFill/>
              </a:ln>
            </c:spPr>
          </c:dPt>
          <c:dPt>
            <c:idx val="1"/>
            <c:bubble3D val="0"/>
            <c:spPr>
              <a:solidFill>
                <a:srgbClr val="FF420E"/>
              </a:solidFill>
              <a:ln w="0">
                <a:noFill/>
              </a:ln>
            </c:spPr>
          </c:dPt>
          <c:dPt>
            <c:idx val="2"/>
            <c:bubble3D val="0"/>
            <c:spPr>
              <a:solidFill>
                <a:srgbClr val="FFD320"/>
              </a:solidFill>
              <a:ln w="0">
                <a:noFill/>
              </a:ln>
            </c:spPr>
          </c:dPt>
          <c:dLbls>
            <c:dLbl>
              <c:idx val="0"/>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showLeaderLines val="1"/>
            <c:extLst>
              <c:ext xmlns:c15="http://schemas.microsoft.com/office/drawing/2012/chart" uri="{CE6537A1-D6FC-4f65-9D91-7224C49458BB}">
                <c15:layout/>
                <c15:showLeaderLines val="1"/>
                <c15:leaderLines/>
              </c:ext>
            </c:extLst>
          </c:dLbls>
          <c:cat>
            <c:strRef>
              <c:f>categories</c:f>
              <c:strCache>
                <c:ptCount val="3"/>
                <c:pt idx="0">
                  <c:v>демократический</c:v>
                </c:pt>
                <c:pt idx="1">
                  <c:v>либеральный</c:v>
                </c:pt>
                <c:pt idx="2">
                  <c:v>индифферентный</c:v>
                </c:pt>
              </c:strCache>
            </c:strRef>
          </c:cat>
          <c:val>
            <c:numRef>
              <c:f>2</c:f>
              <c:numCache>
                <c:formatCode>General</c:formatCode>
                <c:ptCount val="3"/>
                <c:pt idx="0">
                  <c:v>4.54</c:v>
                </c:pt>
                <c:pt idx="1">
                  <c:v>9.65</c:v>
                </c:pt>
                <c:pt idx="2">
                  <c:v>3.7</c:v>
                </c:pt>
              </c:numCache>
            </c:numRef>
          </c:val>
        </c:ser>
        <c:dLbls>
          <c:showLegendKey val="0"/>
          <c:showVal val="0"/>
          <c:showCatName val="0"/>
          <c:showSerName val="0"/>
          <c:showPercent val="0"/>
          <c:showBubbleSize val="1"/>
          <c:showLeaderLines val="1"/>
        </c:dLbls>
        <c:firstSliceAng val="0"/>
      </c:pieChart>
      <c:spPr>
        <a:noFill/>
        <a:ln w="0">
          <a:noFill/>
        </a:ln>
      </c:spPr>
    </c:plotArea>
    <c:legend>
      <c:legendPos val="r"/>
      <c:layout>
        <c:manualLayout>
          <c:xMode val="edge"/>
          <c:yMode val="edge"/>
          <c:x val="0.745125"/>
          <c:y val="0.371"/>
          <c:w val="0.24139008688043"/>
          <c:h val="0.298033114790532"/>
        </c:manualLayout>
      </c:layout>
      <c:overlay val="0"/>
      <c:spPr>
        <a:noFill/>
        <a:ln w="0">
          <a:noFill/>
        </a:ln>
      </c:spPr>
      <c:txPr>
        <a:bodyPr rot="0" spcFirstLastPara="0" vertOverflow="ellipsis" vert="horz" wrap="square" anchor="ctr" anchorCtr="1"/>
        <a:lstStyle/>
        <a:p>
          <a:pPr>
            <a:defRPr lang="ru-RU" sz="1000" b="0" i="0" u="none" strike="noStrike" kern="1200" spc="-1" baseline="0">
              <a:solidFill>
                <a:srgbClr val="000000"/>
              </a:solidFill>
              <a:latin typeface="Arial" panose="020B0604020202020204"/>
              <a:ea typeface="+mn-ea"/>
              <a:cs typeface="+mn-cs"/>
            </a:defRPr>
          </a:pPr>
        </a:p>
      </c:txPr>
    </c:legend>
    <c:plotVisOnly val="1"/>
    <c:dispBlanksAs val="zero"/>
    <c:showDLblsOverMax val="0"/>
    <c:extLst>
      <c:ext uri="{0b15fc19-7d7d-44ad-8c2d-2c3a37ce22c3}">
        <chartProps xmlns="https://web.wps.cn/et/2018/main" chartId="{0e58a078-36f4-4d67-af72-0e1ff88cdd62}"/>
      </c:ext>
    </c:extLst>
  </c:chart>
  <c:spPr>
    <a:noFill/>
    <a:ln w="0" cap="flat" cmpd="sng" algn="ctr">
      <a:noFill/>
      <a:prstDash val="solid"/>
      <a:round/>
    </a:ln>
  </c:spPr>
  <c:txPr>
    <a:bodyPr/>
    <a:lstStyle/>
    <a:p>
      <a:pPr>
        <a:defRPr lang="ru-RU"/>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label 0</c:f>
              <c:strCache>
                <c:ptCount val="1"/>
                <c:pt idx="0">
                  <c:v>Столбец 1</c:v>
                </c:pt>
              </c:strCache>
            </c:strRef>
          </c:tx>
          <c:spPr>
            <a:solidFill>
              <a:srgbClr val="004586"/>
            </a:solidFill>
            <a:ln w="0">
              <a:noFill/>
            </a:ln>
          </c:spPr>
          <c:explosion val="0"/>
          <c:dPt>
            <c:idx val="0"/>
            <c:bubble3D val="0"/>
            <c:spPr>
              <a:solidFill>
                <a:srgbClr val="004586"/>
              </a:solidFill>
              <a:ln w="0">
                <a:noFill/>
              </a:ln>
            </c:spPr>
          </c:dPt>
          <c:dPt>
            <c:idx val="1"/>
            <c:bubble3D val="0"/>
            <c:spPr>
              <a:solidFill>
                <a:srgbClr val="FF420E"/>
              </a:solidFill>
              <a:ln w="0">
                <a:noFill/>
              </a:ln>
            </c:spPr>
          </c:dPt>
          <c:dLbls>
            <c:dLbl>
              <c:idx val="0"/>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showLeaderLines val="1"/>
            <c:extLst>
              <c:ext xmlns:c15="http://schemas.microsoft.com/office/drawing/2012/chart" uri="{CE6537A1-D6FC-4f65-9D91-7224C49458BB}">
                <c15:layout/>
                <c15:showLeaderLines val="1"/>
                <c15:leaderLines/>
              </c:ext>
            </c:extLst>
          </c:dLbls>
          <c:cat>
            <c:strRef>
              <c:f>categories</c:f>
              <c:strCache>
                <c:ptCount val="2"/>
                <c:pt idx="0">
                  <c:v>высокий</c:v>
                </c:pt>
                <c:pt idx="1">
                  <c:v>средний</c:v>
                </c:pt>
              </c:strCache>
            </c:strRef>
          </c:cat>
          <c:val>
            <c:numRef>
              <c:f>0</c:f>
              <c:numCache>
                <c:formatCode>General</c:formatCode>
                <c:ptCount val="2"/>
                <c:pt idx="0">
                  <c:v>73</c:v>
                </c:pt>
                <c:pt idx="1">
                  <c:v>27</c:v>
                </c:pt>
              </c:numCache>
            </c:numRef>
          </c:val>
        </c:ser>
        <c:ser>
          <c:idx val="1"/>
          <c:order val="1"/>
          <c:tx>
            <c:strRef>
              <c:f>label 1</c:f>
              <c:strCache>
                <c:ptCount val="1"/>
                <c:pt idx="0">
                  <c:v>Столбец 2</c:v>
                </c:pt>
              </c:strCache>
            </c:strRef>
          </c:tx>
          <c:spPr>
            <a:solidFill>
              <a:srgbClr val="FF420E"/>
            </a:solidFill>
            <a:ln w="0">
              <a:noFill/>
            </a:ln>
          </c:spPr>
          <c:explosion val="0"/>
          <c:dPt>
            <c:idx val="0"/>
            <c:bubble3D val="0"/>
            <c:spPr>
              <a:solidFill>
                <a:srgbClr val="004586"/>
              </a:solidFill>
              <a:ln w="0">
                <a:noFill/>
              </a:ln>
            </c:spPr>
          </c:dPt>
          <c:dPt>
            <c:idx val="1"/>
            <c:bubble3D val="0"/>
            <c:spPr>
              <a:solidFill>
                <a:srgbClr val="FF420E"/>
              </a:solidFill>
              <a:ln w="0">
                <a:noFill/>
              </a:ln>
            </c:spPr>
          </c:dPt>
          <c:dLbls>
            <c:dLbl>
              <c:idx val="0"/>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showLeaderLines val="1"/>
            <c:extLst>
              <c:ext xmlns:c15="http://schemas.microsoft.com/office/drawing/2012/chart" uri="{CE6537A1-D6FC-4f65-9D91-7224C49458BB}">
                <c15:layout/>
                <c15:showLeaderLines val="1"/>
                <c15:leaderLines/>
              </c:ext>
            </c:extLst>
          </c:dLbls>
          <c:cat>
            <c:strRef>
              <c:f>categories</c:f>
              <c:strCache>
                <c:ptCount val="2"/>
                <c:pt idx="0">
                  <c:v>высокий</c:v>
                </c:pt>
                <c:pt idx="1">
                  <c:v>средний</c:v>
                </c:pt>
              </c:strCache>
            </c:strRef>
          </c:cat>
          <c:val>
            <c:numRef>
              <c:f>1</c:f>
              <c:numCache>
                <c:formatCode>General</c:formatCode>
                <c:ptCount val="2"/>
                <c:pt idx="0">
                  <c:v>3.2</c:v>
                </c:pt>
                <c:pt idx="1">
                  <c:v>8.8</c:v>
                </c:pt>
              </c:numCache>
            </c:numRef>
          </c:val>
        </c:ser>
        <c:ser>
          <c:idx val="2"/>
          <c:order val="2"/>
          <c:tx>
            <c:strRef>
              <c:f>label 2</c:f>
              <c:strCache>
                <c:ptCount val="1"/>
                <c:pt idx="0">
                  <c:v>Столбец 3</c:v>
                </c:pt>
              </c:strCache>
            </c:strRef>
          </c:tx>
          <c:spPr>
            <a:solidFill>
              <a:srgbClr val="FFD320"/>
            </a:solidFill>
            <a:ln w="0">
              <a:noFill/>
            </a:ln>
          </c:spPr>
          <c:explosion val="0"/>
          <c:dPt>
            <c:idx val="0"/>
            <c:bubble3D val="0"/>
            <c:spPr>
              <a:solidFill>
                <a:srgbClr val="004586"/>
              </a:solidFill>
              <a:ln w="0">
                <a:noFill/>
              </a:ln>
            </c:spPr>
          </c:dPt>
          <c:dPt>
            <c:idx val="1"/>
            <c:bubble3D val="0"/>
            <c:spPr>
              <a:solidFill>
                <a:srgbClr val="FF420E"/>
              </a:solidFill>
              <a:ln w="0">
                <a:noFill/>
              </a:ln>
            </c:spPr>
          </c:dPt>
          <c:dLbls>
            <c:dLbl>
              <c:idx val="0"/>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none" lIns="38100" tIns="19050" rIns="38100" bIns="19050" anchor="ctr" anchorCtr="1"/>
              <a:lstStyle/>
              <a:p>
                <a:pPr>
                  <a:defRPr lang="ru-RU" sz="1000" b="0" i="0" u="none" strike="noStrike" kern="1200" spc="-1" baseline="0">
                    <a:solidFill>
                      <a:srgbClr val="000000"/>
                    </a:solidFill>
                    <a:latin typeface="Arial" panose="020B0604020202020204"/>
                    <a:ea typeface="+mn-ea"/>
                    <a:cs typeface="+mn-cs"/>
                  </a:defRPr>
                </a:pPr>
              </a:p>
            </c:txPr>
            <c:dLblPos val="bestFit"/>
            <c:showLegendKey val="0"/>
            <c:showVal val="0"/>
            <c:showCatName val="0"/>
            <c:showSerName val="0"/>
            <c:showPercent val="0"/>
            <c:showBubbleSize val="1"/>
            <c:separator> </c:separator>
            <c:showLeaderLines val="1"/>
            <c:extLst>
              <c:ext xmlns:c15="http://schemas.microsoft.com/office/drawing/2012/chart" uri="{CE6537A1-D6FC-4f65-9D91-7224C49458BB}">
                <c15:layout/>
                <c15:showLeaderLines val="1"/>
                <c15:leaderLines/>
              </c:ext>
            </c:extLst>
          </c:dLbls>
          <c:cat>
            <c:strRef>
              <c:f>categories</c:f>
              <c:strCache>
                <c:ptCount val="2"/>
                <c:pt idx="0">
                  <c:v>высокий</c:v>
                </c:pt>
                <c:pt idx="1">
                  <c:v>средний</c:v>
                </c:pt>
              </c:strCache>
            </c:strRef>
          </c:cat>
          <c:val>
            <c:numRef>
              <c:f>2</c:f>
              <c:numCache>
                <c:formatCode>General</c:formatCode>
                <c:ptCount val="2"/>
                <c:pt idx="0">
                  <c:v>4.54</c:v>
                </c:pt>
                <c:pt idx="1">
                  <c:v>9.65</c:v>
                </c:pt>
              </c:numCache>
            </c:numRef>
          </c:val>
        </c:ser>
        <c:dLbls>
          <c:showLegendKey val="0"/>
          <c:showVal val="0"/>
          <c:showCatName val="0"/>
          <c:showSerName val="0"/>
          <c:showPercent val="0"/>
          <c:showBubbleSize val="1"/>
          <c:showLeaderLines val="1"/>
        </c:dLbls>
        <c:firstSliceAng val="0"/>
      </c:pieChart>
      <c:spPr>
        <a:noFill/>
        <a:ln w="0">
          <a:noFill/>
        </a:ln>
      </c:spPr>
    </c:plotArea>
    <c:legend>
      <c:legendPos val="r"/>
      <c:layout/>
      <c:overlay val="0"/>
      <c:spPr>
        <a:noFill/>
        <a:ln w="0">
          <a:noFill/>
        </a:ln>
      </c:spPr>
      <c:txPr>
        <a:bodyPr rot="0" spcFirstLastPara="0" vertOverflow="ellipsis" vert="horz" wrap="square" anchor="ctr" anchorCtr="1"/>
        <a:lstStyle/>
        <a:p>
          <a:pPr>
            <a:defRPr lang="ru-RU" sz="1000" b="0" i="0" u="none" strike="noStrike" kern="1200" spc="-1" baseline="0">
              <a:solidFill>
                <a:srgbClr val="000000"/>
              </a:solidFill>
              <a:latin typeface="Arial" panose="020B0604020202020204"/>
              <a:ea typeface="+mn-ea"/>
              <a:cs typeface="+mn-cs"/>
            </a:defRPr>
          </a:pPr>
        </a:p>
      </c:txPr>
    </c:legend>
    <c:plotVisOnly val="1"/>
    <c:dispBlanksAs val="zero"/>
    <c:showDLblsOverMax val="0"/>
    <c:extLst>
      <c:ext uri="{0b15fc19-7d7d-44ad-8c2d-2c3a37ce22c3}">
        <chartProps xmlns="https://web.wps.cn/et/2018/main" chartId="{dcce8905-8ff0-4cbc-82a2-c39c6e6f8b97}"/>
      </c:ext>
    </c:extLst>
  </c:chart>
  <c:spPr>
    <a:noFill/>
    <a:ln w="0" cap="flat" cmpd="sng" algn="ctr">
      <a:noFill/>
      <a:prstDash val="solid"/>
      <a:round/>
    </a:ln>
  </c:spPr>
  <c:txPr>
    <a:bodyPr/>
    <a:lstStyle/>
    <a:p>
      <a:pPr>
        <a:defRPr lang="ru-RU"/>
      </a:pPr>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4923</Words>
  <Characters>34303</Characters>
  <Paragraphs>593</Paragraphs>
  <TotalTime>40</TotalTime>
  <ScaleCrop>false</ScaleCrop>
  <LinksUpToDate>false</LinksUpToDate>
  <CharactersWithSpaces>38842</CharactersWithSpaces>
  <Application>WPS Office_12.2.0.23196_F1E327BC-269C-435d-A152-05C5408002CA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2026-01-22T11:29:27Z</dcterms:created>
  <dc:creator>Кабинет 39</dc:creator>
  <cp:lastModifiedBy>Кабинет 39</cp:lastModifiedBy>
  <dcterms:modified xsi:type="dcterms:W3CDTF">2026-01-22T11:35:39Z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2210D5E567C3438BA46027013F1F27DE_12</vt:lpwstr>
  </property>
</Properties>
</file>