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B5B6" w14:textId="77777777" w:rsidR="00E37DE3" w:rsidRPr="00E37DE3" w:rsidRDefault="00E37DE3" w:rsidP="00E37DE3">
      <w:pPr>
        <w:suppressAutoHyphens w:val="0"/>
        <w:spacing w:line="360" w:lineRule="auto"/>
        <w:jc w:val="center"/>
        <w:rPr>
          <w:rFonts w:ascii="Times New Roman" w:eastAsia="Segoe UI" w:hAnsi="Times New Roman" w:cs="Times New Roman"/>
          <w:b/>
          <w:bCs/>
          <w:color w:val="000000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b/>
          <w:bCs/>
          <w:color w:val="000000"/>
          <w:kern w:val="0"/>
          <w:shd w:val="clear" w:color="auto" w:fill="FFFFFF"/>
          <w:lang w:bidi="ar-SA"/>
        </w:rPr>
        <w:t>Обоснование использования физических упражнений при заболеваниях центральной нервной системы студентов вузов</w:t>
      </w:r>
    </w:p>
    <w:p w14:paraId="0506E8E8" w14:textId="77777777" w:rsidR="00E37DE3" w:rsidRPr="00E37DE3" w:rsidRDefault="00E37DE3" w:rsidP="00E37DE3">
      <w:pPr>
        <w:suppressAutoHyphens w:val="0"/>
        <w:spacing w:line="360" w:lineRule="auto"/>
        <w:jc w:val="center"/>
        <w:rPr>
          <w:rFonts w:ascii="Times New Roman" w:eastAsia="Segoe UI" w:hAnsi="Times New Roman" w:cs="Times New Roman"/>
          <w:color w:val="000000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00000"/>
          <w:kern w:val="0"/>
          <w:shd w:val="clear" w:color="auto" w:fill="FFFFFF"/>
          <w:lang w:bidi="ar-SA"/>
        </w:rPr>
        <w:t>Матвеев М.В.</w:t>
      </w:r>
    </w:p>
    <w:p w14:paraId="7521B1F8" w14:textId="77777777" w:rsidR="00E37DE3" w:rsidRPr="00E37DE3" w:rsidRDefault="00E37DE3" w:rsidP="00E37DE3">
      <w:pPr>
        <w:shd w:val="clear" w:color="auto" w:fill="FFFFFF"/>
        <w:suppressAutoHyphens w:val="0"/>
        <w:spacing w:before="240" w:after="24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В условиях современного высшего образования студенты подвергаются интенсивным интеллектуальным и психоэмоциональным нагрузкам, что выступает значимым фактором риска для здоровья. Помимо традиционных проблем опорно-двигательного аппарата и зрения, наблюдается тревожная тенденция к росту функциональных расстройств центральной нервной системы (ЦНС) среди учащейся молодёжи. К ним относятся астенические синдромы, невротические реакции, вегетативная дисфункция (ВСД), проявления хронической усталости и тревожно-депрессивные состояния. Их развитие связано с комплексным воздействием хронического стресса, высоких академических требований, нарушений режима сна и отдыха, а также гиподинамии – неотъемлемого атрибута образа жизни современного студента. В этой связи поиск эффективных, доступных и безопасных немедикаментозных методов поддержки и коррекции состояния нервной системы является одной из приоритетных задач вузовского здравоохранения и физического воспитания. Физическая активность, обладая доказанным мультифакторным влиянием на организм, представляет значительный потенциал для улучшения не только физического, но и психоэмоционального статуса студентов, способствуя повышению их адаптационных резервов и академической успеваемости.</w:t>
      </w:r>
    </w:p>
    <w:p w14:paraId="28B55EF2" w14:textId="77777777" w:rsidR="00E37DE3" w:rsidRPr="00E37DE3" w:rsidRDefault="00E37DE3" w:rsidP="00E37DE3">
      <w:pPr>
        <w:shd w:val="clear" w:color="auto" w:fill="FFFFFF"/>
        <w:suppressAutoHyphens w:val="0"/>
        <w:spacing w:before="240" w:after="24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Целью данной работы является обоснование необходимости и разработка принципов интеграции специально организованной физической активности в программы оздоровления и реабилитации студентов вузов с функциональными расстройствами ЦНС. </w:t>
      </w:r>
    </w:p>
    <w:p w14:paraId="51083A76" w14:textId="77777777" w:rsidR="00E37DE3" w:rsidRPr="00E37DE3" w:rsidRDefault="00E37DE3" w:rsidP="00E37DE3">
      <w:pPr>
        <w:shd w:val="clear" w:color="auto" w:fill="FFFFFF"/>
        <w:suppressAutoHyphens w:val="0"/>
        <w:spacing w:before="240" w:after="24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Регулярная и дозированная физическая нагрузка оказывает системное положительное воздействие на высшую нервную деятельность. Прежде всего, отмечается улучшение когнитивных функций. Исследования с использованием методов нейровизуализации показывают, что аэробные упражнения (например, бег, плавание, велоспорт) способствуют увеличению объёма гиппокампа – структуры мозга, критически важной для процессов памяти и обучения. Этот эффект связывают с усилением нейрогенеза (образования новых нейронов) и синаптогенеза (формирования новых связей между нейронами) под влиянием физической активности. Параллельно улучшаются показатели внимания, концентрации и исполнительных функций, за которые отвечает префронтальная кора головного мозга. Это проявляется в способности быстрее переключаться между задачами, эффективнее планировать действия и подавлять импульсивные реакции.</w:t>
      </w:r>
    </w:p>
    <w:p w14:paraId="43B7A4D2" w14:textId="77777777" w:rsidR="00E37DE3" w:rsidRPr="00E37DE3" w:rsidRDefault="00E37DE3" w:rsidP="00E37DE3">
      <w:pPr>
        <w:shd w:val="clear" w:color="auto" w:fill="FFFFFF"/>
        <w:suppressAutoHyphens w:val="0"/>
        <w:spacing w:before="240" w:after="24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Кроме когнитивной сферы, физические упражнения положительно влияют на рефлекторную деятельность и общее состояние нервной системы. Повышается лабильность нервных процессов, что выражается в сокращении времени простой и сложной сенсомоторной реакции. Улучшается межмышечная координация, точность и экономичность движений. Значимым эффектом является гармонизация вегетативного баланса. Регулярные тренировки способствуют повышению тонуса парасимпатического отдела вегетативной нервной системы, ответственного за процессы восстановления, пищеварения и отдыха. Это ведёт к нормализации сердечного ритма, артериального давления, улучшению периферического кровообращения и, как следствие, к повышению общей устойчивости организма к стрессовым воздействиям.</w:t>
      </w:r>
    </w:p>
    <w:p w14:paraId="773AF1F7" w14:textId="77777777" w:rsidR="00E37DE3" w:rsidRPr="00E37DE3" w:rsidRDefault="00E37DE3" w:rsidP="00E37DE3">
      <w:pPr>
        <w:shd w:val="clear" w:color="auto" w:fill="FFFFFF"/>
        <w:suppressAutoHyphens w:val="0"/>
        <w:spacing w:before="240" w:after="240"/>
        <w:ind w:leftChars="-200" w:left="-480" w:firstLineChars="166" w:firstLine="398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Положительные эффекты физической активности реализуются через ряд взаимосвязанных физиологических процессов:</w:t>
      </w:r>
    </w:p>
    <w:p w14:paraId="2B617D3A" w14:textId="77777777" w:rsidR="00E37DE3" w:rsidRPr="00E37DE3" w:rsidRDefault="00E37DE3" w:rsidP="00E37DE3">
      <w:pPr>
        <w:numPr>
          <w:ilvl w:val="0"/>
          <w:numId w:val="31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Стимуляция нейротрофических факторов. Наиболее изученным является мозговой нейротрофический фактор (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BDNF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). Его уровень в крови и мозге значительно повышается в ответ на аэробные и, в меньшей степени, силовые нагрузки.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BDNF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 выполняет функцию основного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lastRenderedPageBreak/>
        <w:t xml:space="preserve">регулятора нейропластичности: он поддерживает жизнеспособность существующих нейронов, стимулирует рост новых и образование синаптических связей между ними. Именно с действием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BDNF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 связывают структурные изменения в гиппокампе и улучшение когнитивных функций.</w:t>
      </w:r>
    </w:p>
    <w:p w14:paraId="560DF482" w14:textId="77777777" w:rsidR="00E37DE3" w:rsidRPr="00E37DE3" w:rsidRDefault="00E37DE3" w:rsidP="00E37DE3">
      <w:pPr>
        <w:suppressAutoHyphens w:val="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706A0247" w14:textId="77777777" w:rsidR="00E37DE3" w:rsidRPr="00E37DE3" w:rsidRDefault="00E37DE3" w:rsidP="00E37DE3">
      <w:pPr>
        <w:numPr>
          <w:ilvl w:val="0"/>
          <w:numId w:val="31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Улучшение церебрального кровоснабжения и ангиогенез. Физическая нагрузка увеличивает сердечный выброс и улучшает эластичность сосудистой стенки. Это в свою очередь приводит к усилению мозгового кровотока, обеспечивая нейроны большим количеством кислорода и глюкозы – основных источников энергии. Долгосрочным эффектом является ангиогенез – рост новых капилляров в мозговой ткани, что в дальнейшем улучшает его метаболическое обеспечение и устойчивость к ишемии (локальному снижению кровотока).</w:t>
      </w:r>
    </w:p>
    <w:p w14:paraId="2DE662F1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7A6E88D8" w14:textId="77777777" w:rsidR="00E37DE3" w:rsidRPr="00E37DE3" w:rsidRDefault="00E37DE3" w:rsidP="00E37DE3">
      <w:pPr>
        <w:numPr>
          <w:ilvl w:val="0"/>
          <w:numId w:val="31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Модуляция нейромедиаторных систем и снижение стресса. Физические упражнения влияют на баланс ключевых нейромедиаторов. Происходит увеличение синтеза и высвобождения серотонина и норадреналина, что способствует улучшению настроения, повышению бодрости и снижению симптомов депрессии. Активируется дофаминергическая система, связанная с чувством удовольствия, мотивацией и системой вознаграждения. Одновременно регулярная активность снижает базальный уровень кортизола – главного гормона стресса, а также уменьшает остроту физиологического ответа на новые стрессоры. Важную роль играет эндорфиновая система, активация которой во время продолжительных нагрузок умеренной интенсивности приводит к появлению чувства эйфории («эйфория бегуна») и естественному обезболивающему эффекту.</w:t>
      </w:r>
    </w:p>
    <w:p w14:paraId="77C6D8B6" w14:textId="77777777" w:rsidR="00E37DE3" w:rsidRPr="00E37DE3" w:rsidRDefault="00E37DE3" w:rsidP="00E37DE3">
      <w:pPr>
        <w:suppressAutoHyphens w:val="0"/>
        <w:ind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7D84C9BD" w14:textId="77777777" w:rsid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Студенческий период характеризуется высокой частотой психоэмоциональных расстройств. Многочисленные исследования демонстрируют устойчивую обратную корреляцию между уровнем физической активности и показателями тревожности, депрессии и воспринимаемого стресса. Регулярно занимающиеся спортом или физкультурой студенты в среднем демонстрируют более низкие баллы по шкалам депрессии (например,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BDI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) и тревоги (шкала Спилбергера), а также лучше справляются с экзаменационным стрессом. Механизмы этого влияния многогранны: помимо описанных нейрохимических изменений (серотонин, эндорфины), важную роль играет отвлечение от руминаций – навязчивого мысленного «пережёвывания» проблем. Физическая нагрузка выступает как здоровая копинг-стратегия, позволяющая конструктивно реагировать на трудности. Кроме того, групповые формы занятий (секции, фитнес-группы) способствуют социальной поддержке и снижению чувства одиночества, что само по себе является мощным психотерапевтическим фактором.</w:t>
      </w:r>
    </w:p>
    <w:p w14:paraId="3499199B" w14:textId="77777777" w:rsidR="00E37DE3" w:rsidRP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lang w:bidi="ar-SA"/>
        </w:rPr>
      </w:pPr>
    </w:p>
    <w:p w14:paraId="6A3C60DA" w14:textId="77777777" w:rsid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Для целенаправленного снижения эмоционального напряжения особенно эффективны определённые виды и формы физической активности.</w:t>
      </w:r>
    </w:p>
    <w:p w14:paraId="067B2ED1" w14:textId="77777777" w:rsidR="00E37DE3" w:rsidRP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295C7B84" w14:textId="77777777" w:rsidR="00E37DE3" w:rsidRDefault="00E37DE3" w:rsidP="00E37DE3">
      <w:pPr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Циклические аэробные нагрузки умеренной интенсивности (бег, ходьба, плавание, велотренажёр в течение 30-50 минут) считаются «золотым стандартом» для борьбы с хроническим стрессом и лёгкой депрессией. Они оптимальны для выработки эндорфинов и нормализации вегетативного баланса.</w:t>
      </w:r>
    </w:p>
    <w:p w14:paraId="739BEDAF" w14:textId="77777777" w:rsidR="00E37DE3" w:rsidRPr="00E37DE3" w:rsidRDefault="00E37DE3" w:rsidP="00E37DE3">
      <w:pPr>
        <w:suppressAutoHyphens w:val="0"/>
        <w:ind w:leftChars="-200" w:left="-480" w:firstLineChars="166" w:firstLine="398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5BFB3524" w14:textId="77777777" w:rsidR="00E37DE3" w:rsidRPr="00E37DE3" w:rsidRDefault="00E37DE3" w:rsidP="00E37DE3">
      <w:pPr>
        <w:suppressAutoHyphens w:val="0"/>
        <w:ind w:leftChars="-200" w:left="-480" w:firstLineChars="166" w:firstLine="398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Дыхательные практики являются прямым инструментом влияния на вегетативную нервную систему. Диафрагмальное (брюшное) дыхание, дыхание с удлинённым выдохом (например, соотношение вдох 1:2 выдох) способствуют активации парасимпатического тонуса, мгновенному снижению частоты сердечных сокращений и чувства тревоги. Их можно использовать как самостоятельную технику релаксации или как элемент разминки и заминки в тренировке.</w:t>
      </w:r>
    </w:p>
    <w:p w14:paraId="4F329D23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Методы, интегрирующие движение, дыхание и концентрацию внимания: йога, тайцзицюань, цигун. Эти практики уникальным образом сочетают физические упражнения, осознанное дыхание и медитативные элементы. Они доказано снижают уровень кортизола, повышают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lastRenderedPageBreak/>
        <w:t>вариабельность сердечного ритма (показатель здоровья вегетативной регуляции) и эффективны для снижения тревожности и улучшения эмоционального контроля.</w:t>
      </w:r>
    </w:p>
    <w:p w14:paraId="63C3399B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Силовые тренировки также обладают антидепрессивным эффектом, повышая самооценку и чувство собственной эффективности за счёт видимого прогресса в физических возможностях.</w:t>
      </w:r>
    </w:p>
    <w:p w14:paraId="2930DFA2" w14:textId="77777777" w:rsid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5385CCBE" w14:textId="4BE19C2A" w:rsid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Эмпирические данные подтверждают высокую эффективность физических упражнений для студентов с нарушениями ЦНС функционального характера. В исследовании, проведённом на базе медицинского вуза, студенты с диагнозом «вегетативная дисфункция» были разделены на две группы. Основная группа в течение 12 недель выполняла специальный комплекс ЛФК, включавший дыхательные упражнения, элементы аэробики и растяжки, в то время как контрольная группа получала только общие рекомендации. По итогам программы в основной группе было зафиксировано достоверное улучшение по шкалам вегетативных нарушений, снижение индекса тревожности на 35% и улучшение показателей кратковременной памяти. Другое лонгитюдное исследование, отслеживавшее физическую активность и академическую успеваемость студентов, выявило, что те, кто занимался спортом не менее 3 часов в неделю, имели в среднем более высокий средний балл (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GPA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) и реже сообщали о проблемах со сном и эмоциональном выгорании. Мета-анализ работ, посвящённых влиянию упражнений на когнитивные функции у молодых людей, показал устойчивый положительный эффект, особенно заметный в задачах, требующих исполнительного контроля и оперативной памяти.</w:t>
      </w:r>
    </w:p>
    <w:p w14:paraId="4A8C25D8" w14:textId="77777777" w:rsidR="00E37DE3" w:rsidRP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lang w:bidi="ar-SA"/>
        </w:rPr>
      </w:pPr>
    </w:p>
    <w:p w14:paraId="4F0C8245" w14:textId="77777777" w:rsid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Сформулируем ряд рекомендаций для студентов с заболеваниями ЦНС. На основе анализа литературы и данных исследований можно сформулировать следующие практические рекомендации по организации физической активности для студентов с функциональными расстройствами ЦНС:</w:t>
      </w:r>
    </w:p>
    <w:p w14:paraId="37981B53" w14:textId="77777777" w:rsidR="00E37DE3" w:rsidRP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2DEE6477" w14:textId="77777777" w:rsidR="00E37DE3" w:rsidRPr="00E37DE3" w:rsidRDefault="00E37DE3" w:rsidP="00E37DE3">
      <w:pPr>
        <w:numPr>
          <w:ilvl w:val="0"/>
          <w:numId w:val="32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Консультация специалиста. Перед началом любой новой программы, особенно при наличии жалоб, необходима консультация врача (терапевта, невролога), чтобы исключить противопоказания.</w:t>
      </w:r>
    </w:p>
    <w:p w14:paraId="2D90E314" w14:textId="77777777" w:rsidR="00E37DE3" w:rsidRPr="00E37DE3" w:rsidRDefault="00E37DE3" w:rsidP="00E37DE3">
      <w:pPr>
        <w:suppressAutoHyphens w:val="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2A64326F" w14:textId="77777777" w:rsidR="00E37DE3" w:rsidRPr="00E37DE3" w:rsidRDefault="00E37DE3" w:rsidP="00E37DE3">
      <w:pPr>
        <w:numPr>
          <w:ilvl w:val="0"/>
          <w:numId w:val="32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Принцип постепенности и систематичности: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 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нагрузка должна увеличиваться плавно. Оптимальная частота – 3-4 занятия в неделю продолжительностью 40-60 минут. Регулярность важнее интенсивности, а избыточное количество тренировок может привести к состоянию перетренированности. </w:t>
      </w:r>
    </w:p>
    <w:p w14:paraId="60EFA0B1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63F4945E" w14:textId="77777777" w:rsidR="00E37DE3" w:rsidRPr="00E37DE3" w:rsidRDefault="00E37DE3" w:rsidP="00E37DE3">
      <w:pPr>
        <w:numPr>
          <w:ilvl w:val="0"/>
          <w:numId w:val="32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Комплексный характер занятий. Программа должна включать три основных блока:</w:t>
      </w:r>
    </w:p>
    <w:p w14:paraId="38ECD3D5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Аэробный блок (20-30 минут). Он может включать в себя ходьбу быстрым шагом, бег трусцой, плавание, танцы, занятия на эллиптическом тренажёре. Интенсивность необходимо удерживать умеренной (пульс в зоне 60-75% от максимального, ощущение «можно говорить, но не петь»).</w:t>
      </w:r>
    </w:p>
    <w:p w14:paraId="70876B9E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1638730E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Силовой/координационный блок (15-20 минут). Включает в себя упражнения с собственным весом (приседания, выпады, отжимания с колен, планка), с легкими гантелями или резиновыми эспандерами. Можно добавить упражнения на равновесие (стойка на одной ноге).</w:t>
      </w:r>
    </w:p>
    <w:p w14:paraId="0EA28DDF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0D2956D1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Релаксационный блок (10-15 минут) включает в себя растяжку основных мышечных групп (статическая, без боли), дыхательные упражнения (диафрагмальное дыхание) и элементы психомышечной релаксации (последовательное напряжение и расслабление мышц).</w:t>
      </w:r>
    </w:p>
    <w:p w14:paraId="05F44940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07AACE02" w14:textId="77777777" w:rsidR="00E37DE3" w:rsidRPr="00E37DE3" w:rsidRDefault="00E37DE3" w:rsidP="00E37DE3">
      <w:pPr>
        <w:numPr>
          <w:ilvl w:val="0"/>
          <w:numId w:val="32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Интеграция дополнительных нагрузок в распорядок дня. Полезно внедрить в распорядок дня следующие активности: ходьба пешком до вуза, подъём по лестнице вместо лифта, короткие 5-минутные перерывы на разминку и дыхание во время подготовки к занятиям.</w:t>
      </w:r>
    </w:p>
    <w:p w14:paraId="3EADC738" w14:textId="77777777" w:rsidR="00E37DE3" w:rsidRPr="00E37DE3" w:rsidRDefault="00E37DE3" w:rsidP="00E37DE3">
      <w:pPr>
        <w:suppressAutoHyphens w:val="0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2BC0746E" w14:textId="77777777" w:rsidR="00E37DE3" w:rsidRPr="00E37DE3" w:rsidRDefault="00E37DE3" w:rsidP="00E37DE3">
      <w:pPr>
        <w:numPr>
          <w:ilvl w:val="0"/>
          <w:numId w:val="32"/>
        </w:num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lastRenderedPageBreak/>
        <w:t>Мониторинг состояния. Рекомендуется ведение простого дневника самочувствия, где отмечаются настроение, качество сна и общий тонус до и после занятий. Это помогает оценить эффективность и скорректировать нагрузку.</w:t>
      </w:r>
    </w:p>
    <w:p w14:paraId="113F6593" w14:textId="77777777" w:rsidR="00E37DE3" w:rsidRPr="00E37DE3" w:rsidRDefault="00E37DE3" w:rsidP="00E37DE3">
      <w:pPr>
        <w:suppressAutoHyphens w:val="0"/>
        <w:ind w:left="-403"/>
        <w:jc w:val="both"/>
        <w:rPr>
          <w:rFonts w:ascii="Times New Roman" w:eastAsia="SimSun" w:hAnsi="Times New Roman" w:cs="Times New Roman"/>
          <w:kern w:val="0"/>
          <w:lang w:bidi="ar-SA"/>
        </w:rPr>
      </w:pPr>
    </w:p>
    <w:p w14:paraId="6B99CC21" w14:textId="1741B9A2" w:rsidR="00E37DE3" w:rsidRDefault="00E37DE3" w:rsidP="002175EE">
      <w:pPr>
        <w:shd w:val="clear" w:color="auto" w:fill="FFFFFF"/>
        <w:suppressAutoHyphens w:val="0"/>
        <w:spacing w:after="24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Проведённый анализ позволяет утверждать, что физическая активность является мощным, научно обоснованным и доступным средством поддержания и восстановления функционального состояния центральной нервной системы у студентов. Её систематическое применение способствует не только улучшению когнитивных функций (памяти, внимания, скорости обработки информации), но и гармонизации эмоционального фона, снижению уровня стресса, тревожности и депрессивной симптоматики. Механизмы этого влияния включают усиление нейропластичности через факторы роста (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BDNF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), оптимизацию мозгового кровотока, нормализацию баланса нейромедиаторов и гормонов стресса. Разработка и внедрение в образовательную среду адаптированных программ ЛФК и оздоровительной физкультуры, учитывающих специфику студенческой жизни и распространённость функциональных расстройств ЦНС, представляется эффективной и целесообразной мерой для укрепления здоровья молодёжи и повышения качества образовательного процесса.</w:t>
      </w:r>
    </w:p>
    <w:p w14:paraId="55E92D0F" w14:textId="77777777" w:rsidR="00E37DE3" w:rsidRPr="00E37DE3" w:rsidRDefault="00E37DE3" w:rsidP="00E37DE3">
      <w:pPr>
        <w:shd w:val="clear" w:color="auto" w:fill="FFFFFF"/>
        <w:suppressAutoHyphens w:val="0"/>
        <w:ind w:leftChars="-200" w:left="-480" w:firstLineChars="166" w:firstLine="398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490D2DDB" w14:textId="77777777" w:rsidR="00E37DE3" w:rsidRDefault="00E37DE3" w:rsidP="00E37DE3">
      <w:pPr>
        <w:suppressAutoHyphens w:val="0"/>
        <w:ind w:leftChars="-200" w:left="-480"/>
        <w:jc w:val="both"/>
        <w:rPr>
          <w:rFonts w:ascii="Times New Roman" w:eastAsia="Times New Roman" w:hAnsi="Times New Roman" w:cs="Times New Roman"/>
          <w:b/>
          <w:bCs/>
          <w:kern w:val="0"/>
          <w:lang w:bidi="ar-SA"/>
        </w:rPr>
      </w:pPr>
      <w:r w:rsidRPr="00E37DE3">
        <w:rPr>
          <w:rFonts w:ascii="Times New Roman" w:eastAsia="Times New Roman" w:hAnsi="Times New Roman" w:cs="Times New Roman"/>
          <w:b/>
          <w:bCs/>
          <w:kern w:val="0"/>
          <w:lang w:bidi="ar-SA"/>
        </w:rPr>
        <w:t>Литература.</w:t>
      </w:r>
    </w:p>
    <w:p w14:paraId="1A3433FD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Times New Roman" w:hAnsi="Times New Roman" w:cs="Times New Roman"/>
          <w:b/>
          <w:bCs/>
          <w:kern w:val="0"/>
          <w:lang w:bidi="ar-SA"/>
        </w:rPr>
      </w:pPr>
    </w:p>
    <w:p w14:paraId="19A5146F" w14:textId="77777777" w:rsid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Times New Roman" w:hAnsi="Times New Roman" w:cs="Times New Roman"/>
          <w:kern w:val="0"/>
          <w:lang w:bidi="ar-SA"/>
        </w:rPr>
        <w:t xml:space="preserve">1.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Абаскалова Н.П., Ильин А.Г. Здоровьесберегающая деятельность в системе высшего образования: теория и практика. – Новосибирск: Изд-во НГПУ, 2018. – 278 с.</w:t>
      </w:r>
    </w:p>
    <w:p w14:paraId="1EB5BCA6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6D0DB30C" w14:textId="77777777" w:rsid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2. Евдокимова О.В., Зайцева Г.А. Влияние регулярных физических нагрузок аэробного характера на психофизиологическое состояние студентов с явлениями астении // Теория и практика физической культуры. – 2020. – № 8. – С. 45-47.</w:t>
      </w:r>
    </w:p>
    <w:p w14:paraId="19142257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419AD390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imSun" w:hAnsi="Times New Roman" w:cs="Times New Roman"/>
          <w:kern w:val="0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3. Пшенникова М.Г., Шатков Г.В., Зуев К.А. Нейротрофический фактор мозга (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BDNF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) как медиатор пластичности нервной системы и мишень для физических тренировок // Успехи физиологических наук. – 2019. – Т. 50, № 1. – С. 68-82.</w:t>
      </w:r>
    </w:p>
    <w:p w14:paraId="4F08D8CE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>4. Салогубова Е.Б. Физиологические механизмы влияния двигательной активности на эмоциональный статус и когнитивные функции человека // Физиология человека. – 2021. – Т. 47, № 3. – С. 112-122.</w:t>
      </w:r>
    </w:p>
    <w:p w14:paraId="21724775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382C0735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  <w:t xml:space="preserve">5. Вейн А.М. "Вегетативные расстройства. Клиника, диагностика, лечение" (1997). Классификация функциональных расстройств ЦНС у молодежи. </w:t>
      </w: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[CyberLeninka, типичная монография].</w:t>
      </w:r>
    </w:p>
    <w:p w14:paraId="0C1D3C79" w14:textId="77777777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</w:pPr>
    </w:p>
    <w:p w14:paraId="72388605" w14:textId="4F7B3818" w:rsid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  <w:r w:rsidRPr="00E37DE3"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val="en-US" w:bidi="ar-SA"/>
        </w:rPr>
        <w:t>6. Beck A.T. "Beck Depression Inventory" (1961); Spielberger C.D. "Manual for the State-Trait Anxiety Inventory" (1970). Стандартные психометрические инструменты. [APA PsycTests].</w:t>
      </w:r>
    </w:p>
    <w:p w14:paraId="7ED0095B" w14:textId="77777777" w:rsidR="00E37DE3" w:rsidRDefault="00E37DE3" w:rsidP="00E37DE3">
      <w:pPr>
        <w:suppressAutoHyphens w:val="0"/>
        <w:jc w:val="both"/>
        <w:rPr>
          <w:rFonts w:ascii="Times New Roman" w:eastAsia="Segoe UI" w:hAnsi="Times New Roman" w:cs="Times New Roman"/>
          <w:color w:val="0F1115"/>
          <w:kern w:val="0"/>
          <w:shd w:val="clear" w:color="auto" w:fill="FFFFFF"/>
          <w:lang w:bidi="ar-SA"/>
        </w:rPr>
      </w:pPr>
    </w:p>
    <w:p w14:paraId="060B8819" w14:textId="66E820A0" w:rsidR="00E37DE3" w:rsidRPr="00E37DE3" w:rsidRDefault="00E37DE3" w:rsidP="00E37DE3">
      <w:pPr>
        <w:suppressAutoHyphens w:val="0"/>
        <w:ind w:leftChars="-200" w:left="-480"/>
        <w:jc w:val="both"/>
        <w:rPr>
          <w:rFonts w:ascii="Times New Roman" w:eastAsia="Segoe UI" w:hAnsi="Times New Roman" w:cs="Times New Roman"/>
          <w:b/>
          <w:bCs/>
          <w:color w:val="000000"/>
          <w:kern w:val="0"/>
          <w:shd w:val="clear" w:color="auto" w:fill="FFFFFF"/>
          <w:lang w:bidi="ar-SA"/>
        </w:rPr>
      </w:pPr>
      <w:r w:rsidRPr="00E37DE3">
        <w:rPr>
          <w:rFonts w:ascii="Times New Roman" w:eastAsia="SimSun" w:hAnsi="Times New Roman" w:cs="Times New Roman"/>
          <w:b/>
          <w:bCs/>
          <w:kern w:val="0"/>
          <w:lang w:bidi="ar-SA"/>
        </w:rPr>
        <w:t>Реквизиты для справок:</w:t>
      </w:r>
      <w:r w:rsidRPr="00E37DE3">
        <w:rPr>
          <w:rFonts w:ascii="Times New Roman" w:eastAsia="SimSun" w:hAnsi="Times New Roman" w:cs="Times New Roman"/>
          <w:kern w:val="0"/>
          <w:lang w:bidi="ar-SA"/>
        </w:rPr>
        <w:t xml:space="preserve"> 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>Россия, 656038, Алтайский край, Барнаул, проспект Ленина, д. 46, Алтайский государственный технический университет им. И.И. Ползунова</w:t>
      </w:r>
      <w:r w:rsidRPr="00E37DE3">
        <w:rPr>
          <w:rFonts w:ascii="Times New Roman" w:eastAsia="SimSun" w:hAnsi="Times New Roman" w:cs="Times New Roman"/>
          <w:i/>
          <w:kern w:val="0"/>
          <w:lang w:bidi="ar-SA"/>
        </w:rPr>
        <w:t xml:space="preserve">, старшему преподавателю, Артемьевой Е.А., 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 xml:space="preserve">тел. 89132144027, 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E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>-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mail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 xml:space="preserve">: 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Artemeva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>_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elena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>@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mail</w:t>
      </w:r>
      <w:r w:rsidRPr="00E37DE3">
        <w:rPr>
          <w:rFonts w:ascii="Times New Roman" w:eastAsia="SimSun" w:hAnsi="Times New Roman" w:cs="Times New Roman"/>
          <w:i/>
          <w:iCs/>
          <w:kern w:val="0"/>
          <w:lang w:bidi="ar-SA"/>
        </w:rPr>
        <w:t>.</w:t>
      </w:r>
      <w:r w:rsidRPr="00E37DE3">
        <w:rPr>
          <w:rFonts w:ascii="Times New Roman" w:eastAsia="SimSun" w:hAnsi="Times New Roman" w:cs="Times New Roman"/>
          <w:i/>
          <w:iCs/>
          <w:kern w:val="0"/>
          <w:lang w:val="en-US" w:bidi="ar-SA"/>
        </w:rPr>
        <w:t>ru</w:t>
      </w:r>
      <w:r w:rsidRPr="00E37DE3">
        <w:rPr>
          <w:rFonts w:ascii="Times New Roman" w:eastAsia="Segoe UI" w:hAnsi="Times New Roman" w:cs="Times New Roman"/>
          <w:b/>
          <w:bCs/>
          <w:color w:val="000000"/>
          <w:kern w:val="0"/>
          <w:shd w:val="clear" w:color="auto" w:fill="FFFFFF"/>
          <w:lang w:bidi="ar-SA"/>
        </w:rPr>
        <w:t xml:space="preserve"> </w:t>
      </w:r>
    </w:p>
    <w:p w14:paraId="0370E73A" w14:textId="77777777" w:rsidR="00E37DE3" w:rsidRPr="00E37DE3" w:rsidRDefault="00E37DE3" w:rsidP="00E37DE3">
      <w:pPr>
        <w:suppressAutoHyphens w:val="0"/>
        <w:rPr>
          <w:rFonts w:ascii="Calibri" w:eastAsia="Times New Roman" w:hAnsi="Calibri" w:cs="Times New Roman"/>
          <w:kern w:val="0"/>
          <w:sz w:val="20"/>
          <w:szCs w:val="20"/>
          <w:lang w:bidi="ar-SA"/>
        </w:rPr>
      </w:pPr>
    </w:p>
    <w:p w14:paraId="2C3B6860" w14:textId="7B2E676C" w:rsidR="005B38B5" w:rsidRPr="00E37DE3" w:rsidRDefault="005B38B5" w:rsidP="00E37DE3"/>
    <w:sectPr w:rsidR="005B38B5" w:rsidRPr="00E3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33CF"/>
    <w:multiLevelType w:val="multilevel"/>
    <w:tmpl w:val="B9C6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B7DC2"/>
    <w:multiLevelType w:val="multilevel"/>
    <w:tmpl w:val="9944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91460"/>
    <w:multiLevelType w:val="multilevel"/>
    <w:tmpl w:val="DC10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64E6F"/>
    <w:multiLevelType w:val="hybridMultilevel"/>
    <w:tmpl w:val="731EBD08"/>
    <w:lvl w:ilvl="0" w:tplc="756878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898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944E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DEA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7424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5E78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326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A26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1AD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432760C"/>
    <w:multiLevelType w:val="multilevel"/>
    <w:tmpl w:val="16C60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129C0"/>
    <w:multiLevelType w:val="multilevel"/>
    <w:tmpl w:val="A148B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7AE668"/>
    <w:multiLevelType w:val="singleLevel"/>
    <w:tmpl w:val="257AE668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 w15:restartNumberingAfterBreak="0">
    <w:nsid w:val="32BC04D4"/>
    <w:multiLevelType w:val="multilevel"/>
    <w:tmpl w:val="B2E0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F91B64"/>
    <w:multiLevelType w:val="multilevel"/>
    <w:tmpl w:val="DC06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19548F"/>
    <w:multiLevelType w:val="multilevel"/>
    <w:tmpl w:val="9218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436E1"/>
    <w:multiLevelType w:val="multilevel"/>
    <w:tmpl w:val="44643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D41FD9"/>
    <w:multiLevelType w:val="multilevel"/>
    <w:tmpl w:val="0116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850D3C"/>
    <w:multiLevelType w:val="hybridMultilevel"/>
    <w:tmpl w:val="D5269A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A5B"/>
    <w:multiLevelType w:val="multilevel"/>
    <w:tmpl w:val="DBA6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224BE"/>
    <w:multiLevelType w:val="hybridMultilevel"/>
    <w:tmpl w:val="980C6C0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2DC5B9"/>
    <w:multiLevelType w:val="singleLevel"/>
    <w:tmpl w:val="4A2DC5B9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6" w15:restartNumberingAfterBreak="0">
    <w:nsid w:val="4BA362BA"/>
    <w:multiLevelType w:val="multilevel"/>
    <w:tmpl w:val="99A8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5F28F2"/>
    <w:multiLevelType w:val="multilevel"/>
    <w:tmpl w:val="2058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A55CA9"/>
    <w:multiLevelType w:val="multilevel"/>
    <w:tmpl w:val="1B2E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B41390"/>
    <w:multiLevelType w:val="multilevel"/>
    <w:tmpl w:val="492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CD031D"/>
    <w:multiLevelType w:val="multilevel"/>
    <w:tmpl w:val="3F7A8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276914"/>
    <w:multiLevelType w:val="hybridMultilevel"/>
    <w:tmpl w:val="CD2E1B44"/>
    <w:lvl w:ilvl="0" w:tplc="5B6A80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94531"/>
    <w:multiLevelType w:val="multilevel"/>
    <w:tmpl w:val="67B8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CA2588"/>
    <w:multiLevelType w:val="multilevel"/>
    <w:tmpl w:val="93F24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CB519F"/>
    <w:multiLevelType w:val="multilevel"/>
    <w:tmpl w:val="050E2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D5067C"/>
    <w:multiLevelType w:val="multilevel"/>
    <w:tmpl w:val="D1901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4A7DC3"/>
    <w:multiLevelType w:val="multilevel"/>
    <w:tmpl w:val="EFB82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057C6C"/>
    <w:multiLevelType w:val="multilevel"/>
    <w:tmpl w:val="30F2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300D32"/>
    <w:multiLevelType w:val="multilevel"/>
    <w:tmpl w:val="B4302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21063D"/>
    <w:multiLevelType w:val="multilevel"/>
    <w:tmpl w:val="F782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AC2AC8"/>
    <w:multiLevelType w:val="multilevel"/>
    <w:tmpl w:val="A5B0D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5A4235"/>
    <w:multiLevelType w:val="multilevel"/>
    <w:tmpl w:val="47ECA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2985802">
    <w:abstractNumId w:val="3"/>
  </w:num>
  <w:num w:numId="2" w16cid:durableId="1443112327">
    <w:abstractNumId w:val="21"/>
  </w:num>
  <w:num w:numId="3" w16cid:durableId="403335955">
    <w:abstractNumId w:val="10"/>
  </w:num>
  <w:num w:numId="4" w16cid:durableId="540283185">
    <w:abstractNumId w:val="12"/>
  </w:num>
  <w:num w:numId="5" w16cid:durableId="476992648">
    <w:abstractNumId w:val="0"/>
  </w:num>
  <w:num w:numId="6" w16cid:durableId="620527612">
    <w:abstractNumId w:val="11"/>
  </w:num>
  <w:num w:numId="7" w16cid:durableId="98187488">
    <w:abstractNumId w:val="13"/>
  </w:num>
  <w:num w:numId="8" w16cid:durableId="1430127791">
    <w:abstractNumId w:val="5"/>
  </w:num>
  <w:num w:numId="9" w16cid:durableId="120807170">
    <w:abstractNumId w:val="4"/>
  </w:num>
  <w:num w:numId="10" w16cid:durableId="606423779">
    <w:abstractNumId w:val="27"/>
  </w:num>
  <w:num w:numId="11" w16cid:durableId="814761841">
    <w:abstractNumId w:val="9"/>
  </w:num>
  <w:num w:numId="12" w16cid:durableId="2068795856">
    <w:abstractNumId w:val="8"/>
  </w:num>
  <w:num w:numId="13" w16cid:durableId="803502622">
    <w:abstractNumId w:val="28"/>
  </w:num>
  <w:num w:numId="14" w16cid:durableId="713114952">
    <w:abstractNumId w:val="31"/>
  </w:num>
  <w:num w:numId="15" w16cid:durableId="63112250">
    <w:abstractNumId w:val="30"/>
  </w:num>
  <w:num w:numId="16" w16cid:durableId="340668253">
    <w:abstractNumId w:val="23"/>
  </w:num>
  <w:num w:numId="17" w16cid:durableId="1496920914">
    <w:abstractNumId w:val="16"/>
  </w:num>
  <w:num w:numId="18" w16cid:durableId="1147281691">
    <w:abstractNumId w:val="22"/>
  </w:num>
  <w:num w:numId="19" w16cid:durableId="1305574983">
    <w:abstractNumId w:val="7"/>
  </w:num>
  <w:num w:numId="20" w16cid:durableId="29306008">
    <w:abstractNumId w:val="26"/>
  </w:num>
  <w:num w:numId="21" w16cid:durableId="483200773">
    <w:abstractNumId w:val="29"/>
  </w:num>
  <w:num w:numId="22" w16cid:durableId="342128145">
    <w:abstractNumId w:val="24"/>
  </w:num>
  <w:num w:numId="23" w16cid:durableId="2072144537">
    <w:abstractNumId w:val="14"/>
  </w:num>
  <w:num w:numId="24" w16cid:durableId="1867136487">
    <w:abstractNumId w:val="2"/>
  </w:num>
  <w:num w:numId="25" w16cid:durableId="4552168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6641547">
    <w:abstractNumId w:val="1"/>
  </w:num>
  <w:num w:numId="28" w16cid:durableId="15884153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30769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2305929">
    <w:abstractNumId w:val="17"/>
  </w:num>
  <w:num w:numId="31" w16cid:durableId="193151156">
    <w:abstractNumId w:val="15"/>
    <w:lvlOverride w:ilvl="0">
      <w:startOverride w:val="1"/>
    </w:lvlOverride>
  </w:num>
  <w:num w:numId="32" w16cid:durableId="1531643265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1D8"/>
    <w:rsid w:val="000266A3"/>
    <w:rsid w:val="00027F86"/>
    <w:rsid w:val="00037D53"/>
    <w:rsid w:val="0004044C"/>
    <w:rsid w:val="00045B92"/>
    <w:rsid w:val="00055E96"/>
    <w:rsid w:val="00092835"/>
    <w:rsid w:val="0009494F"/>
    <w:rsid w:val="000B3EC6"/>
    <w:rsid w:val="002175EE"/>
    <w:rsid w:val="00257FE5"/>
    <w:rsid w:val="00291691"/>
    <w:rsid w:val="00354604"/>
    <w:rsid w:val="0035509A"/>
    <w:rsid w:val="00387612"/>
    <w:rsid w:val="003901FA"/>
    <w:rsid w:val="00401CD7"/>
    <w:rsid w:val="004362F3"/>
    <w:rsid w:val="00484A72"/>
    <w:rsid w:val="004A3AA4"/>
    <w:rsid w:val="004A470C"/>
    <w:rsid w:val="00514388"/>
    <w:rsid w:val="00522B77"/>
    <w:rsid w:val="00581C59"/>
    <w:rsid w:val="005B38B5"/>
    <w:rsid w:val="00603121"/>
    <w:rsid w:val="0065146F"/>
    <w:rsid w:val="006874FF"/>
    <w:rsid w:val="00707030"/>
    <w:rsid w:val="00756FBC"/>
    <w:rsid w:val="00761A22"/>
    <w:rsid w:val="00784DC9"/>
    <w:rsid w:val="007A62C2"/>
    <w:rsid w:val="007B46D4"/>
    <w:rsid w:val="007C1BF1"/>
    <w:rsid w:val="00895909"/>
    <w:rsid w:val="008A2945"/>
    <w:rsid w:val="008E1485"/>
    <w:rsid w:val="009723A9"/>
    <w:rsid w:val="009806C2"/>
    <w:rsid w:val="00983687"/>
    <w:rsid w:val="00994335"/>
    <w:rsid w:val="009E4BB9"/>
    <w:rsid w:val="00A103CA"/>
    <w:rsid w:val="00AE5187"/>
    <w:rsid w:val="00AF4641"/>
    <w:rsid w:val="00B52468"/>
    <w:rsid w:val="00BE2734"/>
    <w:rsid w:val="00C13660"/>
    <w:rsid w:val="00C2497D"/>
    <w:rsid w:val="00C27D3A"/>
    <w:rsid w:val="00C40DB7"/>
    <w:rsid w:val="00CB1BBD"/>
    <w:rsid w:val="00CC032A"/>
    <w:rsid w:val="00D03BFD"/>
    <w:rsid w:val="00D178E5"/>
    <w:rsid w:val="00D2104F"/>
    <w:rsid w:val="00D27204"/>
    <w:rsid w:val="00D97429"/>
    <w:rsid w:val="00DA6A11"/>
    <w:rsid w:val="00DD1A87"/>
    <w:rsid w:val="00DD65E7"/>
    <w:rsid w:val="00DE41D0"/>
    <w:rsid w:val="00DF31D8"/>
    <w:rsid w:val="00E37DE3"/>
    <w:rsid w:val="00E76398"/>
    <w:rsid w:val="00EA5132"/>
    <w:rsid w:val="00EA51FE"/>
    <w:rsid w:val="00EE62BB"/>
    <w:rsid w:val="00F177B6"/>
    <w:rsid w:val="00F84CE1"/>
    <w:rsid w:val="00FE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0164"/>
  <w15:chartTrackingRefBased/>
  <w15:docId w15:val="{0076AE25-67F8-47F1-A268-C6277421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Lucida Sans"/>
        <w:kern w:val="2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B77"/>
    <w:pPr>
      <w:suppressAutoHyphens/>
      <w:spacing w:after="0" w:line="240" w:lineRule="auto"/>
    </w:pPr>
    <w:rPr>
      <w:rFonts w:ascii="Liberation Serif" w:eastAsia="NSimSun" w:hAnsi="Liberation Serif"/>
      <w:sz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DF31D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31D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DF31D8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DF31D8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8"/>
      <w:lang w:eastAsia="en-US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31D8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8"/>
      <w:lang w:eastAsia="en-US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1D8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  <w:lang w:eastAsia="en-US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31D8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  <w:lang w:eastAsia="en-US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31D8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  <w:lang w:eastAsia="en-US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31D8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3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3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F31D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rsid w:val="00DF31D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31D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31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31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31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31D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31D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character" w:customStyle="1" w:styleId="a4">
    <w:name w:val="Заголовок Знак"/>
    <w:basedOn w:val="a0"/>
    <w:link w:val="a3"/>
    <w:uiPriority w:val="10"/>
    <w:rsid w:val="00DF3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31D8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</w:rPr>
  </w:style>
  <w:style w:type="character" w:customStyle="1" w:styleId="a6">
    <w:name w:val="Подзаголовок Знак"/>
    <w:basedOn w:val="a0"/>
    <w:link w:val="a5"/>
    <w:uiPriority w:val="11"/>
    <w:rsid w:val="00DF31D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DF31D8"/>
    <w:pPr>
      <w:suppressAutoHyphens w:val="0"/>
      <w:spacing w:before="160" w:after="160" w:line="259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 w:bidi="ar-SA"/>
    </w:rPr>
  </w:style>
  <w:style w:type="character" w:customStyle="1" w:styleId="22">
    <w:name w:val="Цитата 2 Знак"/>
    <w:basedOn w:val="a0"/>
    <w:link w:val="21"/>
    <w:uiPriority w:val="29"/>
    <w:rsid w:val="00DF31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31D8"/>
    <w:pPr>
      <w:suppressAutoHyphens w:val="0"/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lang w:eastAsia="en-US" w:bidi="ar-SA"/>
    </w:rPr>
  </w:style>
  <w:style w:type="character" w:styleId="a8">
    <w:name w:val="Intense Emphasis"/>
    <w:basedOn w:val="a0"/>
    <w:uiPriority w:val="21"/>
    <w:qFormat/>
    <w:rsid w:val="00DF31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3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sz w:val="28"/>
      <w:lang w:eastAsia="en-US" w:bidi="ar-SA"/>
    </w:rPr>
  </w:style>
  <w:style w:type="character" w:customStyle="1" w:styleId="aa">
    <w:name w:val="Выделенная цитата Знак"/>
    <w:basedOn w:val="a0"/>
    <w:link w:val="a9"/>
    <w:uiPriority w:val="30"/>
    <w:rsid w:val="00DF31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31D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99433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d">
    <w:name w:val="Hyperlink"/>
    <w:basedOn w:val="a0"/>
    <w:uiPriority w:val="99"/>
    <w:unhideWhenUsed/>
    <w:rsid w:val="00C13660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1366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AF4641"/>
    <w:rPr>
      <w:rFonts w:ascii="Consolas" w:hAnsi="Consolas" w:cs="Mangal"/>
      <w:sz w:val="20"/>
      <w:szCs w:val="18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4641"/>
    <w:rPr>
      <w:rFonts w:ascii="Consolas" w:eastAsia="NSimSun" w:hAnsi="Consolas" w:cs="Mangal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Матвеев</dc:creator>
  <cp:keywords/>
  <dc:description/>
  <cp:lastModifiedBy>Михаил Матвеев</cp:lastModifiedBy>
  <cp:revision>28</cp:revision>
  <dcterms:created xsi:type="dcterms:W3CDTF">2025-09-28T06:29:00Z</dcterms:created>
  <dcterms:modified xsi:type="dcterms:W3CDTF">2026-01-27T02:50:00Z</dcterms:modified>
</cp:coreProperties>
</file>