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B758A" w14:textId="77777777" w:rsidR="00F11FF1" w:rsidRPr="00F11FF1" w:rsidRDefault="00F11FF1" w:rsidP="00F11FF1">
      <w:pPr>
        <w:shd w:val="clear" w:color="auto" w:fill="FFFFFF"/>
        <w:spacing w:after="300" w:line="240" w:lineRule="auto"/>
        <w:textAlignment w:val="baseline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</w:pPr>
      <w:r w:rsidRPr="00F11FF1"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  <w:t>Использование продуктивных социальных диагностик и практик для успешной адаптации ребенка в условиях проживания в стационарном социальном отделении</w:t>
      </w:r>
    </w:p>
    <w:p w14:paraId="313AF269" w14:textId="7591F277" w:rsidR="00F11FF1" w:rsidRPr="00925752" w:rsidRDefault="00F11FF1" w:rsidP="00F11FF1">
      <w:pPr>
        <w:shd w:val="clear" w:color="auto" w:fill="FFFFFF"/>
        <w:spacing w:after="0" w:line="240" w:lineRule="auto"/>
        <w:ind w:left="2400"/>
        <w:jc w:val="right"/>
        <w:textAlignment w:val="baseline"/>
        <w:rPr>
          <w:rFonts w:ascii="inherit" w:eastAsia="Times New Roman" w:hAnsi="inherit" w:cs="Arial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F11FF1">
        <w:rPr>
          <w:rFonts w:ascii="inherit" w:eastAsia="Times New Roman" w:hAnsi="inherit" w:cs="Arial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Шитова Татьяна Леонидовна, воспитатель отделения социальной реабилитации КГАУСО «Комплексный центр помощи семье и детям «Ласточка»</w:t>
      </w:r>
    </w:p>
    <w:p w14:paraId="65908D84" w14:textId="77777777" w:rsidR="00F11FF1" w:rsidRPr="00F11FF1" w:rsidRDefault="00F11FF1" w:rsidP="00F11FF1">
      <w:pPr>
        <w:shd w:val="clear" w:color="auto" w:fill="FFFFFF"/>
        <w:spacing w:after="0" w:line="240" w:lineRule="auto"/>
        <w:ind w:left="2400"/>
        <w:jc w:val="right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14:paraId="3D726922" w14:textId="77777777" w:rsidR="00F11FF1" w:rsidRPr="00F11FF1" w:rsidRDefault="00F11FF1" w:rsidP="00F11FF1">
      <w:pPr>
        <w:shd w:val="clear" w:color="auto" w:fill="FFFFFF"/>
        <w:spacing w:after="0" w:line="240" w:lineRule="auto"/>
        <w:ind w:left="1200"/>
        <w:jc w:val="right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i/>
          <w:iCs/>
          <w:sz w:val="24"/>
          <w:szCs w:val="24"/>
          <w:bdr w:val="none" w:sz="0" w:space="0" w:color="auto" w:frame="1"/>
          <w:lang w:eastAsia="ru-RU"/>
        </w:rPr>
        <w:t>«Садовник, собираясь пересаживать дерево, готовит участок, бережно окапывает дерево, стараясь не повредить его корневую систему, пересаживает вместе с землёй, но, несмотря на все усилия, дерево на новом месте болеет, пока не приживётся».</w:t>
      </w:r>
    </w:p>
    <w:p w14:paraId="6937FFA9" w14:textId="77777777" w:rsidR="00F11FF1" w:rsidRPr="00F11FF1" w:rsidRDefault="00F11FF1" w:rsidP="00F11FF1">
      <w:pPr>
        <w:shd w:val="clear" w:color="auto" w:fill="FFFFFF"/>
        <w:spacing w:after="0" w:line="240" w:lineRule="auto"/>
        <w:jc w:val="right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i/>
          <w:iCs/>
          <w:sz w:val="24"/>
          <w:szCs w:val="24"/>
          <w:bdr w:val="none" w:sz="0" w:space="0" w:color="auto" w:frame="1"/>
          <w:lang w:eastAsia="ru-RU"/>
        </w:rPr>
        <w:t xml:space="preserve">Профессор Н.М. </w:t>
      </w:r>
      <w:proofErr w:type="spellStart"/>
      <w:r w:rsidRPr="00F11FF1">
        <w:rPr>
          <w:rFonts w:ascii="inherit" w:eastAsia="Times New Roman" w:hAnsi="inherit" w:cs="Arial"/>
          <w:i/>
          <w:iCs/>
          <w:sz w:val="24"/>
          <w:szCs w:val="24"/>
          <w:bdr w:val="none" w:sz="0" w:space="0" w:color="auto" w:frame="1"/>
          <w:lang w:eastAsia="ru-RU"/>
        </w:rPr>
        <w:t>Аксарина</w:t>
      </w:r>
      <w:proofErr w:type="spellEnd"/>
      <w:r w:rsidRPr="00F11FF1">
        <w:rPr>
          <w:rFonts w:ascii="inherit" w:eastAsia="Times New Roman" w:hAnsi="inherit" w:cs="Arial"/>
          <w:i/>
          <w:iCs/>
          <w:sz w:val="24"/>
          <w:szCs w:val="24"/>
          <w:bdr w:val="none" w:sz="0" w:space="0" w:color="auto" w:frame="1"/>
          <w:lang w:eastAsia="ru-RU"/>
        </w:rPr>
        <w:t>.</w:t>
      </w:r>
    </w:p>
    <w:p w14:paraId="2457ED15" w14:textId="77777777" w:rsidR="00F11FF1" w:rsidRPr="00F11FF1" w:rsidRDefault="00F11FF1" w:rsidP="00F11FF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Профилактика социального неблагополучия, оказание помощи и поддержки детей из семей, относящихся к группам социального риска- главная цель работы стационарного социального отделения «Комплексного центра по работе с семьей и детьми «Ласточка».</w:t>
      </w:r>
    </w:p>
    <w:p w14:paraId="5C2F0DAD" w14:textId="77777777" w:rsidR="00F11FF1" w:rsidRPr="00F11FF1" w:rsidRDefault="00F11FF1" w:rsidP="00F11FF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Прибывая в отделение социальной реабилитации центра, ребенок попадает в непривычный, неизвестный, оттого пугающий для себя мир. Он должен приспособиться к новым формам социального взаимодействия, с пока еще незнакомыми детьми и взрослыми, принять нормы, ценности, правила новой социальной среды (в группе, в центре). Процесс социальной адаптации – это процесс активного приспособления к новым условиям жизни. Показателем её успешности являются: усвоение ребенком норм и правил, позитивный эмоциональный настрой, психологическая стабильность, заинтересованность и активность в развитии своих личностных, творческих, физических, трудовых качеств.</w:t>
      </w:r>
    </w:p>
    <w:p w14:paraId="142C97E4" w14:textId="662437AB" w:rsidR="00F11FF1" w:rsidRPr="00925752" w:rsidRDefault="00F11FF1" w:rsidP="00F11FF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Личностно-ориентированный подход педагогов к каждому поступившему ребенку - главный фактор успешного процесса скорейшей адаптации к условиям жизни в центре. Процесс проходит в несколько этапов, основные из них в первые 10 дней пребывания.</w:t>
      </w:r>
    </w:p>
    <w:p w14:paraId="16789153" w14:textId="77777777" w:rsidR="007E1D68" w:rsidRPr="00F11FF1" w:rsidRDefault="007E1D68" w:rsidP="00F11FF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14:paraId="0DCBCAD7" w14:textId="77777777" w:rsidR="00F11FF1" w:rsidRPr="00F11FF1" w:rsidRDefault="00F11FF1" w:rsidP="00F11FF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1 этап.</w:t>
      </w:r>
    </w:p>
    <w:p w14:paraId="5E3158BE" w14:textId="77777777" w:rsidR="00F11FF1" w:rsidRPr="00F11FF1" w:rsidRDefault="00F11FF1" w:rsidP="00F11FF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Знакомство.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 Ребенок включён в социальную группу, его статус определён, медосмотр пройден, инструктаж по распорядку дня и правилам пребывания в центре разъяснён.  Время начала проведения индивидуальной диагностики, предполагающей ознакомление с его личными особенностями реагирования на изменения условий жизни. Это могут быть: нарушение сна, отсутствие аппетита, эмоциональная нестабильность, замкнутость, обострение болезней. Задача педагога на данном этапе - выявить признаки дискомфорта в состоянии ребенка.</w:t>
      </w:r>
    </w:p>
    <w:p w14:paraId="26266B88" w14:textId="77777777" w:rsidR="00F11FF1" w:rsidRPr="00F11FF1" w:rsidRDefault="00F11FF1" w:rsidP="00F11FF1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Количественные показатели по уровню адаптации на начало и конец реабилитационного периода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9"/>
        <w:gridCol w:w="1020"/>
        <w:gridCol w:w="2023"/>
        <w:gridCol w:w="2353"/>
        <w:gridCol w:w="1754"/>
      </w:tblGrid>
      <w:tr w:rsidR="00F11FF1" w:rsidRPr="00925752" w14:paraId="3673FA59" w14:textId="77777777" w:rsidTr="00F11FF1"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AF81993" w14:textId="77777777" w:rsidR="00F11FF1" w:rsidRPr="00F11FF1" w:rsidRDefault="00F11FF1" w:rsidP="00F11FF1">
            <w:pPr>
              <w:spacing w:after="30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0AF9D5BA" w14:textId="77777777" w:rsidR="00F11FF1" w:rsidRPr="00F11FF1" w:rsidRDefault="00F11FF1" w:rsidP="00F11FF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Общее кол-во детей</w:t>
            </w:r>
          </w:p>
        </w:tc>
        <w:tc>
          <w:tcPr>
            <w:tcW w:w="20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D88F253" w14:textId="77777777" w:rsidR="00F11FF1" w:rsidRPr="00F11FF1" w:rsidRDefault="00F11FF1" w:rsidP="00F11FF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Уровень адаптации</w:t>
            </w:r>
          </w:p>
          <w:p w14:paraId="79C52501" w14:textId="77777777" w:rsidR="00F11FF1" w:rsidRPr="00F11FF1" w:rsidRDefault="00F11FF1" w:rsidP="00F11FF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низкий</w:t>
            </w:r>
          </w:p>
        </w:tc>
        <w:tc>
          <w:tcPr>
            <w:tcW w:w="23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1B2982D0" w14:textId="77777777" w:rsidR="00F11FF1" w:rsidRPr="00F11FF1" w:rsidRDefault="00F11FF1" w:rsidP="00F11FF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Уровень адаптации</w:t>
            </w:r>
          </w:p>
          <w:p w14:paraId="228C2B53" w14:textId="77777777" w:rsidR="00F11FF1" w:rsidRPr="00F11FF1" w:rsidRDefault="00F11FF1" w:rsidP="00F11FF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средний</w:t>
            </w:r>
          </w:p>
        </w:tc>
        <w:tc>
          <w:tcPr>
            <w:tcW w:w="17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7666C6BF" w14:textId="77777777" w:rsidR="00F11FF1" w:rsidRPr="00F11FF1" w:rsidRDefault="00F11FF1" w:rsidP="00F11FF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Уровень адаптации</w:t>
            </w:r>
          </w:p>
          <w:p w14:paraId="5FE3850C" w14:textId="77777777" w:rsidR="00F11FF1" w:rsidRPr="00F11FF1" w:rsidRDefault="00F11FF1" w:rsidP="00F11FF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высокий</w:t>
            </w:r>
          </w:p>
        </w:tc>
      </w:tr>
      <w:tr w:rsidR="00F11FF1" w:rsidRPr="00925752" w14:paraId="78E622B6" w14:textId="77777777" w:rsidTr="00F11FF1">
        <w:tc>
          <w:tcPr>
            <w:tcW w:w="2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1A57EBC5" w14:textId="77777777" w:rsidR="00F11FF1" w:rsidRPr="00F11FF1" w:rsidRDefault="00F11FF1" w:rsidP="00F11FF1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начало реабилитации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39FCAA53" w14:textId="77777777" w:rsidR="00F11FF1" w:rsidRPr="00F11FF1" w:rsidRDefault="00F11FF1" w:rsidP="00F11FF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D1F101D" w14:textId="77777777" w:rsidR="00F11FF1" w:rsidRPr="00F11FF1" w:rsidRDefault="00F11FF1" w:rsidP="00F11FF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1BB9F9D6" w14:textId="77777777" w:rsidR="00F11FF1" w:rsidRPr="00F11FF1" w:rsidRDefault="00F11FF1" w:rsidP="00F11FF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48B23D4A" w14:textId="77777777" w:rsidR="00F11FF1" w:rsidRPr="00F11FF1" w:rsidRDefault="00F11FF1" w:rsidP="00F11FF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</w:tr>
      <w:tr w:rsidR="00F11FF1" w:rsidRPr="00925752" w14:paraId="774A9C95" w14:textId="77777777" w:rsidTr="00F11FF1">
        <w:tc>
          <w:tcPr>
            <w:tcW w:w="2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FCE905C" w14:textId="77777777" w:rsidR="00F11FF1" w:rsidRPr="00F11FF1" w:rsidRDefault="00F11FF1" w:rsidP="00F11FF1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окончание реабилитации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284F729" w14:textId="77777777" w:rsidR="00F11FF1" w:rsidRPr="00F11FF1" w:rsidRDefault="00F11FF1" w:rsidP="00F11FF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20A9C49" w14:textId="77777777" w:rsidR="00F11FF1" w:rsidRPr="00F11FF1" w:rsidRDefault="00F11FF1" w:rsidP="00F11FF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4C1A85CB" w14:textId="77777777" w:rsidR="00F11FF1" w:rsidRPr="00F11FF1" w:rsidRDefault="00F11FF1" w:rsidP="00F11FF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308B9E74" w14:textId="77777777" w:rsidR="00F11FF1" w:rsidRPr="00F11FF1" w:rsidRDefault="00F11FF1" w:rsidP="00F11FF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F11FF1">
              <w:rPr>
                <w:rFonts w:ascii="inherit" w:eastAsia="Times New Roman" w:hAnsi="inherit" w:cs="Arial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</w:tr>
    </w:tbl>
    <w:p w14:paraId="0465F52C" w14:textId="77777777" w:rsidR="00F11FF1" w:rsidRPr="00F11FF1" w:rsidRDefault="00F11FF1" w:rsidP="00F11FF1">
      <w:pPr>
        <w:shd w:val="clear" w:color="auto" w:fill="FFFFFF"/>
        <w:spacing w:after="165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Times New Roman"/>
          <w:sz w:val="24"/>
          <w:szCs w:val="24"/>
          <w:lang w:eastAsia="ru-RU"/>
        </w:rPr>
        <w:t> </w:t>
      </w:r>
    </w:p>
    <w:p w14:paraId="567B41F8" w14:textId="77777777" w:rsidR="00F11FF1" w:rsidRPr="00F11FF1" w:rsidRDefault="00F11FF1" w:rsidP="00F11FF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2 этап.</w:t>
      </w:r>
    </w:p>
    <w:p w14:paraId="519EAEA5" w14:textId="77777777" w:rsidR="00F11FF1" w:rsidRPr="00F11FF1" w:rsidRDefault="00F11FF1" w:rsidP="00F11FF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Совместная диагностическая работа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 педагогов, психологов, логопедов, социальной и медицинской служб позволяет глубоко диагностировать проблемы и выстраивать эффективный, структурированный план по адаптации и реабилитации, восстановлению или формированию базовых потребностей в еде, сне, физической активности, коррекции эмоционального и психологического состояния. Педагоги в группе по наблюдениям и диагностическим тестам 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lastRenderedPageBreak/>
        <w:t>выявляют критерии по основным показателям жизнедеятельности ребенка на начало реабилитации. Это: навыки самообслуживания, общения, поведения, трудовые, познавательные навыки, физическая активность, учебная мотивация. Исследуя эти сферы жизнедеятельности ребенка на данный момент, педагог составляет шкалу динамики адаптации на начало реабилитации.</w:t>
      </w:r>
    </w:p>
    <w:p w14:paraId="4F9ECAD4" w14:textId="77777777" w:rsidR="00F11FF1" w:rsidRPr="00F11FF1" w:rsidRDefault="00F11FF1" w:rsidP="00F11FF1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Шкала динамики реабилитационного процесса</w:t>
      </w:r>
    </w:p>
    <w:p w14:paraId="19D80D85" w14:textId="0AA98EA5" w:rsidR="00F11FF1" w:rsidRPr="00F11FF1" w:rsidRDefault="00F11FF1" w:rsidP="00F11FF1">
      <w:pPr>
        <w:shd w:val="clear" w:color="auto" w:fill="FFFFFF"/>
        <w:spacing w:after="165" w:line="240" w:lineRule="auto"/>
        <w:jc w:val="center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925752">
        <w:rPr>
          <w:rFonts w:ascii="inherit" w:eastAsia="Times New Roman" w:hAnsi="inherit" w:cs="Times New Roman"/>
          <w:noProof/>
          <w:sz w:val="24"/>
          <w:szCs w:val="24"/>
          <w:lang w:eastAsia="ru-RU"/>
        </w:rPr>
        <w:drawing>
          <wp:inline distT="0" distB="0" distL="0" distR="0" wp14:anchorId="2039CD4B" wp14:editId="6D1CCE08">
            <wp:extent cx="4651760" cy="6578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993" cy="6590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B6D61" w14:textId="77777777" w:rsidR="00F11FF1" w:rsidRPr="00F11FF1" w:rsidRDefault="00F11FF1" w:rsidP="00F11FF1">
      <w:pPr>
        <w:shd w:val="clear" w:color="auto" w:fill="FFFFFF"/>
        <w:spacing w:after="165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Times New Roman"/>
          <w:sz w:val="24"/>
          <w:szCs w:val="24"/>
          <w:lang w:eastAsia="ru-RU"/>
        </w:rPr>
        <w:t> </w:t>
      </w:r>
    </w:p>
    <w:p w14:paraId="4FEFCF58" w14:textId="77777777" w:rsidR="00F11FF1" w:rsidRPr="00F11FF1" w:rsidRDefault="00F11FF1" w:rsidP="00F11FF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3 этап.</w:t>
      </w:r>
    </w:p>
    <w:p w14:paraId="3DF24A25" w14:textId="3C8A860E" w:rsidR="00F11FF1" w:rsidRPr="00925752" w:rsidRDefault="00F11FF1" w:rsidP="00F11FF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Ребенок начинает осваивать </w:t>
      </w:r>
      <w:r w:rsidRPr="00F11FF1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социально-полезные роли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 через постепенное вовлечение и участие в общественной деятельности группы, центра. Приобретает новый социальный опыт, знания, умения, навыки, направленные на решение коммуникативных, обучающих, развивающих, 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lastRenderedPageBreak/>
        <w:t>психологических, логопедических, творческих и физических задач. Благоприятная среда и поддерживающее окружение формирует и укрепляет уверенность в себе, позитивное восприятие «Я-личность». Это время, когда педагог может детально проанализировать разные аспекты жизнедеятельности ребенка и скорректировать индивидуальный план работы, учитывая его личностные особенности или новые выявленные обстоятельства.</w:t>
      </w:r>
    </w:p>
    <w:p w14:paraId="29458D98" w14:textId="77777777" w:rsidR="00DA24A2" w:rsidRPr="00F11FF1" w:rsidRDefault="00DA24A2" w:rsidP="00F11FF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14:paraId="13134BDB" w14:textId="002C81A0" w:rsidR="00F11FF1" w:rsidRPr="00F11FF1" w:rsidRDefault="00F11FF1" w:rsidP="00F11FF1">
      <w:pPr>
        <w:shd w:val="clear" w:color="auto" w:fill="FFFFFF"/>
        <w:spacing w:after="165" w:line="240" w:lineRule="auto"/>
        <w:jc w:val="center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925752">
        <w:rPr>
          <w:rFonts w:ascii="inherit" w:eastAsia="Times New Roman" w:hAnsi="inherit" w:cs="Times New Roman"/>
          <w:noProof/>
          <w:sz w:val="24"/>
          <w:szCs w:val="24"/>
          <w:lang w:eastAsia="ru-RU"/>
        </w:rPr>
        <w:drawing>
          <wp:inline distT="0" distB="0" distL="0" distR="0" wp14:anchorId="64857675" wp14:editId="0B878AD2">
            <wp:extent cx="4902200" cy="6833735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719" cy="6840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1BEF0" w14:textId="4ADB1F54" w:rsidR="00F11FF1" w:rsidRPr="00F11FF1" w:rsidRDefault="00F11FF1" w:rsidP="00F11FF1">
      <w:pPr>
        <w:shd w:val="clear" w:color="auto" w:fill="FFFFFF"/>
        <w:spacing w:after="165" w:line="240" w:lineRule="auto"/>
        <w:jc w:val="center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925752">
        <w:rPr>
          <w:rFonts w:ascii="inherit" w:eastAsia="Times New Roman" w:hAnsi="inherit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F1E59E4" wp14:editId="41F40E73">
            <wp:extent cx="5940425" cy="4067175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6E7BC" w14:textId="77777777" w:rsidR="00F11FF1" w:rsidRPr="00F11FF1" w:rsidRDefault="00F11FF1" w:rsidP="00F11FF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4 этап.</w:t>
      </w:r>
    </w:p>
    <w:p w14:paraId="2EC4FC60" w14:textId="77A7A6D6" w:rsidR="00F11FF1" w:rsidRPr="00F11FF1" w:rsidRDefault="00F11FF1" w:rsidP="00F11FF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Прослеживается</w:t>
      </w:r>
      <w:r w:rsidR="00DA24A2" w:rsidRPr="00925752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11FF1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устойчивая социально-психологическая адаптированность,</w:t>
      </w:r>
      <w:r w:rsidR="00DA24A2" w:rsidRPr="00925752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характеризующаяся способностью к восстановлению утраченных связей извне, повышением уровня частичной бытовой самостоятельности, умением разрешать проблемные ситуации (межличностные, бытовые и т.п.) в коммуникации с данным социумом. А </w:t>
      </w:r>
      <w:r w:rsidR="00DA24A2" w:rsidRPr="00925752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также 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добровольное включение в разные сферы жизнедеятельности группы и центра, интерес и вклад в общее полезное дело, самооценка </w:t>
      </w:r>
      <w:proofErr w:type="spellStart"/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личнозначимой</w:t>
      </w:r>
      <w:proofErr w:type="spellEnd"/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и привлекательной стороны своего «Я» в ценном социальном опыте общения. Самая продуктивная адаптивность, с точки зрения раскрытия личности ребенка, и самая интересная для педагога, с точки зрения применения социальных практик, проб, методов и приемов, для реализации помощи и развития личностных качеств ребенка.</w:t>
      </w:r>
    </w:p>
    <w:p w14:paraId="5612C9FD" w14:textId="2674BDC6" w:rsidR="00F11FF1" w:rsidRPr="00F11FF1" w:rsidRDefault="00F11FF1" w:rsidP="00F11FF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На этом этапе работы педагог постоянно ищет новые формы и направления, чтобы максимально эффективно и быстро помочь ребенку. Одной из таких форм является</w:t>
      </w:r>
      <w:r w:rsidR="00D75130" w:rsidRPr="00925752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11FF1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технология «социальный театр»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. О ней я расскажу подробно, так как применяю ее в практической работе. Хочу поделиться позитивными результатами и обратить внимание на трудности, с которыми сталкиваюсь при ее применении. К театральной терапевтической практике я обращалась много лет, ставя кукольные, пальчиковые, драматические спектакли и сказки на основе известных произведений, что благотворно сказывалось на эмоциональном состоянии как «артистов», так и зрителей. С появлением технологии «социальный театр» эти горизонты значительно расширились, появилась возможность напрямую проживать в безопасной форме конфликты, </w:t>
      </w:r>
      <w:proofErr w:type="spellStart"/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аддикции</w:t>
      </w:r>
      <w:proofErr w:type="spellEnd"/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, девиантное поведение. Через поведенческие модели героев сценок, этюдов, мини спектаклей, как эффективной формы воздействия на сознание и психику, происходит поддержка ребенка в ресурсном состоянии и отвод его от опасной черты.</w:t>
      </w:r>
    </w:p>
    <w:p w14:paraId="29DBC3F5" w14:textId="77777777" w:rsidR="00F11FF1" w:rsidRPr="00F11FF1" w:rsidRDefault="00F11FF1" w:rsidP="00F11FF1">
      <w:pPr>
        <w:shd w:val="clear" w:color="auto" w:fill="FFFFFF"/>
        <w:spacing w:after="0" w:line="240" w:lineRule="auto"/>
        <w:jc w:val="right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технология «социальный театр»:</w:t>
      </w:r>
    </w:p>
    <w:p w14:paraId="6EF947B2" w14:textId="4F433634" w:rsidR="00F11FF1" w:rsidRPr="00F11FF1" w:rsidRDefault="00F11FF1" w:rsidP="00F11FF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i/>
          <w:iCs/>
          <w:sz w:val="24"/>
          <w:szCs w:val="24"/>
          <w:bdr w:val="none" w:sz="0" w:space="0" w:color="auto" w:frame="1"/>
          <w:lang w:eastAsia="ru-RU"/>
        </w:rPr>
        <w:t>Как это происходит?</w:t>
      </w:r>
      <w:r w:rsidR="00D75130" w:rsidRPr="00925752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Берется актуальная социальная проблема, которая в данный момент волнует ребенка или группу детей, и закладывается в сценарий сценки. В</w:t>
      </w:r>
      <w:r w:rsidR="00D75130" w:rsidRPr="00925752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ходе обсуждения тема обрастает деталями, диалогами, ситуациями, которые предлагают сами дети.</w:t>
      </w:r>
      <w:r w:rsidR="00D75130" w:rsidRPr="00925752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В этом сила социального театра, потому что, в отличие от академического, он интерактивен к сценарному замыслу, поощряет креативный подход артиста. Ребята становятся полноценными соавторами действа. В тесной связке с психологом я обсуждаю роль ребенка в импровизированной сценке, этюде. Чтобы выяснить, даст ли она ему психологический ресурс или наоборот послужит триггером травматического переживания.  Главная задача действа – это не постановка, а 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lastRenderedPageBreak/>
        <w:t>творческая игра, где, через персонажа, ребенок сможет пережить личные кризисные моменты, найти необходимый и часто ускользающий в реальной жизни выход и стать автором своей новой модели поведения. Берется злободневная тема</w:t>
      </w:r>
      <w:r w:rsidR="00D75130" w:rsidRPr="00925752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(«буллинг», «насилие в семье», «вымогательство в школе». «группы смерти в сети» и другие). Дается задача: «Окунуться в предлагаемые обстоятельства» - придумать текст, последовательность действий персонажа, диалог с обидчиком и т. д.,</w:t>
      </w:r>
      <w:r w:rsidR="00D75130" w:rsidRPr="00925752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в кульминационный момент действо останавливается.</w:t>
      </w:r>
    </w:p>
    <w:p w14:paraId="6C40729E" w14:textId="29A06F35" w:rsidR="00F11FF1" w:rsidRPr="00F11FF1" w:rsidRDefault="00F11FF1" w:rsidP="00F11FF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i/>
          <w:iCs/>
          <w:sz w:val="24"/>
          <w:szCs w:val="24"/>
          <w:bdr w:val="none" w:sz="0" w:space="0" w:color="auto" w:frame="1"/>
          <w:lang w:eastAsia="ru-RU"/>
        </w:rPr>
        <w:t>Для чего?</w:t>
      </w:r>
      <w:r w:rsidR="00D75130" w:rsidRPr="00925752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Ребятам предлагается самим додумать вариант решения проблемы. Такая работа дает надежду и знание ребенку о том, что выход есть из любой, даже самой кризисной ситуации — это и обращение к значимым взрослым, в полицию, в органы опеки, звонок на «телефон доверия», личное обращение в наш центр.</w:t>
      </w:r>
    </w:p>
    <w:p w14:paraId="7F7A1A72" w14:textId="764BF72F" w:rsidR="00F11FF1" w:rsidRPr="00F11FF1" w:rsidRDefault="00F11FF1" w:rsidP="00F11FF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i/>
          <w:iCs/>
          <w:sz w:val="24"/>
          <w:szCs w:val="24"/>
          <w:bdr w:val="none" w:sz="0" w:space="0" w:color="auto" w:frame="1"/>
          <w:lang w:eastAsia="ru-RU"/>
        </w:rPr>
        <w:t>Что получает ребенок</w:t>
      </w:r>
      <w:r w:rsidR="00D75130" w:rsidRPr="00925752">
        <w:rPr>
          <w:rFonts w:ascii="inherit" w:eastAsia="Times New Roman" w:hAnsi="inherit" w:cs="Arial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при применении технологии «социальный театр»? Открытый диалог по обозначенной проблеме, формирование собственного отношения к ней, вырабатывается модель поведения в кризисной ситуации, приходит понимание влияния </w:t>
      </w:r>
      <w:proofErr w:type="spellStart"/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аддикций</w:t>
      </w:r>
      <w:proofErr w:type="spellEnd"/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и девиантного поведения на собственную жизнь и благополучие. Кроме этого, формируются навыки здоровых отношений внутри группы, взаимодействия с другими детьми, внимательное отношение друг к другу, умение слушать и слышать, быть терпимым к чужому мнению.</w:t>
      </w:r>
    </w:p>
    <w:p w14:paraId="0A557BC8" w14:textId="035C7330" w:rsidR="00F11FF1" w:rsidRPr="00F11FF1" w:rsidRDefault="00F11FF1" w:rsidP="00F11FF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i/>
          <w:iCs/>
          <w:sz w:val="24"/>
          <w:szCs w:val="24"/>
          <w:bdr w:val="none" w:sz="0" w:space="0" w:color="auto" w:frame="1"/>
          <w:lang w:eastAsia="ru-RU"/>
        </w:rPr>
        <w:t>Как происходит анализ</w:t>
      </w:r>
      <w:r w:rsidR="00D75130" w:rsidRPr="00925752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после просмотра сценки?</w:t>
      </w:r>
      <w:r w:rsidR="00D75130" w:rsidRPr="00925752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Педагог и психолог ведут с детьми управляемую дискуссию (эвристическую беседу), во время которой дети сами делают выводы из увиденного, значит приобретают средства ориентации в окружающем среде. Обсуждение персонажей позволяет ребенку в безопасности и приемлемой для него форме выразить эмоции и чувства, тем самым переработав личный негативный опыт. А это самое ценное, что дает применение технологии «социальный театр». Применяя эту технологию, я столкнулась с главной проблемой воплощения её на практике. С первого раза ребёнок не хочет делиться своей проблемной ситуацией и высказывать своё мнение. Но возможность групповой динамики заключается в том, что если один участник считает невозможным, болезненным проговаривание своей проблемы, то обязательно найдется тот, кто озвучит её с позиции своего негативного опыта, тем самым послужит целебным решением для других. Ребенок видит, что он в своей проблеме не одинок и избавляется от её исключительности и драматизации.</w:t>
      </w:r>
    </w:p>
    <w:p w14:paraId="0C7A5E95" w14:textId="77777777" w:rsidR="00F11FF1" w:rsidRPr="00F11FF1" w:rsidRDefault="00F11FF1" w:rsidP="00F11FF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Со временем педагог замечает позитивную эмоциональную стабильность, а это признак эмоциональной устойчивости; адекватное поведение в коллективе - признак уровня </w:t>
      </w:r>
      <w:proofErr w:type="spellStart"/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совладания</w:t>
      </w:r>
      <w:proofErr w:type="spellEnd"/>
      <w:r w:rsidRPr="00F11FF1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со стрессом; сплоченность в группе - навык сотрудничества, взаимовыручка, «дружеское плечо», как признак проявления эмпатии во взаимоотношениях; дружелюбные отношения со взрослыми и детьми других групп (читай с внешним миром), как признак «мир безопасен, там есть выбор для меня и есть для меня будущее».</w:t>
      </w:r>
    </w:p>
    <w:p w14:paraId="4D8B3313" w14:textId="77777777" w:rsidR="00F11FF1" w:rsidRPr="00F11FF1" w:rsidRDefault="00F11FF1" w:rsidP="00F11FF1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Из вышеизложенного можно сделать вывод:</w:t>
      </w:r>
    </w:p>
    <w:p w14:paraId="70333B89" w14:textId="14213FD1" w:rsidR="00F11FF1" w:rsidRPr="00F11FF1" w:rsidRDefault="00F11FF1" w:rsidP="00F11FF1">
      <w:pPr>
        <w:shd w:val="clear" w:color="auto" w:fill="FFFFFF"/>
        <w:spacing w:after="165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Times New Roman"/>
          <w:sz w:val="24"/>
          <w:szCs w:val="24"/>
          <w:lang w:eastAsia="ru-RU"/>
        </w:rPr>
        <w:t>Адаптация подростка в реабилитационном учреждении, принятие им новых принципов жизни и</w:t>
      </w:r>
      <w:r w:rsidR="00D75130" w:rsidRPr="00925752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r w:rsidRPr="00F11FF1">
        <w:rPr>
          <w:rFonts w:ascii="inherit" w:eastAsia="Times New Roman" w:hAnsi="inherit" w:cs="Times New Roman"/>
          <w:sz w:val="24"/>
          <w:szCs w:val="24"/>
          <w:lang w:eastAsia="ru-RU"/>
        </w:rPr>
        <w:t>новых ценностей в значительной степени зависит от того, насколько поддерживающая среда поможет ему осознать свою самоценность. Социальная адаптация должна быть сориентирована на восстановление ребенка в правах, прежде всего, перед самим собой, формировании у него уважения к самому себе, чувства собственного достоинства, уверенности в своих позитивных возможностях.</w:t>
      </w:r>
    </w:p>
    <w:p w14:paraId="787FFC97" w14:textId="77777777" w:rsidR="00F11FF1" w:rsidRPr="00F11FF1" w:rsidRDefault="00F11FF1" w:rsidP="00F11FF1">
      <w:pPr>
        <w:shd w:val="clear" w:color="auto" w:fill="FFFFFF"/>
        <w:spacing w:after="30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Times New Roman"/>
          <w:sz w:val="24"/>
          <w:szCs w:val="24"/>
          <w:lang w:eastAsia="ru-RU"/>
        </w:rPr>
        <w:t>Важную роль играет формирование положительного опыта взаимодействия со взрослыми и сверстниками. Посмотреть на свою проблему по-иному, выработать модель поведения в кризисной ситуации, через «социальный театр» «выплеснуть» застрявшие в теле отрицательные эмоции, увидеть новые возможности. Адаптация проходит более успешно, если ребенок с первых шагов своего пребывания в реабилитационном центре поставлен в позицию соучастника, созидателя новых условий своей жизнедеятельности, а не просто наблюдателя и потребителя.</w:t>
      </w:r>
    </w:p>
    <w:p w14:paraId="610A1694" w14:textId="77777777" w:rsidR="00F11FF1" w:rsidRPr="00F11FF1" w:rsidRDefault="00F11FF1" w:rsidP="00F11FF1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F11FF1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>Таким образом, комплексных подход к социальной адаптации повышает шансы минимизировать травму ребёнка на период нахождения в реабилитационном центре и вне его.</w:t>
      </w:r>
    </w:p>
    <w:p w14:paraId="469A243E" w14:textId="77777777" w:rsidR="000A690A" w:rsidRPr="00925752" w:rsidRDefault="000A690A">
      <w:pPr>
        <w:rPr>
          <w:sz w:val="24"/>
          <w:szCs w:val="24"/>
        </w:rPr>
      </w:pPr>
    </w:p>
    <w:sectPr w:rsidR="000A690A" w:rsidRPr="00925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073"/>
    <w:rsid w:val="000A690A"/>
    <w:rsid w:val="006C5073"/>
    <w:rsid w:val="00713CFD"/>
    <w:rsid w:val="007E1D68"/>
    <w:rsid w:val="00925752"/>
    <w:rsid w:val="00D75130"/>
    <w:rsid w:val="00DA24A2"/>
    <w:rsid w:val="00EB1D54"/>
    <w:rsid w:val="00F1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4C20D"/>
  <w15:chartTrackingRefBased/>
  <w15:docId w15:val="{B928988F-C3C0-4FB5-9027-00FE8E334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1F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1F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">
    <w:name w:val="news-date"/>
    <w:basedOn w:val="a0"/>
    <w:rsid w:val="00F11FF1"/>
  </w:style>
  <w:style w:type="character" w:customStyle="1" w:styleId="e-category">
    <w:name w:val="e-category"/>
    <w:basedOn w:val="a0"/>
    <w:rsid w:val="00F11FF1"/>
  </w:style>
  <w:style w:type="character" w:styleId="a3">
    <w:name w:val="Hyperlink"/>
    <w:basedOn w:val="a0"/>
    <w:uiPriority w:val="99"/>
    <w:semiHidden/>
    <w:unhideWhenUsed/>
    <w:rsid w:val="00F11FF1"/>
    <w:rPr>
      <w:color w:val="0000FF"/>
      <w:u w:val="single"/>
    </w:rPr>
  </w:style>
  <w:style w:type="character" w:customStyle="1" w:styleId="e-reads">
    <w:name w:val="e-reads"/>
    <w:basedOn w:val="a0"/>
    <w:rsid w:val="00F11FF1"/>
  </w:style>
  <w:style w:type="character" w:customStyle="1" w:styleId="e-comments">
    <w:name w:val="e-comments"/>
    <w:basedOn w:val="a0"/>
    <w:rsid w:val="00F11FF1"/>
  </w:style>
  <w:style w:type="paragraph" w:styleId="a4">
    <w:name w:val="Normal (Web)"/>
    <w:basedOn w:val="a"/>
    <w:uiPriority w:val="99"/>
    <w:semiHidden/>
    <w:unhideWhenUsed/>
    <w:rsid w:val="00F11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11FF1"/>
    <w:rPr>
      <w:i/>
      <w:iCs/>
    </w:rPr>
  </w:style>
  <w:style w:type="character" w:styleId="a6">
    <w:name w:val="Strong"/>
    <w:basedOn w:val="a0"/>
    <w:uiPriority w:val="22"/>
    <w:qFormat/>
    <w:rsid w:val="00F11F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031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1556</Words>
  <Characters>8870</Characters>
  <Application>Microsoft Office Word</Application>
  <DocSecurity>0</DocSecurity>
  <Lines>73</Lines>
  <Paragraphs>20</Paragraphs>
  <ScaleCrop>false</ScaleCrop>
  <Company/>
  <LinksUpToDate>false</LinksUpToDate>
  <CharactersWithSpaces>10406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2025-11-14T00:42:00Z</dcterms:created>
  <dcterms:modified xsi:type="dcterms:W3CDTF">2025-11-14T00:46:00Z</dcterms:modified>
</cp:coreProperties>
</file>