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7D7DE" w14:textId="76947C56" w:rsidR="001E3961" w:rsidRPr="00EB6216" w:rsidRDefault="001E3961" w:rsidP="001E3961">
      <w:pPr>
        <w:pStyle w:val="1"/>
        <w:keepLines/>
        <w:pageBreakBefore/>
        <w:spacing w:line="360" w:lineRule="auto"/>
        <w:ind w:firstLine="0"/>
        <w:jc w:val="center"/>
        <w:rPr>
          <w:rFonts w:ascii="Times New Roman" w:eastAsiaTheme="majorEastAsia" w:hAnsi="Times New Roman"/>
          <w:bCs w:val="0"/>
          <w:kern w:val="0"/>
          <w:sz w:val="24"/>
          <w:szCs w:val="24"/>
        </w:rPr>
      </w:pPr>
      <w:bookmarkStart w:id="0" w:name="_Toc122640314"/>
      <w:r w:rsidRPr="00EB6216">
        <w:rPr>
          <w:rFonts w:ascii="Times New Roman" w:eastAsiaTheme="majorEastAsia" w:hAnsi="Times New Roman"/>
          <w:bCs w:val="0"/>
          <w:kern w:val="0"/>
          <w:sz w:val="24"/>
          <w:szCs w:val="24"/>
        </w:rPr>
        <w:t>ПОНЯТИЕ И СУЩНОСТЬ ИНФОГРАФИКИ КАК СПОСОБА ВИЗУАЛИЗАЦИИ УЧЕБНОЙ ИНФОРМАЦИИ</w:t>
      </w:r>
      <w:bookmarkEnd w:id="0"/>
      <w:r w:rsidRPr="00EB6216">
        <w:rPr>
          <w:rFonts w:ascii="Times New Roman" w:eastAsiaTheme="majorEastAsia" w:hAnsi="Times New Roman"/>
          <w:bCs w:val="0"/>
          <w:kern w:val="0"/>
          <w:sz w:val="24"/>
          <w:szCs w:val="24"/>
        </w:rPr>
        <w:t xml:space="preserve">  </w:t>
      </w:r>
    </w:p>
    <w:p w14:paraId="46416159" w14:textId="77777777" w:rsidR="001E3961" w:rsidRPr="00EB6216" w:rsidRDefault="001E3961" w:rsidP="001E3961">
      <w:pPr>
        <w:pStyle w:val="2"/>
        <w:rPr>
          <w:sz w:val="24"/>
          <w:szCs w:val="24"/>
          <w:lang w:eastAsia="ru-RU"/>
        </w:rPr>
      </w:pPr>
    </w:p>
    <w:p w14:paraId="55407D5B" w14:textId="454F8233" w:rsidR="001E3961" w:rsidRPr="0084110A" w:rsidRDefault="001E3961" w:rsidP="001E3961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Toc122640315"/>
      <w:r w:rsidRPr="0084110A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1. Понятие </w:t>
      </w:r>
      <w:proofErr w:type="spellStart"/>
      <w:r w:rsidRPr="0084110A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  <w:lang w:eastAsia="ru-RU"/>
        </w:rPr>
        <w:t>инфографики</w:t>
      </w:r>
      <w:bookmarkEnd w:id="1"/>
      <w:proofErr w:type="spellEnd"/>
    </w:p>
    <w:p w14:paraId="314118CE" w14:textId="7859F42F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На данный момент в научной среде сформировалось достаточно большое количество различных подходов в отношении того, как следует трактовать понятие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. Ряд формулировок подчеркивает использование в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инфографике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знаков различных семиотических систем. Ж.Е. Ермолаева характеризует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как синтетическую форму организации информационного материала, включающую в себя, во-первых, визуальные элементы, а во-вторых, тексты, которые поясняют эти визуальные элементы 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6216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.18]. Более полное определение даёт своей монографии В.В. Лаптев: «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это область коммуникативного дизайна, в основе которой лежит графическое представление информации, связей, числовых данных и знаний» 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с.88]. Бельгийский учёный Поль Луи,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может быть определена как «перевод чисел в форму рисунка, эскиза или поясняющего плана или иллюстрации»</w:t>
      </w:r>
      <w:r w:rsidRPr="00EB6216">
        <w:rPr>
          <w:rFonts w:ascii="Times New Roman" w:hAnsi="Times New Roman" w:cs="Times New Roman"/>
          <w:sz w:val="24"/>
          <w:szCs w:val="24"/>
        </w:rPr>
        <w:t xml:space="preserve"> [</w:t>
      </w:r>
      <w:r w:rsidR="008723B3" w:rsidRPr="00EB6216">
        <w:rPr>
          <w:rFonts w:ascii="Times New Roman" w:hAnsi="Times New Roman" w:cs="Times New Roman"/>
          <w:sz w:val="24"/>
          <w:szCs w:val="24"/>
        </w:rPr>
        <w:t>7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с. 32]. М.А. Фролова в своём труде определяет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как «графический способ подачи информации, данных и знаний; фактически способ передачи информации с помощью рисунка»</w:t>
      </w:r>
      <w:r w:rsidRPr="00EB6216">
        <w:rPr>
          <w:rFonts w:ascii="Times New Roman" w:hAnsi="Times New Roman" w:cs="Times New Roman"/>
          <w:sz w:val="24"/>
          <w:szCs w:val="24"/>
        </w:rPr>
        <w:t xml:space="preserve"> [</w:t>
      </w:r>
      <w:r w:rsidR="008723B3" w:rsidRPr="00EB6216">
        <w:rPr>
          <w:rFonts w:ascii="Times New Roman" w:hAnsi="Times New Roman" w:cs="Times New Roman"/>
          <w:sz w:val="24"/>
          <w:szCs w:val="24"/>
        </w:rPr>
        <w:t>9</w:t>
      </w:r>
      <w:r w:rsidRPr="00EB6216">
        <w:rPr>
          <w:rFonts w:ascii="Times New Roman" w:hAnsi="Times New Roman" w:cs="Times New Roman"/>
          <w:sz w:val="24"/>
          <w:szCs w:val="24"/>
        </w:rPr>
        <w:t xml:space="preserve">, </w:t>
      </w:r>
      <w:r w:rsidRPr="00EB621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B6216">
        <w:rPr>
          <w:rFonts w:ascii="Times New Roman" w:hAnsi="Times New Roman" w:cs="Times New Roman"/>
          <w:sz w:val="24"/>
          <w:szCs w:val="24"/>
        </w:rPr>
        <w:t>.131].</w:t>
      </w:r>
    </w:p>
    <w:p w14:paraId="29616942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Мы же в своём исследовании будем понимать под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инфографикой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визуальный инструмент для подачи и передачи информации.</w:t>
      </w:r>
    </w:p>
    <w:p w14:paraId="1C3FA592" w14:textId="77777777" w:rsidR="00437520" w:rsidRPr="00EB6216" w:rsidRDefault="00437520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Проведя тщательный анализ различных определений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можно заключить, что её главной целью является оптимизация восприятия информации.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стремится упростить понимание сложных концепций, используя доступный язык и разнообразные знаковые системы. Она позволяет передавать данные в привлекательном, компактном и креативном формате, что предоставляет значительные преимущества по сравнению с традиционными текстовыми способами представления информации.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F4B4B6" w14:textId="77777777" w:rsidR="00437520" w:rsidRPr="00EB6216" w:rsidRDefault="00437520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При исследовании понятия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важно также обратить внимание на её классификацию. На сегодняшний день существует множество подходов к типологии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EB621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хотя они могут различаться, в них часто наблюдаются общие черты и пересечения. Это разнообразие позволяет лучше понять, как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может быть использована в различных контекстах и для достижения различных целей.</w:t>
      </w:r>
    </w:p>
    <w:p w14:paraId="105DCA89" w14:textId="405625CB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Рассмотрим несколько классификаций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B62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2F92E7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С.В.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Остриков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 своём исследовании за основу берёт принцип создания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. Таким образом, он делит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на три группы:</w:t>
      </w:r>
    </w:p>
    <w:p w14:paraId="31239D68" w14:textId="77777777" w:rsidR="001E3961" w:rsidRPr="00EB6216" w:rsidRDefault="001E3961" w:rsidP="001E3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автоматическая (создана в результате генерации специальными программными средствами); </w:t>
      </w:r>
    </w:p>
    <w:p w14:paraId="3E5A716D" w14:textId="77777777" w:rsidR="001E3961" w:rsidRPr="00EB6216" w:rsidRDefault="001E3961" w:rsidP="001E3961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стандартизированная (пользователь создаёт свою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но с использованием готовых шаблонов или форм);</w:t>
      </w:r>
    </w:p>
    <w:p w14:paraId="2EBE49DA" w14:textId="413098B7" w:rsidR="001E3961" w:rsidRPr="00EB6216" w:rsidRDefault="001E3961" w:rsidP="001E3961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дизайнерская (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создаётся «с нуля», носит дизайнерский характер) 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, с. 325].</w:t>
      </w:r>
    </w:p>
    <w:p w14:paraId="5523EF36" w14:textId="77777777" w:rsidR="001E3961" w:rsidRPr="00EB6216" w:rsidRDefault="001E3961" w:rsidP="001E3961">
      <w:pPr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А. Новичков в своей статье выделяет следующие виды:</w:t>
      </w:r>
    </w:p>
    <w:p w14:paraId="5E9CBB3D" w14:textId="77777777" w:rsidR="001E3961" w:rsidRPr="00EB6216" w:rsidRDefault="001E3961" w:rsidP="001E396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статичная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(отображает цифровую информацию и факты);</w:t>
      </w:r>
    </w:p>
    <w:p w14:paraId="3DC7FE15" w14:textId="77777777" w:rsidR="001E3961" w:rsidRPr="00EB6216" w:rsidRDefault="001E3961" w:rsidP="001E396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отражающая какой-либо процесс, цепочку действий;</w:t>
      </w:r>
    </w:p>
    <w:p w14:paraId="3C6B4D30" w14:textId="77777777" w:rsidR="001E3961" w:rsidRPr="00EB6216" w:rsidRDefault="001E3961" w:rsidP="001E396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-инструкция; </w:t>
      </w:r>
    </w:p>
    <w:p w14:paraId="7B7CF0F1" w14:textId="77777777" w:rsidR="001E3961" w:rsidRPr="00EB6216" w:rsidRDefault="001E3961" w:rsidP="001E396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динамичная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; показывает динамику развития или процесс;</w:t>
      </w:r>
    </w:p>
    <w:p w14:paraId="03344AD6" w14:textId="056B6A46" w:rsidR="001E3961" w:rsidRPr="00EB6216" w:rsidRDefault="001E3961" w:rsidP="001E396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видео-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B9A015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можно сделать вывод о том, что существует множество классификаций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по различным признакам.</w:t>
      </w:r>
    </w:p>
    <w:p w14:paraId="693F1008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Если говорить о процессе создания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то есть определенные принципы и правила, на основе которых она создается, среди актуальных принципов можно выделить:</w:t>
      </w:r>
    </w:p>
    <w:p w14:paraId="3356EAE8" w14:textId="1AF69D37" w:rsidR="001E3961" w:rsidRPr="00EB6216" w:rsidRDefault="001E3961" w:rsidP="001E396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актуальность и востребованность темы</w:t>
      </w:r>
      <w:r w:rsidR="00437520" w:rsidRPr="00EB621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87EA49E" w14:textId="6DD38EA1" w:rsidR="001E3961" w:rsidRPr="00EB6216" w:rsidRDefault="001E3961" w:rsidP="001E3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простота и </w:t>
      </w:r>
      <w:proofErr w:type="gramStart"/>
      <w:r w:rsidRPr="00EB6216">
        <w:rPr>
          <w:rFonts w:ascii="Times New Roman" w:eastAsia="Times New Roman" w:hAnsi="Times New Roman" w:cs="Times New Roman"/>
          <w:sz w:val="24"/>
          <w:szCs w:val="24"/>
        </w:rPr>
        <w:t>краткость</w:t>
      </w:r>
      <w:r w:rsidR="00437520" w:rsidRPr="00EB62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7E0F2D" w14:textId="77777777" w:rsidR="001E3961" w:rsidRPr="00EB6216" w:rsidRDefault="001E3961" w:rsidP="001E3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образность и визуализация;</w:t>
      </w:r>
    </w:p>
    <w:p w14:paraId="0818F9A8" w14:textId="77777777" w:rsidR="001E3961" w:rsidRPr="00EB6216" w:rsidRDefault="001E3961" w:rsidP="001E3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креативность; </w:t>
      </w:r>
    </w:p>
    <w:p w14:paraId="412E605F" w14:textId="77777777" w:rsidR="001E3961" w:rsidRPr="00EB6216" w:rsidRDefault="001E3961" w:rsidP="001E3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точность и организованность информации; </w:t>
      </w:r>
    </w:p>
    <w:p w14:paraId="2B33FB26" w14:textId="77777777" w:rsidR="001E3961" w:rsidRPr="00EB6216" w:rsidRDefault="001E3961" w:rsidP="001E396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эстетическая привлекательность [1].</w:t>
      </w:r>
    </w:p>
    <w:p w14:paraId="3A5D2615" w14:textId="27B6BF11" w:rsidR="00437520" w:rsidRPr="00EB6216" w:rsidRDefault="00437520" w:rsidP="001E3961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В заключение, стоит отметить, что простое изображение какого-либо объекта, процесса или явления не может считаться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инфографикой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без сопутствующей информации. Чтобы графический элемент мог быть полностью классифицирован как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необходимо следовать определённым принципам, которые обеспечивают его информативность и понятность.</w:t>
      </w:r>
    </w:p>
    <w:p w14:paraId="28CCAB92" w14:textId="52E9C5FC" w:rsidR="00437520" w:rsidRPr="00EB6216" w:rsidRDefault="00437520" w:rsidP="001E3961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Современные технологии достигли впечатляющего уровня, позволяя каждому желающему создавать разнообразные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самостоятельно. В интернете доступно множество платформ, предлагающих инструменты для разработки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. В нашем исследовании мы проанализировали несколько из таких сервисов:</w:t>
      </w:r>
    </w:p>
    <w:p w14:paraId="5DE96855" w14:textId="77777777" w:rsidR="001E3961" w:rsidRPr="00EB6216" w:rsidRDefault="001E3961" w:rsidP="001E396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Easel.ly</w:t>
      </w:r>
    </w:p>
    <w:p w14:paraId="5E547BCA" w14:textId="2B7E54AC" w:rsidR="001E3961" w:rsidRPr="00EB6216" w:rsidRDefault="001E3961" w:rsidP="001E3961">
      <w:pPr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помощи этого сайта любой пользователь может с легкостью структурировать любую информацию без профессиональных навыков дизайнера. Любой фрагмент может быть изменен по цвету, размеру и другим параметрам. </w:t>
      </w:r>
    </w:p>
    <w:p w14:paraId="6A1DD856" w14:textId="77777777" w:rsidR="001E3961" w:rsidRPr="00EB6216" w:rsidRDefault="001E3961" w:rsidP="001E396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RAW</w:t>
      </w:r>
    </w:p>
    <w:p w14:paraId="160140EC" w14:textId="3D5E4E43" w:rsidR="001E3961" w:rsidRPr="00EB6216" w:rsidRDefault="001E3961" w:rsidP="001E3961">
      <w:pPr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Данный сервис подходит для создания графиков. Чтобы создать свой график пользователю </w:t>
      </w:r>
      <w:r w:rsidR="00437520" w:rsidRPr="00EB6216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разместить свою информацию на сайте, после чего она будет структурирована в таблицу, шаблон которой можно выбрать среди множества представленных.</w:t>
      </w:r>
    </w:p>
    <w:p w14:paraId="492463DE" w14:textId="77777777" w:rsidR="001E3961" w:rsidRPr="00EB6216" w:rsidRDefault="001E3961" w:rsidP="001E396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CREATELY</w:t>
      </w:r>
    </w:p>
    <w:p w14:paraId="14181617" w14:textId="0505A4BA" w:rsidR="001E3961" w:rsidRPr="00EB6216" w:rsidRDefault="00437520" w:rsidP="001E3961">
      <w:pPr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Сайт доступен на русском языке, что значительно облегчает использование всех его функций. Пользователи имеют возможность адаптировать шаблоны под свои нужды и предпочтения. Этот сервис также поддерживает командную работу, позволяя нескольким участникам совместно трудиться над проектами в реальном времени.</w:t>
      </w:r>
    </w:p>
    <w:p w14:paraId="7B142D0B" w14:textId="77777777" w:rsidR="001E3961" w:rsidRPr="00EB6216" w:rsidRDefault="001E3961" w:rsidP="001E396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WORD ART </w:t>
      </w:r>
    </w:p>
    <w:p w14:paraId="50110425" w14:textId="77777777" w:rsidR="001E3961" w:rsidRPr="00EB6216" w:rsidRDefault="001E3961" w:rsidP="001E3961">
      <w:pPr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Данный сервис поможет в создании облака слов. На сайте имеется множество шаблонов. Пользователь может самостоятельно выбрать нужные ему слова, шрифт, размер и цвет. При необходимости создатель может менять слова местами, перетаскивая их в нужное ему положение. </w:t>
      </w:r>
    </w:p>
    <w:p w14:paraId="37D8D0BD" w14:textId="77777777" w:rsidR="001E3961" w:rsidRPr="00EB6216" w:rsidRDefault="001E3961" w:rsidP="001E396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CACOO</w:t>
      </w:r>
    </w:p>
    <w:p w14:paraId="13CCBF93" w14:textId="05E4416F" w:rsidR="001E3961" w:rsidRPr="00EB6216" w:rsidRDefault="001E3961" w:rsidP="001E3961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Для создания такой схем и сетевых графиков подойдет онлайн-сервис </w:t>
      </w:r>
      <w:r w:rsidRPr="00EB6216">
        <w:rPr>
          <w:rFonts w:ascii="Times New Roman" w:eastAsia="Times New Roman" w:hAnsi="Times New Roman" w:cs="Times New Roman"/>
          <w:sz w:val="24"/>
          <w:szCs w:val="24"/>
          <w:lang w:val="en-US"/>
        </w:rPr>
        <w:t>CACOO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. Одной из преимуществ сайта является командная онлайн-работа, которая позволяет нескольким пользователям в режиме онлайн работать над одной общей разработкой 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58602E4" w14:textId="3F9BE580" w:rsidR="001E3961" w:rsidRPr="00EB6216" w:rsidRDefault="000124DC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OLE_LINK1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имеется множество онлайн-сервисов для создания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каждый из которых предлагает уникальные функции и возможности. При выборе подходящего инструмента важно учитывать, какую информацию вы собираетесь визуализировать и какую цель вы преследуете с помощью данной разработки. Это поможет вам подобрать сервис, который наилучшим образом соответствует вашим потребностям и задачам.</w:t>
      </w:r>
      <w:r w:rsidR="001E3961" w:rsidRPr="00EB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29C26B" w14:textId="2BA0B78E" w:rsidR="001E3961" w:rsidRPr="00EB6216" w:rsidRDefault="001E3961" w:rsidP="001E3961">
      <w:pPr>
        <w:pStyle w:val="2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22640316"/>
      <w:r w:rsidRPr="00EB6216">
        <w:rPr>
          <w:rStyle w:val="WW--"/>
          <w:rFonts w:ascii="Times New Roman" w:hAnsi="Times New Roman"/>
          <w:b/>
          <w:bCs/>
          <w:color w:val="auto"/>
          <w:sz w:val="24"/>
          <w:szCs w:val="24"/>
        </w:rPr>
        <w:t xml:space="preserve">2 Использование </w:t>
      </w:r>
      <w:proofErr w:type="spellStart"/>
      <w:r w:rsidRPr="00EB6216">
        <w:rPr>
          <w:rStyle w:val="WW--"/>
          <w:rFonts w:ascii="Times New Roman" w:hAnsi="Times New Roman"/>
          <w:b/>
          <w:bCs/>
          <w:color w:val="auto"/>
          <w:sz w:val="24"/>
          <w:szCs w:val="24"/>
        </w:rPr>
        <w:t>инфографики</w:t>
      </w:r>
      <w:proofErr w:type="spellEnd"/>
      <w:r w:rsidRPr="00EB6216">
        <w:rPr>
          <w:rStyle w:val="WW--"/>
          <w:rFonts w:ascii="Times New Roman" w:hAnsi="Times New Roman"/>
          <w:b/>
          <w:bCs/>
          <w:color w:val="auto"/>
          <w:sz w:val="24"/>
          <w:szCs w:val="24"/>
        </w:rPr>
        <w:t xml:space="preserve"> в преподавании иностранных языков</w:t>
      </w:r>
      <w:bookmarkEnd w:id="3"/>
    </w:p>
    <w:p w14:paraId="5FD88313" w14:textId="1F59E75B" w:rsidR="000124DC" w:rsidRPr="00EB6216" w:rsidRDefault="000124DC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Уровень усвоения научных знаний во многом определяется тем, насколько доступно и понятно преподаватель излагает материал. Наблюдения в школьной практике показывают, что в последние годы мотивация и интеллектуальное развитие 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значительно упали. В ответ на это учителя ищут инновационные подходы и методы, чтобы вернуть интерес учеников к учебному процессу. Одним из эффективных решений является использование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. Этот инструмент объединяет в себе яркие визуальные 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lastRenderedPageBreak/>
        <w:t>элементы, логическую структуру и сжатую, но информативную подачу данных, что помогает лучше воспринимать и запоминать информацию.</w:t>
      </w:r>
    </w:p>
    <w:p w14:paraId="1A8F666F" w14:textId="77777777" w:rsidR="000124DC" w:rsidRPr="00EB6216" w:rsidRDefault="000124DC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занимает важное место в образовательном процессе. В её создании участвуют не только преподаватели, но и социальные работники, психологи, графические дизайнеры и программисты. Поскольку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ориентирована на визуальное восприятие и закрепление образов через визуализацию информации, она способствует развитию зрительной и ассоциативной памяти учащихся. С помощью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учитель может эффективно и наглядно донести любую информацию.</w:t>
      </w:r>
    </w:p>
    <w:p w14:paraId="7E42C80B" w14:textId="77777777" w:rsidR="000124DC" w:rsidRPr="00EB6216" w:rsidRDefault="000124DC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представляет собой визуальное отображение учебного материала и новых знаний, не требующее дополнительных пояснений. Это завершённый информационный блок, который можно усвоить самостоятельно, выявлять дополнительные смыслы, анализировать и формировать собственные выводы. Эта форма передачи информации прекрасно соответствует современным условиям цифровых технологий.</w:t>
      </w:r>
    </w:p>
    <w:bookmarkEnd w:id="2"/>
    <w:p w14:paraId="103A1EA3" w14:textId="43B47D96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Рассматривая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 процессе обучения, мы выяснили, что существует два подхода:</w:t>
      </w:r>
    </w:p>
    <w:p w14:paraId="20B61EAB" w14:textId="73FB84C0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В первом из них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создается преподавателем для решения различных образовательных задач. Одной из основных целей данного подхода является привлечение внимания обучающихся к теме урока.  Данный подход можно охарактеризовать так - ("можем смотреть, но не можем участвовать") [</w:t>
      </w:r>
      <w:r w:rsidR="008723B3" w:rsidRPr="00EB6216">
        <w:rPr>
          <w:rFonts w:ascii="Times New Roman" w:hAnsi="Times New Roman" w:cs="Times New Roman"/>
          <w:sz w:val="24"/>
          <w:szCs w:val="24"/>
        </w:rPr>
        <w:t>4</w:t>
      </w:r>
      <w:r w:rsidRPr="00EB6216">
        <w:rPr>
          <w:rFonts w:ascii="Times New Roman" w:hAnsi="Times New Roman" w:cs="Times New Roman"/>
          <w:sz w:val="24"/>
          <w:szCs w:val="24"/>
        </w:rPr>
        <w:t>, с. 43].</w:t>
      </w:r>
    </w:p>
    <w:p w14:paraId="49D9C105" w14:textId="77777777" w:rsidR="000124DC" w:rsidRPr="00EB6216" w:rsidRDefault="000124DC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>Во втором подходе обучающийся самостоятельно анализирует материалы и выделяет ключевые моменты, создавая графическое представление, такую как схема, таблица, карта или временная лента. Преподаватель может участвовать в этом процессе, направляя учеников. Эта форма работы способствует развитию навыков группового и парного взаимодействия. В таком контексте изучение языка становится не конечной целью, а инструментом для развития критического мышления и командной работы.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2E67FD" w14:textId="77777777" w:rsidR="004C1668" w:rsidRPr="00EB6216" w:rsidRDefault="000124DC" w:rsidP="004C16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Хотя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в образовательных учреждениях уже давно, не каждую схему, изображение или таблицу можно отнести к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инфографике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объединяет в себе схемы, иллюстрации, диаграммы и другие визуальные элементы. Однако ключевым компонентом любой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является её основная идея и смысл, которые преподаватель стремится донести визуально. В образовательной практике применение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весьма разнообразно: постеры, открытки, билеты, а также проекты и исследования могут быть представлены с использованием различных форматов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E5BF8F" w14:textId="34881F88" w:rsidR="000124DC" w:rsidRPr="00EB6216" w:rsidRDefault="000124DC" w:rsidP="004C16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Одним из ключевых преимуществ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в образовательном процессе является её наглядность. Также стоит отметить её компактность: информация, представленная в виде сплошного текста, систематизируется и упрощается через ключевые определения и понятия. В современном мире доступно множество онлайн-сервисов с готовыми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инфографическими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продуктами, что делает её использование более простым и доступным для преподавателей.</w:t>
      </w:r>
    </w:p>
    <w:p w14:paraId="4FEBC4EE" w14:textId="3FBD1FF9" w:rsidR="001E3961" w:rsidRPr="00EB6216" w:rsidRDefault="000124DC" w:rsidP="000124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активно применяется на уроках иностранных языков, особенно английского. Эта образовательная технология может быть использована для изучения различных аспектов языка. С её помощью учитель способен донести информацию до студентов с разными уровнями владения языком</w:t>
      </w:r>
      <w:r w:rsidR="004C1668" w:rsidRPr="00EB6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61" w:rsidRPr="00EB6216">
        <w:rPr>
          <w:rFonts w:ascii="Times New Roman" w:eastAsia="Times New Roman" w:hAnsi="Times New Roman" w:cs="Times New Roman"/>
          <w:sz w:val="24"/>
          <w:szCs w:val="24"/>
        </w:rPr>
        <w:t>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8</w:t>
      </w:r>
      <w:r w:rsidR="001E3961" w:rsidRPr="00EB621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2EEB0F6" w14:textId="2862414B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Рассмотренные нами ранее подходы использования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на уроках могут быть реализованы на разных этапах обучения иностранного языка. Однако, чем выше уровень изучения языка, тем больше возможностей для составления данных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самими студентами [</w:t>
      </w:r>
      <w:r w:rsidR="008723B3" w:rsidRPr="00EB6216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6216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.67]. Рассмотрим некоторые возможности применения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на занятиях: </w:t>
      </w:r>
    </w:p>
    <w:p w14:paraId="3A078052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— найти в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инфографике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новую информацию;</w:t>
      </w:r>
    </w:p>
    <w:p w14:paraId="4CD2910C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проанализировать представленную информацию и найти подтверждение ей или опровержение;</w:t>
      </w:r>
    </w:p>
    <w:p w14:paraId="4513493C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по представленной схеме составить устное высказывание;</w:t>
      </w:r>
    </w:p>
    <w:p w14:paraId="0FED4E67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—расширить предложенную сжатую информацию до размера эссе и представить в письменной форме;</w:t>
      </w:r>
    </w:p>
    <w:p w14:paraId="1DE58376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дополнить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недостающей информацией из текстов;</w:t>
      </w:r>
    </w:p>
    <w:p w14:paraId="08F108A2" w14:textId="77777777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составить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(для обучающихся) по грамматическому материалу;</w:t>
      </w:r>
    </w:p>
    <w:p w14:paraId="63E2ACA9" w14:textId="53989E86" w:rsidR="001E3961" w:rsidRPr="00EB6216" w:rsidRDefault="001E3961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— возможен вариант, как парной, так и групповой работы при использовании текстов, которые носят аналитический характер. </w:t>
      </w:r>
    </w:p>
    <w:p w14:paraId="21065B6A" w14:textId="77777777" w:rsidR="004C1668" w:rsidRPr="00EB6216" w:rsidRDefault="004C1668" w:rsidP="001E3961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06C3B0" w14:textId="39BC283E" w:rsidR="001E3961" w:rsidRPr="00EB6216" w:rsidRDefault="001E3961" w:rsidP="001E3961">
      <w:pPr>
        <w:pStyle w:val="1"/>
        <w:keepLines/>
        <w:spacing w:line="360" w:lineRule="auto"/>
        <w:ind w:firstLine="0"/>
        <w:jc w:val="center"/>
        <w:rPr>
          <w:rFonts w:ascii="Times New Roman" w:eastAsiaTheme="majorEastAsia" w:hAnsi="Times New Roman"/>
          <w:bCs w:val="0"/>
          <w:kern w:val="0"/>
          <w:sz w:val="24"/>
          <w:szCs w:val="24"/>
        </w:rPr>
      </w:pPr>
      <w:bookmarkStart w:id="4" w:name="_Toc122640317"/>
      <w:r w:rsidRPr="00EB6216">
        <w:rPr>
          <w:rFonts w:ascii="Times New Roman" w:eastAsiaTheme="majorEastAsia" w:hAnsi="Times New Roman"/>
          <w:bCs w:val="0"/>
          <w:kern w:val="0"/>
          <w:sz w:val="24"/>
          <w:szCs w:val="24"/>
        </w:rPr>
        <w:t>Выводы</w:t>
      </w:r>
      <w:bookmarkEnd w:id="4"/>
    </w:p>
    <w:p w14:paraId="408DE6D1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является современным инструментом визуализации какой-либо информации. Она позволяет хорошо усвоить учебную информацию, а также способствует развитию поисковой деятельности и формированию критического мышления. Применение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на уроках дает возможность организовать совместную работу педагога и </w:t>
      </w:r>
      <w:r w:rsidRPr="00EB6216">
        <w:rPr>
          <w:rFonts w:ascii="Times New Roman" w:hAnsi="Times New Roman" w:cs="Times New Roman"/>
          <w:sz w:val="24"/>
          <w:szCs w:val="24"/>
        </w:rPr>
        <w:lastRenderedPageBreak/>
        <w:t>обучающихся, а также способствует формированию универсальных учебных действий обучающихся.</w:t>
      </w:r>
    </w:p>
    <w:p w14:paraId="1EDCBC64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– информирование. При этом часто ее объекты выступают в качестве дополнения к текстовой информации, которая охватывает тему в полном объеме, и содержат некоторые визуальные пояснения/уточнения (или наоборот). Стиль передачи информации может быть весьма разнообразным: графики, диаграммы, рисунки, ленты времени, карты, иерархии.</w:t>
      </w:r>
    </w:p>
    <w:p w14:paraId="1534015A" w14:textId="77777777" w:rsidR="001E3961" w:rsidRPr="00EB6216" w:rsidRDefault="001E3961" w:rsidP="001E39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– это относительно новый вид графической наглядности, применяемый при обучении иностранным языкам. Графически передавая информацию, усиливая визуальное, логическое, абстрактное, смысловое восприятие, позволяя учащимся ярко, эмоционально представить изучаемые явления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является одним из эффективных средств и на уроках иностранного языка. Широта применения позволяет использовать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практически на любом языковом аспекте и на разных уровнях изучения языка.</w:t>
      </w:r>
    </w:p>
    <w:p w14:paraId="6F2DB685" w14:textId="667B5855" w:rsidR="001E3961" w:rsidRPr="00EB6216" w:rsidRDefault="001E3961">
      <w:pPr>
        <w:rPr>
          <w:sz w:val="24"/>
          <w:szCs w:val="24"/>
        </w:rPr>
      </w:pPr>
    </w:p>
    <w:p w14:paraId="24F892B1" w14:textId="330FE32C" w:rsidR="000F635C" w:rsidRPr="00EB6216" w:rsidRDefault="000F635C">
      <w:pPr>
        <w:rPr>
          <w:sz w:val="24"/>
          <w:szCs w:val="24"/>
        </w:rPr>
      </w:pPr>
    </w:p>
    <w:p w14:paraId="01DF262B" w14:textId="77777777" w:rsidR="000F635C" w:rsidRPr="00EB6216" w:rsidRDefault="000F635C" w:rsidP="000F635C">
      <w:pPr>
        <w:pStyle w:val="1"/>
        <w:keepLines/>
        <w:pageBreakBefore/>
        <w:spacing w:line="360" w:lineRule="auto"/>
        <w:ind w:firstLine="0"/>
        <w:jc w:val="center"/>
        <w:rPr>
          <w:rFonts w:ascii="Times New Roman" w:eastAsiaTheme="majorEastAsia" w:hAnsi="Times New Roman"/>
          <w:bCs w:val="0"/>
          <w:kern w:val="0"/>
          <w:sz w:val="24"/>
          <w:szCs w:val="24"/>
        </w:rPr>
      </w:pPr>
      <w:bookmarkStart w:id="5" w:name="_Toc122640324"/>
      <w:r w:rsidRPr="00EB6216">
        <w:rPr>
          <w:rFonts w:ascii="Times New Roman" w:eastAsiaTheme="majorEastAsia" w:hAnsi="Times New Roman"/>
          <w:bCs w:val="0"/>
          <w:kern w:val="0"/>
          <w:sz w:val="24"/>
          <w:szCs w:val="24"/>
        </w:rPr>
        <w:lastRenderedPageBreak/>
        <w:t>СПИСОК ЛИТЕРАТУРЫ</w:t>
      </w:r>
      <w:bookmarkEnd w:id="5"/>
    </w:p>
    <w:p w14:paraId="68C7DF3D" w14:textId="5DECAA01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hAnsi="Times New Roman" w:cs="Times New Roman"/>
          <w:sz w:val="24"/>
          <w:szCs w:val="24"/>
        </w:rPr>
        <w:t xml:space="preserve">Антипова В.Б. Современные подходы к формированию информационной грамотности в школьных библиотечных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медиацентрах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США [Электронный ресурс] URL: </w:t>
      </w:r>
      <w:hyperlink r:id="rId5" w:history="1">
        <w:r w:rsidRPr="00EB6216">
          <w:rPr>
            <w:rStyle w:val="a4"/>
            <w:rFonts w:ascii="Times New Roman" w:hAnsi="Times New Roman" w:cs="Times New Roman"/>
            <w:sz w:val="24"/>
            <w:szCs w:val="24"/>
          </w:rPr>
          <w:t>http://schoollibrary.ioso.ru/index.php?news_id=385</w:t>
        </w:r>
      </w:hyperlink>
      <w:r w:rsidRPr="00EB6216">
        <w:rPr>
          <w:rFonts w:ascii="Times New Roman" w:hAnsi="Times New Roman" w:cs="Times New Roman"/>
          <w:sz w:val="24"/>
          <w:szCs w:val="24"/>
        </w:rPr>
        <w:t>. (дата обращения: 08.11.202</w:t>
      </w:r>
      <w:r w:rsidR="008723B3" w:rsidRPr="00EB621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EB6216">
        <w:rPr>
          <w:rFonts w:ascii="Times New Roman" w:hAnsi="Times New Roman" w:cs="Times New Roman"/>
          <w:sz w:val="24"/>
          <w:szCs w:val="24"/>
        </w:rPr>
        <w:t>).</w:t>
      </w:r>
    </w:p>
    <w:p w14:paraId="47F2E0E8" w14:textId="5B0C538C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Ермолаева Ж.Е.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как способ визуализации учебной информации / Ж.Е. Ермолаева, О.В.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Лапухова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И.Н. Герасимова // Концепт. – 2014. – № 11. – С. 26-30.</w:t>
      </w:r>
    </w:p>
    <w:p w14:paraId="7BCF46D1" w14:textId="46594422" w:rsidR="000F635C" w:rsidRPr="00EB6216" w:rsidRDefault="000F635C" w:rsidP="008723B3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Лаптев, Владимир В. Изобразительная статистика [Текст]: введение в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инфографику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/ В. В. Лаптев. - Санкт-Петербург: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Эйдос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>, 2012. - 180 с.</w:t>
      </w:r>
    </w:p>
    <w:p w14:paraId="59DCB184" w14:textId="78BB83E3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Морев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И. А., Фалалеев А.Г.,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Махоткин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С.К., Андросов П.Г. Проблемы компьютерного представления образовательной информации // Вестник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>. 2001. № 10–11. – С. 198–205.</w:t>
      </w:r>
    </w:p>
    <w:p w14:paraId="6EF67AAF" w14:textId="5352D026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Остриков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С.В. От стандартизированной </w:t>
      </w:r>
      <w:proofErr w:type="spellStart"/>
      <w:r w:rsidRPr="00EB6216">
        <w:rPr>
          <w:rFonts w:ascii="Times New Roman" w:eastAsia="Times New Roman" w:hAnsi="Times New Roman" w:cs="Times New Roman"/>
          <w:sz w:val="24"/>
          <w:szCs w:val="24"/>
        </w:rPr>
        <w:t>инфографики</w:t>
      </w:r>
      <w:proofErr w:type="spellEnd"/>
      <w:r w:rsidRPr="00EB6216">
        <w:rPr>
          <w:rFonts w:ascii="Times New Roman" w:eastAsia="Times New Roman" w:hAnsi="Times New Roman" w:cs="Times New Roman"/>
          <w:sz w:val="24"/>
          <w:szCs w:val="24"/>
        </w:rPr>
        <w:t xml:space="preserve"> к дизайнерской: опыт многоаспектного классификационного описания [Текст] / С.В. Остри- 59 ков // Декоративное искусство и предметно-пространственная среда. Вестник МГХПА им. С. Г. Строганова. – №4. – МГХПА, 2013. – С. 319-327., с. 322-323.</w:t>
      </w:r>
    </w:p>
    <w:p w14:paraId="694719BA" w14:textId="4AE0A070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hAnsi="Times New Roman" w:cs="Times New Roman"/>
          <w:sz w:val="24"/>
          <w:szCs w:val="24"/>
        </w:rPr>
        <w:t xml:space="preserve">Полезно знать [Текст]// Инструменты инфографики-2014. [Электронный ресурс]. URL: </w:t>
      </w:r>
      <w:hyperlink r:id="rId6" w:history="1">
        <w:r w:rsidRPr="00EB6216">
          <w:rPr>
            <w:rStyle w:val="a4"/>
            <w:rFonts w:ascii="Times New Roman" w:hAnsi="Times New Roman" w:cs="Times New Roman"/>
            <w:sz w:val="24"/>
            <w:szCs w:val="24"/>
          </w:rPr>
          <w:t>http://comagency.ru/zakazatinfografiku</w:t>
        </w:r>
      </w:hyperlink>
      <w:r w:rsidRPr="00EB6216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EB6216">
        <w:rPr>
          <w:rFonts w:ascii="Times New Roman" w:hAnsi="Times New Roman" w:cs="Times New Roman"/>
          <w:sz w:val="24"/>
          <w:szCs w:val="24"/>
        </w:rPr>
        <w:t>(дата обращения: 20.11.202</w:t>
      </w:r>
      <w:r w:rsidR="008723B3" w:rsidRPr="00EB621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EB6216">
        <w:rPr>
          <w:rFonts w:ascii="Times New Roman" w:hAnsi="Times New Roman" w:cs="Times New Roman"/>
          <w:sz w:val="24"/>
          <w:szCs w:val="24"/>
        </w:rPr>
        <w:t>).</w:t>
      </w:r>
    </w:p>
    <w:p w14:paraId="54267271" w14:textId="58C3AE28" w:rsidR="000F635C" w:rsidRPr="00EB6216" w:rsidRDefault="000F635C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6216">
        <w:rPr>
          <w:rFonts w:ascii="Times New Roman" w:hAnsi="Times New Roman" w:cs="Times New Roman"/>
          <w:sz w:val="24"/>
          <w:szCs w:val="24"/>
        </w:rPr>
        <w:t>Селеменев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С. В. Школьная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/ С. В. </w:t>
      </w:r>
      <w:proofErr w:type="spellStart"/>
      <w:r w:rsidRPr="00EB6216">
        <w:rPr>
          <w:rFonts w:ascii="Times New Roman" w:hAnsi="Times New Roman" w:cs="Times New Roman"/>
          <w:sz w:val="24"/>
          <w:szCs w:val="24"/>
        </w:rPr>
        <w:t>Селеменев</w:t>
      </w:r>
      <w:proofErr w:type="spellEnd"/>
      <w:r w:rsidRPr="00EB6216">
        <w:rPr>
          <w:rFonts w:ascii="Times New Roman" w:hAnsi="Times New Roman" w:cs="Times New Roman"/>
          <w:sz w:val="24"/>
          <w:szCs w:val="24"/>
        </w:rPr>
        <w:t xml:space="preserve"> // Образование в современной школе. – 2010. – № 2. – С. 34–42.</w:t>
      </w:r>
    </w:p>
    <w:p w14:paraId="62012C25" w14:textId="4BF9522F" w:rsidR="000F635C" w:rsidRPr="00EB6216" w:rsidRDefault="008723B3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635C" w:rsidRPr="00EB6216">
        <w:rPr>
          <w:rFonts w:ascii="Times New Roman" w:hAnsi="Times New Roman" w:cs="Times New Roman"/>
          <w:sz w:val="24"/>
          <w:szCs w:val="24"/>
        </w:rPr>
        <w:t>Семерджиди</w:t>
      </w:r>
      <w:proofErr w:type="spellEnd"/>
      <w:r w:rsidR="000F635C" w:rsidRPr="00EB6216">
        <w:rPr>
          <w:rFonts w:ascii="Times New Roman" w:hAnsi="Times New Roman" w:cs="Times New Roman"/>
          <w:sz w:val="24"/>
          <w:szCs w:val="24"/>
        </w:rPr>
        <w:t xml:space="preserve"> В.Н. </w:t>
      </w:r>
      <w:proofErr w:type="spellStart"/>
      <w:r w:rsidR="000F635C" w:rsidRPr="00EB6216">
        <w:rPr>
          <w:rFonts w:ascii="Times New Roman" w:hAnsi="Times New Roman" w:cs="Times New Roman"/>
          <w:sz w:val="24"/>
          <w:szCs w:val="24"/>
        </w:rPr>
        <w:t>Инфографика</w:t>
      </w:r>
      <w:proofErr w:type="spellEnd"/>
      <w:r w:rsidR="000F635C" w:rsidRPr="00EB6216">
        <w:rPr>
          <w:rFonts w:ascii="Times New Roman" w:hAnsi="Times New Roman" w:cs="Times New Roman"/>
          <w:sz w:val="24"/>
          <w:szCs w:val="24"/>
        </w:rPr>
        <w:t xml:space="preserve"> как </w:t>
      </w:r>
      <w:proofErr w:type="spellStart"/>
      <w:r w:rsidR="000F635C" w:rsidRPr="00EB6216">
        <w:rPr>
          <w:rFonts w:ascii="Times New Roman" w:hAnsi="Times New Roman" w:cs="Times New Roman"/>
          <w:sz w:val="24"/>
          <w:szCs w:val="24"/>
        </w:rPr>
        <w:t>лингво</w:t>
      </w:r>
      <w:proofErr w:type="spellEnd"/>
      <w:r w:rsidR="000F635C" w:rsidRPr="00EB6216">
        <w:rPr>
          <w:rFonts w:ascii="Times New Roman" w:hAnsi="Times New Roman" w:cs="Times New Roman"/>
          <w:sz w:val="24"/>
          <w:szCs w:val="24"/>
        </w:rPr>
        <w:t xml:space="preserve">-семиотический знак: роль </w:t>
      </w:r>
      <w:proofErr w:type="spellStart"/>
      <w:r w:rsidR="000F635C" w:rsidRPr="00EB6216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="000F635C" w:rsidRPr="00EB6216">
        <w:rPr>
          <w:rFonts w:ascii="Times New Roman" w:hAnsi="Times New Roman" w:cs="Times New Roman"/>
          <w:sz w:val="24"/>
          <w:szCs w:val="24"/>
        </w:rPr>
        <w:t xml:space="preserve"> в изучении иностранного языка [Электронный ресурс] URL: </w:t>
      </w:r>
      <w:hyperlink r:id="rId7" w:history="1">
        <w:r w:rsidR="000F635C" w:rsidRPr="00EB6216">
          <w:rPr>
            <w:rStyle w:val="a4"/>
            <w:rFonts w:ascii="Times New Roman" w:hAnsi="Times New Roman" w:cs="Times New Roman"/>
            <w:sz w:val="24"/>
            <w:szCs w:val="24"/>
          </w:rPr>
          <w:t>https://rulb.org/archive/2-30-2022-june/10.18454/RULB.2022.30.18</w:t>
        </w:r>
      </w:hyperlink>
      <w:r w:rsidR="000F635C" w:rsidRPr="00EB6216">
        <w:rPr>
          <w:rFonts w:ascii="Times New Roman" w:hAnsi="Times New Roman" w:cs="Times New Roman"/>
          <w:sz w:val="24"/>
          <w:szCs w:val="24"/>
        </w:rPr>
        <w:t xml:space="preserve"> (дата обращения: </w:t>
      </w:r>
      <w:r w:rsidRPr="00EB6216">
        <w:rPr>
          <w:rFonts w:ascii="Times New Roman" w:hAnsi="Times New Roman" w:cs="Times New Roman"/>
          <w:sz w:val="24"/>
          <w:szCs w:val="24"/>
        </w:rPr>
        <w:t>01</w:t>
      </w:r>
      <w:r w:rsidR="000F635C" w:rsidRPr="00EB6216">
        <w:rPr>
          <w:rFonts w:ascii="Times New Roman" w:hAnsi="Times New Roman" w:cs="Times New Roman"/>
          <w:sz w:val="24"/>
          <w:szCs w:val="24"/>
        </w:rPr>
        <w:t>.</w:t>
      </w:r>
      <w:r w:rsidRPr="00EB6216">
        <w:rPr>
          <w:rFonts w:ascii="Times New Roman" w:hAnsi="Times New Roman" w:cs="Times New Roman"/>
          <w:sz w:val="24"/>
          <w:szCs w:val="24"/>
        </w:rPr>
        <w:t>11.</w:t>
      </w:r>
      <w:r w:rsidR="000F635C" w:rsidRPr="00EB6216">
        <w:rPr>
          <w:rFonts w:ascii="Times New Roman" w:hAnsi="Times New Roman" w:cs="Times New Roman"/>
          <w:sz w:val="24"/>
          <w:szCs w:val="24"/>
        </w:rPr>
        <w:t>202</w:t>
      </w:r>
      <w:r w:rsidRPr="00EB6216">
        <w:rPr>
          <w:rFonts w:ascii="Times New Roman" w:hAnsi="Times New Roman" w:cs="Times New Roman"/>
          <w:sz w:val="24"/>
          <w:szCs w:val="24"/>
        </w:rPr>
        <w:t>5</w:t>
      </w:r>
      <w:r w:rsidR="000F635C" w:rsidRPr="00EB621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2077223" w14:textId="1D10DFA7" w:rsidR="000F635C" w:rsidRPr="00EB6216" w:rsidRDefault="008723B3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216">
        <w:rPr>
          <w:rFonts w:ascii="Times New Roman" w:hAnsi="Times New Roman" w:cs="Times New Roman"/>
          <w:sz w:val="24"/>
          <w:szCs w:val="24"/>
        </w:rPr>
        <w:t xml:space="preserve"> </w:t>
      </w:r>
      <w:r w:rsidR="000F635C" w:rsidRPr="00EB6216">
        <w:rPr>
          <w:rFonts w:ascii="Times New Roman" w:hAnsi="Times New Roman" w:cs="Times New Roman"/>
          <w:sz w:val="24"/>
          <w:szCs w:val="24"/>
        </w:rPr>
        <w:t xml:space="preserve">Фролова М.А. История возникновения и развития </w:t>
      </w:r>
      <w:proofErr w:type="spellStart"/>
      <w:r w:rsidR="000F635C" w:rsidRPr="00EB6216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="000F635C" w:rsidRPr="00EB6216">
        <w:rPr>
          <w:rFonts w:ascii="Times New Roman" w:hAnsi="Times New Roman" w:cs="Times New Roman"/>
          <w:sz w:val="24"/>
          <w:szCs w:val="24"/>
        </w:rPr>
        <w:t xml:space="preserve"> [Текст] / М.А. Фролова // Вестник Пермского государственного гуманитарно-педагогического университета. – 2014. – №10. – С. 135-145. с. 135.</w:t>
      </w:r>
    </w:p>
    <w:p w14:paraId="78BCDFA0" w14:textId="596D2B0E" w:rsidR="000F635C" w:rsidRPr="00EB6216" w:rsidRDefault="008723B3" w:rsidP="000F635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B62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F635C" w:rsidRPr="00EB6216">
        <w:rPr>
          <w:rFonts w:ascii="Times New Roman" w:hAnsi="Times New Roman" w:cs="Times New Roman"/>
          <w:sz w:val="24"/>
          <w:szCs w:val="24"/>
          <w:lang w:val="en-US"/>
        </w:rPr>
        <w:t>Myer, E.K. Designing Infographics / E.K. Myer // Hayden Book. - 1997. - P. 119.</w:t>
      </w:r>
    </w:p>
    <w:p w14:paraId="00DBFC82" w14:textId="77777777" w:rsidR="000F635C" w:rsidRPr="00EB6216" w:rsidRDefault="000F635C" w:rsidP="000F635C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272B29D" w14:textId="77777777" w:rsidR="000F635C" w:rsidRPr="00EB6216" w:rsidRDefault="000F635C" w:rsidP="000F635C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8AE0CF" w14:textId="77777777" w:rsidR="000F635C" w:rsidRPr="00EB6216" w:rsidRDefault="000F635C">
      <w:pPr>
        <w:rPr>
          <w:sz w:val="24"/>
          <w:szCs w:val="24"/>
          <w:lang w:val="en-US"/>
        </w:rPr>
      </w:pPr>
    </w:p>
    <w:sectPr w:rsidR="000F635C" w:rsidRPr="00EB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1901"/>
    <w:multiLevelType w:val="hybridMultilevel"/>
    <w:tmpl w:val="691853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60AD6"/>
    <w:multiLevelType w:val="hybridMultilevel"/>
    <w:tmpl w:val="D03E82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7184E"/>
    <w:multiLevelType w:val="hybridMultilevel"/>
    <w:tmpl w:val="BFB0562C"/>
    <w:lvl w:ilvl="0" w:tplc="BF28FD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7F8609C"/>
    <w:multiLevelType w:val="hybridMultilevel"/>
    <w:tmpl w:val="F6BE6CFE"/>
    <w:lvl w:ilvl="0" w:tplc="D6D671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24E7237"/>
    <w:multiLevelType w:val="hybridMultilevel"/>
    <w:tmpl w:val="E6A4C47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447786"/>
    <w:multiLevelType w:val="hybridMultilevel"/>
    <w:tmpl w:val="DC8A2F88"/>
    <w:lvl w:ilvl="0" w:tplc="01D0CBF4">
      <w:start w:val="1"/>
      <w:numFmt w:val="decimal"/>
      <w:lvlText w:val="%1)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E1397"/>
    <w:multiLevelType w:val="hybridMultilevel"/>
    <w:tmpl w:val="D8A0F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759AD"/>
    <w:multiLevelType w:val="hybridMultilevel"/>
    <w:tmpl w:val="6A1884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7F2353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961"/>
    <w:rsid w:val="000124DC"/>
    <w:rsid w:val="000F635C"/>
    <w:rsid w:val="001E3961"/>
    <w:rsid w:val="002A2848"/>
    <w:rsid w:val="00437520"/>
    <w:rsid w:val="004C1668"/>
    <w:rsid w:val="005E0440"/>
    <w:rsid w:val="0084110A"/>
    <w:rsid w:val="008723B3"/>
    <w:rsid w:val="008F7ED7"/>
    <w:rsid w:val="009D1D70"/>
    <w:rsid w:val="00BD619C"/>
    <w:rsid w:val="00EB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AF34"/>
  <w15:chartTrackingRefBased/>
  <w15:docId w15:val="{C8832174-696D-3449-8783-0A989B24B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9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E3961"/>
    <w:pPr>
      <w:keepNext/>
      <w:spacing w:after="0" w:line="240" w:lineRule="auto"/>
      <w:ind w:firstLine="567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3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E3961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9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WW--">
    <w:name w:val="WW-Интернет-ссылка"/>
    <w:qFormat/>
    <w:rsid w:val="001E3961"/>
    <w:rPr>
      <w:rFonts w:cs="Times New Roman"/>
      <w:color w:val="0000FF"/>
      <w:u w:val="single"/>
    </w:rPr>
  </w:style>
  <w:style w:type="paragraph" w:styleId="a3">
    <w:name w:val="List Paragraph"/>
    <w:basedOn w:val="a"/>
    <w:uiPriority w:val="34"/>
    <w:qFormat/>
    <w:rsid w:val="001E396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63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lb.org/archive/2-30-2022-june/10.18454/RULB.2022.30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magency.ru/zakazatinfografiku" TargetMode="External"/><Relationship Id="rId5" Type="http://schemas.openxmlformats.org/officeDocument/2006/relationships/hyperlink" Target="http://schoollibrary.ioso.ru/index.php?news_id=3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2026-01-28T16:27:00Z</dcterms:created>
  <dcterms:modified xsi:type="dcterms:W3CDTF">2026-01-28T17:43:00Z</dcterms:modified>
</cp:coreProperties>
</file>