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9C6" w:rsidRPr="005309C6" w:rsidRDefault="005309C6" w:rsidP="005309C6">
      <w:pPr>
        <w:spacing w:after="0" w:line="288" w:lineRule="atLeast"/>
        <w:rPr>
          <w:rFonts w:ascii="Arial" w:eastAsia="Times New Roman" w:hAnsi="Arial" w:cs="Arial"/>
          <w:color w:val="25262C"/>
          <w:spacing w:val="-8"/>
          <w:sz w:val="36"/>
          <w:szCs w:val="36"/>
          <w:lang w:eastAsia="ru-RU"/>
        </w:rPr>
      </w:pPr>
      <w:r w:rsidRPr="005309C6">
        <w:rPr>
          <w:rFonts w:ascii="Arial" w:eastAsia="Times New Roman" w:hAnsi="Arial" w:cs="Arial"/>
          <w:color w:val="25262C"/>
          <w:spacing w:val="-8"/>
          <w:sz w:val="36"/>
          <w:szCs w:val="36"/>
          <w:lang w:eastAsia="ru-RU"/>
        </w:rPr>
        <w:t>Аббревиатура ОВЗ расшифровывается как «ограниченные возможности здоровья».</w:t>
      </w:r>
    </w:p>
    <w:p w:rsidR="005309C6" w:rsidRPr="005309C6" w:rsidRDefault="005309C6" w:rsidP="005309C6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300" w:after="0" w:line="336" w:lineRule="atLeast"/>
        <w:rPr>
          <w:rFonts w:ascii="Arial" w:eastAsia="Times New Roman" w:hAnsi="Arial" w:cs="Arial"/>
          <w:color w:val="25262C"/>
          <w:sz w:val="27"/>
          <w:szCs w:val="27"/>
          <w:lang w:eastAsia="ru-RU"/>
        </w:rPr>
      </w:pPr>
      <w:r w:rsidRPr="005309C6">
        <w:rPr>
          <w:rFonts w:ascii="Arial" w:eastAsia="Times New Roman" w:hAnsi="Arial" w:cs="Arial"/>
          <w:color w:val="25262C"/>
          <w:sz w:val="27"/>
          <w:szCs w:val="27"/>
          <w:lang w:eastAsia="ru-RU"/>
        </w:rPr>
        <w:t>Под этим термином обычно понимают нарушения слуха, зрения, речи, опорно-двигательного аппарата, задержку психического развития, умственную отсталость, расстройства аутистического спектра.</w:t>
      </w:r>
    </w:p>
    <w:p w:rsidR="005309C6" w:rsidRPr="005309C6" w:rsidRDefault="005309C6" w:rsidP="005309C6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0" w:line="336" w:lineRule="atLeast"/>
        <w:rPr>
          <w:rFonts w:ascii="Arial" w:eastAsia="Times New Roman" w:hAnsi="Arial" w:cs="Arial"/>
          <w:color w:val="25262C"/>
          <w:sz w:val="27"/>
          <w:szCs w:val="27"/>
          <w:lang w:eastAsia="ru-RU"/>
        </w:rPr>
      </w:pPr>
      <w:r w:rsidRPr="005309C6">
        <w:rPr>
          <w:rFonts w:ascii="Arial" w:eastAsia="Times New Roman" w:hAnsi="Arial" w:cs="Arial"/>
          <w:b/>
          <w:bCs/>
          <w:color w:val="25262C"/>
          <w:sz w:val="27"/>
          <w:szCs w:val="27"/>
          <w:bdr w:val="single" w:sz="2" w:space="0" w:color="auto" w:frame="1"/>
          <w:lang w:eastAsia="ru-RU"/>
        </w:rPr>
        <w:t>ОВЗ не равно инвалидность. </w:t>
      </w:r>
      <w:r w:rsidRPr="005309C6">
        <w:rPr>
          <w:rFonts w:ascii="Arial" w:eastAsia="Times New Roman" w:hAnsi="Arial" w:cs="Arial"/>
          <w:color w:val="25262C"/>
          <w:sz w:val="27"/>
          <w:szCs w:val="27"/>
          <w:lang w:eastAsia="ru-RU"/>
        </w:rPr>
        <w:t>Это педагогическое понятие, а «инвалидность» — медицинский термин. Статус ОВЗ даёт психолого-медико-педагогическая комиссия (ПМПК), а инвалидность устанавливают врачи на медико-социальной экспертизе. У ребёнка может быть инвалидность без статуса ОВЗ. Именно так, например, у ребят с сахарным диабетом. И наоборот: ребёнок с задержкой развития может не иметь инвалидности.</w:t>
      </w:r>
    </w:p>
    <w:p w:rsidR="005309C6" w:rsidRDefault="005309C6" w:rsidP="005309C6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0" w:line="336" w:lineRule="atLeast"/>
        <w:rPr>
          <w:rFonts w:ascii="Arial" w:eastAsia="Times New Roman" w:hAnsi="Arial" w:cs="Arial"/>
          <w:color w:val="25262C"/>
          <w:sz w:val="27"/>
          <w:szCs w:val="27"/>
          <w:lang w:eastAsia="ru-RU"/>
        </w:rPr>
      </w:pPr>
      <w:r w:rsidRPr="005309C6">
        <w:rPr>
          <w:rFonts w:ascii="Arial" w:eastAsia="Times New Roman" w:hAnsi="Arial" w:cs="Arial"/>
          <w:color w:val="25262C"/>
          <w:sz w:val="27"/>
          <w:szCs w:val="27"/>
          <w:lang w:eastAsia="ru-RU"/>
        </w:rPr>
        <w:t>Согласно </w:t>
      </w:r>
      <w:hyperlink r:id="rId4" w:tgtFrame="_blank" w:history="1">
        <w:r w:rsidRPr="005309C6">
          <w:rPr>
            <w:rFonts w:ascii="Arial" w:eastAsia="Times New Roman" w:hAnsi="Arial" w:cs="Arial"/>
            <w:color w:val="48A1E6"/>
            <w:sz w:val="27"/>
            <w:szCs w:val="27"/>
            <w:u w:val="single"/>
            <w:bdr w:val="single" w:sz="2" w:space="0" w:color="auto" w:frame="1"/>
            <w:lang w:eastAsia="ru-RU"/>
          </w:rPr>
          <w:t>данным Министерства просвещения Российской Федерации</w:t>
        </w:r>
      </w:hyperlink>
      <w:r w:rsidRPr="005309C6">
        <w:rPr>
          <w:rFonts w:ascii="Arial" w:eastAsia="Times New Roman" w:hAnsi="Arial" w:cs="Arial"/>
          <w:color w:val="25262C"/>
          <w:sz w:val="27"/>
          <w:szCs w:val="27"/>
          <w:lang w:eastAsia="ru-RU"/>
        </w:rPr>
        <w:t>, начиная с 2020 года количество детей с особыми образовательными потребностями, обучающихся в инклюзивных классах, впервые превысило число тех, кто учился в специализированных школах. К 2023/24 учебному году доля таких учеников достигла 58,8%.</w:t>
      </w:r>
    </w:p>
    <w:p w:rsidR="005309C6" w:rsidRDefault="005309C6" w:rsidP="005309C6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0" w:line="336" w:lineRule="atLeast"/>
        <w:rPr>
          <w:rFonts w:ascii="Arial" w:eastAsia="Times New Roman" w:hAnsi="Arial" w:cs="Arial"/>
          <w:color w:val="25262C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На данный момент, на каждого шестого ребенка, рождается ребенок с РАС. Детей с ОВЗ становится больше, а мотивации у учителя работать с такими </w:t>
      </w:r>
      <w:proofErr w:type="gramStart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>детьми  все</w:t>
      </w:r>
      <w:proofErr w:type="gramEnd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 меньше. </w:t>
      </w:r>
      <w:proofErr w:type="gramStart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>Во первых</w:t>
      </w:r>
      <w:proofErr w:type="gramEnd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: с новой системой оплаты труда на таких ребят учителям не идет ни каких выплат, поэтому каждый учитель не желает таких деток в классе, работы с ними, что документальной, что практической на много больше, они роняют качество и успеваемость класса, за что администрация спрашивает с учителя, а во вторых, просто большинство учителей не подготовлены к таким деткам, не имеют ни какого образования. </w:t>
      </w:r>
    </w:p>
    <w:p w:rsidR="005309C6" w:rsidRPr="005309C6" w:rsidRDefault="005309C6" w:rsidP="005309C6">
      <w:pPr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after="0" w:line="336" w:lineRule="atLeast"/>
        <w:rPr>
          <w:rFonts w:ascii="Arial" w:eastAsia="Times New Roman" w:hAnsi="Arial" w:cs="Arial"/>
          <w:color w:val="25262C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Хотелось </w:t>
      </w:r>
      <w:proofErr w:type="gramStart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>бы ,</w:t>
      </w:r>
      <w:proofErr w:type="gramEnd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 что бы министерство оценило работу педагогов работающих в классах с инклюзией, и сделало денежную надбавку за каждого ребенка с ОВЗ находящегося в классе с </w:t>
      </w:r>
      <w:proofErr w:type="spellStart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>нормотипичными</w:t>
      </w:r>
      <w:proofErr w:type="spellEnd"/>
      <w:r>
        <w:rPr>
          <w:rFonts w:ascii="Arial" w:eastAsia="Times New Roman" w:hAnsi="Arial" w:cs="Arial"/>
          <w:color w:val="25262C"/>
          <w:sz w:val="27"/>
          <w:szCs w:val="27"/>
          <w:lang w:eastAsia="ru-RU"/>
        </w:rPr>
        <w:t xml:space="preserve"> детьми.</w:t>
      </w:r>
      <w:bookmarkStart w:id="0" w:name="_GoBack"/>
      <w:bookmarkEnd w:id="0"/>
    </w:p>
    <w:p w:rsidR="00C50392" w:rsidRDefault="00C50392"/>
    <w:sectPr w:rsidR="00C50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AFC"/>
    <w:rsid w:val="005309C6"/>
    <w:rsid w:val="00C50392"/>
    <w:rsid w:val="00DC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94A6"/>
  <w15:chartTrackingRefBased/>
  <w15:docId w15:val="{1490606C-E6AA-41FF-A7C5-85D28AF8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8825">
          <w:blockQuote w:val="1"/>
          <w:marLeft w:val="0"/>
          <w:marRight w:val="0"/>
          <w:marTop w:val="360"/>
          <w:marBottom w:val="0"/>
          <w:divBdr>
            <w:top w:val="single" w:sz="2" w:space="9" w:color="auto"/>
            <w:left w:val="single" w:sz="12" w:space="18" w:color="FF9900"/>
            <w:bottom w:val="single" w:sz="2" w:space="9" w:color="auto"/>
            <w:right w:val="single" w:sz="2" w:space="18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syjournals.ru/journals/pse/archive/2024_n5/pse_2024_n5_Falkovskay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1564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</dc:creator>
  <cp:keywords/>
  <dc:description/>
  <cp:lastModifiedBy>CoRE</cp:lastModifiedBy>
  <cp:revision>3</cp:revision>
  <dcterms:created xsi:type="dcterms:W3CDTF">2026-01-29T05:53:00Z</dcterms:created>
  <dcterms:modified xsi:type="dcterms:W3CDTF">2026-01-29T06:00:00Z</dcterms:modified>
</cp:coreProperties>
</file>