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7"/>
        <w:ind w:left="0" w:right="0" w:firstLine="0"/>
        <w:jc w:val="center"/>
        <w:spacing w:before="300" w:after="120" w:line="420" w:lineRule="atLeast"/>
        <w:shd w:val="clear" w:color="ffffff" w:fill="ffffff"/>
        <w:rPr>
          <w:rFonts w:ascii="Times New Roman" w:hAnsi="Times New Roman" w:eastAsia="Times New Roman" w:cs="Times New Roman"/>
          <w:b/>
          <w:bCs/>
          <w:color w:val="000000"/>
          <w:spacing w:val="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pacing w:val="3"/>
          <w:sz w:val="28"/>
          <w:szCs w:val="32"/>
        </w:rPr>
        <w:t xml:space="preserve">РАННЯЯ ПРОФОРИЕНТАЦИЯ ДОШКОЛЬНИКОВ </w:t>
        <w:br/>
      </w:r>
      <w:r>
        <w:rPr>
          <w:rFonts w:ascii="Times New Roman" w:hAnsi="Times New Roman" w:cs="Times New Roman"/>
          <w:sz w:val="28"/>
          <w:szCs w:val="32"/>
        </w:rPr>
      </w:r>
      <w:r>
        <w:rPr>
          <w:rFonts w:ascii="Times New Roman" w:hAnsi="Times New Roman" w:eastAsia="Times New Roman" w:cs="Times New Roman"/>
          <w:b/>
          <w:color w:val="000000"/>
          <w:spacing w:val="3"/>
          <w:sz w:val="28"/>
          <w:szCs w:val="32"/>
        </w:rPr>
        <w:t xml:space="preserve">ЧЕРЕЗ ПРОЕКТНУЮ ДЕЯТЕЛЬНОСТЬ: </w:t>
        <w:br/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3"/>
          <w:sz w:val="28"/>
          <w:szCs w:val="32"/>
        </w:rPr>
        <w:t xml:space="preserve">ОПЫТ ТРЁХЛЕТНЕЙ ПРАКТИКИ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8"/>
          <w:szCs w:val="28"/>
        </w:rPr>
      </w:r>
      <w:r/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8"/>
          <w:szCs w:val="28"/>
        </w:rPr>
      </w:r>
    </w:p>
    <w:p>
      <w:r/>
      <w:r/>
    </w:p>
    <w:p>
      <w:pPr>
        <w:ind w:left="0" w:right="0" w:firstLine="0"/>
        <w:jc w:val="both"/>
        <w:spacing w:before="120" w:after="120" w:line="420" w:lineRule="atLeast"/>
        <w:shd w:val="clear" w:color="ffffff" w:fill="ffffff"/>
        <w:tabs>
          <w:tab w:val="left" w:pos="850" w:leader="none"/>
        </w:tabs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            В современном дошкольном образовании всё большее значение приобретает ранняя профориентация, выступающая важным элементом социально‑коммуникативного развития ребёнка в рамках требований ФГОС ДО. Суть этого направления заключается не просто в знакомстве дете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й с разными профессиями, а в формировании целостного представления о мире труда: развитии ценностного отношения к работе, понимании взаимосвязи желаний и возможностей семьи, осознании значимости каждой профессии. </w:t>
      </w:r>
      <w:r>
        <w:rPr>
          <w:rFonts w:ascii="Times New Roman" w:hAnsi="Times New Roman" w:cs="Times New Roman"/>
          <w:sz w:val="28"/>
          <w:szCs w:val="24"/>
        </w:rPr>
      </w:r>
    </w:p>
    <w:p>
      <w:pPr>
        <w:ind w:left="0" w:right="0" w:firstLine="0"/>
        <w:jc w:val="both"/>
        <w:spacing w:before="120" w:after="120" w:line="420" w:lineRule="atLeast"/>
        <w:shd w:val="clear" w:color="ffffff" w:fill="ffffff"/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            Однако на пути реализации этой задачи возник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ает существенное препятствие — большинство видов взрослой трудовой деятельности недоступно для непосредственного наблюдения дошкольниками. Решением становится применение особых педагогических подходов, обеспечивающих наглядность, вариативность и активную об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ратную связь. Среди них особое место занимает проектная деятельность, доказавшая свою эффективность как развивающий и мотивирующий метод ранней профориентации.           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120" w:after="120" w:line="420" w:lineRule="atLeast"/>
        <w:shd w:val="clear" w:color="ffffff" w:fill="ffffff"/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            Проектный подход принципиально меняет характер освоения знаний: вместо пассивного восприятия инфо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рмации дети включаются в практическую деятельность, где полученные сведения тут же находят применение. Это позволяет выйти за рамки стандартной программы, предлагая воспитанникам более широкий кругозор в вопросах профессиональной сферы. Примечательно, что д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аже за короткий срок — от одного до четырёх занятий — дошкольники могут «прожить» роль представителя той или иной профессии, получая на каждом этапе осязаемый результат своей работы. При этом отсутствует жёсткое директивное обучение — акцент смещается на ис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следовательскую активность и самостоятельный поиск решений.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120" w:after="120" w:line="420" w:lineRule="atLeast"/>
        <w:shd w:val="clear" w:color="ffffff" w:fill="ffffff"/>
        <w:tabs>
          <w:tab w:val="left" w:pos="850" w:leader="none"/>
        </w:tabs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            Трёхлетний опыт внедрения проектной деятельности в образовательный процесс (2021–2024 гг.) показал, что успешная реализация этого подхода требует создания особой развивающей среды. В дошкольных орг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анизациях были организованы тематические пространства, подобраны соответствующие оборудование и атрибуты, подготовлены презентационные и раздаточные материалы, разработаны алгоритмы и схемы деятельности. Содержание проектов охватывало как локальные професси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и, характерные для конкретного региона, так и современные востребованные специальности, позволяя детям увидеть многообразие трудового мира.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120" w:after="120" w:line="420" w:lineRule="atLeast"/>
        <w:shd w:val="clear" w:color="ffffff" w:fill="ffffff"/>
        <w:tabs>
          <w:tab w:val="left" w:pos="850" w:leader="none"/>
        </w:tabs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            Диагностика результатов, проводившаяся дважды в год, выявила устойчивую положительную динамику в формировании предста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влений дошкольников о профессиях. Воспитанники научились структурированно излагать сведения о профессиональной деятельности, следуя чёткой схеме: название профессии — место работы — условия труда — инструменты — трудовые операции — результат труда. У детей 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сформировалось осознанное понимание значимости каждой профессии, проявился живой интерес к труду родителей. Они приобрели обобщённые представления о структуре трудового процесса, осознали роль орудий труда и взаимосвязи между различными компонентами деятель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ности.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120" w:after="120" w:line="420" w:lineRule="atLeast"/>
        <w:shd w:val="clear" w:color="ffffff" w:fill="ffffff"/>
        <w:tabs>
          <w:tab w:val="left" w:pos="850" w:leader="none"/>
        </w:tabs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            Особую ценность представляет инновационный аспект практики — синтез проектно‑исследовательской деятельности с игровыми технологиями в рамках детско‑родительских и социальных проектов. Такой подход не только усиливает познавательный интерес дошкольник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ов, но и создаёт условия для партнёрского взаимодействия всех участников образовательного процесса.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120" w:after="120" w:line="420" w:lineRule="atLeast"/>
        <w:shd w:val="clear" w:color="ffffff" w:fill="ffffff"/>
        <w:tabs>
          <w:tab w:val="left" w:pos="850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            Таким образом, проектный подход доказал свою эффективность в решении задач ранней профориентации в рамках ФГОС ДО. Он способствует формированию социально‑тру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довых компетенций у старших дошкольников, развивает мотивацию к познанию мира профессий через практическую деятельность и обеспечивает гармоничное сочетание познавательного, социального и личностного развития детей. Трёхлетний опыт реализации этого метода п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4"/>
        </w:rPr>
        <w:t xml:space="preserve">одтверждает его перспективность как одного из ключевых направлений современного дошкольного образования.</w:t>
      </w:r>
      <w:r/>
      <w:r/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76" w:lineRule="auto"/>
      </w:pPr>
      <w:r>
        <w:separator/>
      </w:r>
      <w:r/>
    </w:p>
  </w:footnote>
  <w:footnote w:type="continuationSeparator" w:id="0">
    <w:p>
      <w:pPr>
        <w:spacing w:before="0" w:after="0" w:line="276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6"/>
    <w:next w:val="65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7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6"/>
    <w:next w:val="65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7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6"/>
    <w:next w:val="65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7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6"/>
    <w:next w:val="65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7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6"/>
    <w:next w:val="65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7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6"/>
    <w:next w:val="65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7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6"/>
    <w:next w:val="65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7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6"/>
    <w:next w:val="65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7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6"/>
    <w:next w:val="65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7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6"/>
    <w:next w:val="65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7"/>
    <w:link w:val="34"/>
    <w:uiPriority w:val="10"/>
    <w:rPr>
      <w:sz w:val="48"/>
      <w:szCs w:val="48"/>
    </w:rPr>
  </w:style>
  <w:style w:type="paragraph" w:styleId="36">
    <w:name w:val="Subtitle"/>
    <w:basedOn w:val="656"/>
    <w:next w:val="65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7"/>
    <w:link w:val="36"/>
    <w:uiPriority w:val="11"/>
    <w:rPr>
      <w:sz w:val="24"/>
      <w:szCs w:val="24"/>
    </w:rPr>
  </w:style>
  <w:style w:type="paragraph" w:styleId="38">
    <w:name w:val="Quote"/>
    <w:basedOn w:val="656"/>
    <w:next w:val="65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6"/>
    <w:next w:val="65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57"/>
    <w:link w:val="42"/>
    <w:uiPriority w:val="99"/>
  </w:style>
  <w:style w:type="paragraph" w:styleId="44">
    <w:name w:val="Footer"/>
    <w:basedOn w:val="656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57"/>
    <w:link w:val="44"/>
    <w:uiPriority w:val="99"/>
  </w:style>
  <w:style w:type="paragraph" w:styleId="46">
    <w:name w:val="Caption"/>
    <w:basedOn w:val="656"/>
    <w:next w:val="656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57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5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7"/>
    <w:uiPriority w:val="99"/>
    <w:unhideWhenUsed/>
    <w:rPr>
      <w:vertAlign w:val="superscript"/>
    </w:rPr>
  </w:style>
  <w:style w:type="paragraph" w:styleId="178">
    <w:name w:val="endnote text"/>
    <w:basedOn w:val="65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7"/>
    <w:uiPriority w:val="99"/>
    <w:semiHidden/>
    <w:unhideWhenUsed/>
    <w:rPr>
      <w:vertAlign w:val="superscript"/>
    </w:rPr>
  </w:style>
  <w:style w:type="paragraph" w:styleId="181">
    <w:name w:val="toc 1"/>
    <w:basedOn w:val="656"/>
    <w:next w:val="65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6"/>
    <w:next w:val="65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6"/>
    <w:next w:val="65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6"/>
    <w:next w:val="65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6"/>
    <w:next w:val="65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6"/>
    <w:next w:val="65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6"/>
    <w:next w:val="65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6"/>
    <w:next w:val="65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6"/>
    <w:next w:val="65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6"/>
    <w:next w:val="656"/>
    <w:uiPriority w:val="99"/>
    <w:unhideWhenUsed/>
    <w:pPr>
      <w:spacing w:after="0" w:afterAutospacing="0"/>
    </w:pPr>
  </w:style>
  <w:style w:type="paragraph" w:styleId="656" w:default="1">
    <w:name w:val="Normal"/>
    <w:uiPriority w:val="0"/>
    <w:qFormat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styleId="657" w:default="1">
    <w:name w:val="Default Paragraph Font"/>
    <w:uiPriority w:val="0"/>
    <w:semiHidden/>
    <w:qFormat/>
  </w:style>
  <w:style w:type="table" w:styleId="658" w:default="1">
    <w:name w:val="Normal Table"/>
    <w:uiPriority w:val="0"/>
    <w:semiHidden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659">
    <w:name w:val="Hyperlink"/>
    <w:basedOn w:val="657"/>
    <w:uiPriority w:val="0"/>
    <w:rPr>
      <w:color w:val="0000ff"/>
      <w:u w:val="single"/>
    </w:rPr>
  </w:style>
  <w:style w:type="paragraph" w:styleId="660">
    <w:name w:val="Normal (Web)"/>
    <w:basedOn w:val="656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1" w:customStyle="1">
    <w:name w:val="Default"/>
    <w:uiPriority w:val="0"/>
    <w:qFormat/>
    <w:pPr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paragraph" w:styleId="662">
    <w:name w:val="List Paragraph"/>
    <w:basedOn w:val="656"/>
    <w:uiPriority w:val="99"/>
    <w:qFormat/>
    <w:pPr>
      <w:contextualSpacing/>
      <w:ind w:left="720"/>
    </w:pPr>
    <w:rPr>
      <w:rFonts w:ascii="Calibri" w:hAnsi="Calibri" w:eastAsia="Calibri" w:cs="Times New Roman"/>
    </w:rPr>
  </w:style>
  <w:style w:type="numbering" w:styleId="751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Викторовна</dc:creator>
  <cp:lastModifiedBy>machcreator</cp:lastModifiedBy>
  <cp:revision>1</cp:revision>
  <dcterms:created xsi:type="dcterms:W3CDTF">2025-09-21T14:46:00Z</dcterms:created>
  <dcterms:modified xsi:type="dcterms:W3CDTF">2026-01-27T15:28:47Z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36B5DFEC10DE454A88241AC7D27C2BA1_12</vt:lpwstr>
  </property>
</Properties>
</file>