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spacing w:after="0" w:before="0"/>
        <w:ind w:firstLine="0" w:left="0" w:right="0"/>
        <w:jc w:val="center"/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</w:pPr>
      <w:r>
        <w:rPr>
          <w:rFonts w:ascii="Open Sans" w:hAnsi="Open Sans"/>
          <w:b w:val="1"/>
          <w:i w:val="0"/>
          <w:caps w:val="0"/>
          <w:color w:val="212529"/>
          <w:spacing w:val="0"/>
          <w:highlight w:val="white"/>
        </w:rPr>
        <w:t> </w:t>
      </w:r>
      <w:r>
        <w:rPr>
          <w:rFonts w:ascii="Open Sans" w:hAnsi="Open Sans"/>
          <w:b w:val="1"/>
          <w:i w:val="0"/>
          <w:caps w:val="0"/>
          <w:color w:val="212529"/>
          <w:spacing w:val="0"/>
          <w:sz w:val="20"/>
          <w:highlight w:val="white"/>
        </w:rPr>
        <w:t> Проект к году семьи в России "Под крышей дома твоего"</w:t>
      </w:r>
    </w:p>
    <w:p w14:paraId="02000000">
      <w:pPr>
        <w:spacing w:after="0" w:before="0"/>
        <w:ind w:firstLine="0" w:left="0" w:right="0"/>
        <w:jc w:val="both"/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</w:pPr>
      <w:r>
        <w:rPr>
          <w:rFonts w:ascii="Open Sans" w:hAnsi="Open Sans"/>
          <w:b w:val="1"/>
          <w:i w:val="0"/>
          <w:caps w:val="0"/>
          <w:color w:val="212529"/>
          <w:spacing w:val="0"/>
          <w:sz w:val="20"/>
          <w:highlight w:val="white"/>
        </w:rPr>
        <w:t>Автор</w:t>
      </w:r>
      <w:r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  <w:t>: Сучкова Светлана Михайловна, воспитатель.</w:t>
      </w:r>
    </w:p>
    <w:p w14:paraId="03000000">
      <w:pPr>
        <w:spacing w:after="0" w:before="0"/>
        <w:ind w:firstLine="0" w:left="0" w:right="0"/>
        <w:jc w:val="both"/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</w:pPr>
      <w:r>
        <w:rPr>
          <w:rFonts w:ascii="Open Sans" w:hAnsi="Open Sans"/>
          <w:b w:val="1"/>
          <w:i w:val="0"/>
          <w:caps w:val="0"/>
          <w:color w:val="212529"/>
          <w:spacing w:val="0"/>
          <w:sz w:val="20"/>
          <w:highlight w:val="white"/>
        </w:rPr>
        <w:t>Учреждение:</w:t>
      </w:r>
      <w:r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  <w:t> МБДОУ « Детский сад № 58» г.о. Самара.</w:t>
      </w:r>
    </w:p>
    <w:p w14:paraId="04000000">
      <w:pPr>
        <w:spacing w:after="0" w:before="0"/>
        <w:ind w:firstLine="0" w:left="0" w:right="0"/>
        <w:jc w:val="both"/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</w:pPr>
      <w:r>
        <w:rPr>
          <w:rFonts w:ascii="Open Sans" w:hAnsi="Open Sans"/>
          <w:b w:val="1"/>
          <w:i w:val="0"/>
          <w:caps w:val="0"/>
          <w:color w:val="212529"/>
          <w:spacing w:val="0"/>
          <w:sz w:val="20"/>
          <w:highlight w:val="white"/>
        </w:rPr>
        <w:t>Актуальность</w:t>
      </w:r>
      <w:r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  <w:t>. Как правило, молодые семьи ставят накопление материальных ценностей, создание уютного, красивого дома на первый план, перекладывая воспитание ребенка на бабушек, детский сад, школу. А вечером, когда семья наконец-то в сборе, чтобы переделать домашние дела воспитание ребенка перекладывается на телевизор, компьютер, игрушки.</w:t>
      </w:r>
    </w:p>
    <w:p w14:paraId="05000000">
      <w:pPr>
        <w:spacing w:after="0" w:before="0"/>
        <w:ind w:firstLine="0" w:left="0" w:right="0"/>
        <w:jc w:val="both"/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</w:pPr>
      <w:r>
        <w:rPr>
          <w:rFonts w:ascii="Open Sans" w:hAnsi="Open Sans"/>
          <w:b w:val="1"/>
          <w:i w:val="0"/>
          <w:caps w:val="0"/>
          <w:color w:val="212529"/>
          <w:spacing w:val="0"/>
          <w:sz w:val="20"/>
          <w:highlight w:val="white"/>
        </w:rPr>
        <w:t>Идея:</w:t>
      </w:r>
      <w:r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  <w:t> </w:t>
      </w:r>
      <w:r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  <w:t>«заразить» присутствующую на празднике аудиторию желанием сделать процесс воспитания детей увлекательным, содержательным, обогащающим детей и родителей.</w:t>
      </w:r>
    </w:p>
    <w:p w14:paraId="06000000">
      <w:pPr>
        <w:spacing w:after="0" w:before="0"/>
        <w:ind w:firstLine="0" w:left="0" w:right="0"/>
        <w:jc w:val="both"/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</w:pPr>
      <w:r>
        <w:rPr>
          <w:rFonts w:ascii="Open Sans" w:hAnsi="Open Sans"/>
          <w:b w:val="1"/>
          <w:i w:val="0"/>
          <w:caps w:val="0"/>
          <w:color w:val="212529"/>
          <w:spacing w:val="0"/>
          <w:sz w:val="20"/>
          <w:highlight w:val="white"/>
        </w:rPr>
        <w:t>Тема:</w:t>
      </w:r>
      <w:r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  <w:t> </w:t>
      </w:r>
      <w:r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  <w:t>самоценность воспитания детей в семье.</w:t>
      </w:r>
    </w:p>
    <w:p w14:paraId="07000000">
      <w:pPr>
        <w:spacing w:after="0" w:before="0"/>
        <w:ind w:firstLine="0" w:left="0" w:right="0"/>
        <w:jc w:val="both"/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</w:pPr>
      <w:r>
        <w:rPr>
          <w:rFonts w:ascii="Open Sans" w:hAnsi="Open Sans"/>
          <w:b w:val="1"/>
          <w:i w:val="0"/>
          <w:caps w:val="0"/>
          <w:color w:val="212529"/>
          <w:spacing w:val="0"/>
          <w:sz w:val="20"/>
          <w:highlight w:val="white"/>
        </w:rPr>
        <w:t>Цель:</w:t>
      </w:r>
      <w:r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  <w:t> </w:t>
      </w:r>
      <w:r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  <w:t>пропаганда семейного образа жизни, выявление лучших семей детского сада, воспитание детей в которых строится на принципах любви, взаимопомощи, уважения и гордости друг за друга.</w:t>
      </w:r>
    </w:p>
    <w:p w14:paraId="08000000">
      <w:pPr>
        <w:spacing w:after="0" w:before="0"/>
        <w:ind w:firstLine="0" w:left="0" w:right="0"/>
        <w:jc w:val="both"/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</w:pPr>
      <w:r>
        <w:rPr>
          <w:rFonts w:ascii="Open Sans" w:hAnsi="Open Sans"/>
          <w:b w:val="1"/>
          <w:i w:val="0"/>
          <w:caps w:val="0"/>
          <w:color w:val="212529"/>
          <w:spacing w:val="0"/>
          <w:sz w:val="20"/>
          <w:highlight w:val="white"/>
        </w:rPr>
        <w:t>Задачи по интеграции с образовательными областями:</w:t>
      </w:r>
    </w:p>
    <w:p w14:paraId="09000000">
      <w:pPr>
        <w:spacing w:after="0" w:before="0"/>
        <w:ind w:firstLine="0" w:left="0" w:right="0"/>
        <w:jc w:val="both"/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</w:pPr>
      <w:r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  <w:t>Познание: закрепить и расширить знания детей о семье и ее истории; учить ориентироваться в родственных отношениях; продолжать развитие проектной деятельности исследовательского типа при изучении генеалогического древа;</w:t>
      </w:r>
    </w:p>
    <w:p w14:paraId="0A000000">
      <w:pPr>
        <w:spacing w:after="0" w:before="0"/>
        <w:ind w:firstLine="0" w:left="0" w:right="0"/>
        <w:jc w:val="both"/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</w:pPr>
      <w:r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  <w:t>Социализация: формирование гендерной и семейной принадлежности; приобщение к общепринятым нормам и правилам взаимоотношения со сверстниками и взрослыми; воспитание стремления радовать старших хорошими поступками; воспитывать любовь и заботливое отношение к членам своей семьи;</w:t>
      </w:r>
    </w:p>
    <w:p w14:paraId="0B000000">
      <w:pPr>
        <w:spacing w:after="0" w:before="0"/>
        <w:ind w:firstLine="0" w:left="0" w:right="0"/>
        <w:jc w:val="both"/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</w:pPr>
      <w:r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  <w:t>Музыка: развивать память через узнавание мелодий по отдельным фрагментам произведения; развивать навыки сольного и коллективного пения; развивать танцевальное творчество;</w:t>
      </w:r>
    </w:p>
    <w:p w14:paraId="0C000000">
      <w:pPr>
        <w:spacing w:after="0" w:before="0"/>
        <w:ind w:firstLine="0" w:left="0" w:right="0"/>
        <w:jc w:val="both"/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</w:pPr>
      <w:r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  <w:t>Художественное творчество: развивать продуктивную деятельность детей; привлекать их к оформлению групповой комнаты, зала к празднику, используя при этом созданные ими изделия, рисунки;</w:t>
      </w:r>
    </w:p>
    <w:p w14:paraId="0D000000">
      <w:pPr>
        <w:spacing w:after="0" w:before="0"/>
        <w:ind w:firstLine="0" w:left="0" w:right="0"/>
        <w:jc w:val="both"/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</w:pPr>
      <w:r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  <w:t>Коммуникация: развитие свободного общения с взрослыми и детьми; развивать умение составлять рассказы о событиях из личного опыта.</w:t>
      </w:r>
    </w:p>
    <w:p w14:paraId="0E000000">
      <w:pPr>
        <w:spacing w:after="0" w:before="0"/>
        <w:ind w:firstLine="0" w:left="0" w:right="0"/>
        <w:jc w:val="both"/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</w:pPr>
      <w:r>
        <w:rPr>
          <w:rFonts w:ascii="Open Sans" w:hAnsi="Open Sans"/>
          <w:b w:val="1"/>
          <w:i w:val="0"/>
          <w:caps w:val="0"/>
          <w:color w:val="212529"/>
          <w:spacing w:val="0"/>
          <w:sz w:val="20"/>
          <w:highlight w:val="white"/>
        </w:rPr>
        <w:t>Подготовительная работа.</w:t>
      </w:r>
    </w:p>
    <w:p w14:paraId="0F000000">
      <w:pPr>
        <w:spacing w:after="0" w:before="0"/>
        <w:ind w:firstLine="0" w:left="0" w:right="0"/>
        <w:jc w:val="both"/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</w:pPr>
      <w:r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  <w:t>1. Специалистами проводится совместная деятельность с родителями и их детьми по подготовке к следующим конкурсам:</w:t>
      </w:r>
    </w:p>
    <w:p w14:paraId="10000000">
      <w:pPr>
        <w:spacing w:after="0" w:before="0"/>
        <w:ind w:firstLine="0" w:left="0" w:right="0"/>
        <w:jc w:val="both"/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</w:pPr>
      <w:r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  <w:t>Конкурс стенгазет «Моя семья» (в которых семьи рассказывают о себе, в фоторепортажах отражают совместные действия детей и родителей по уборке дома, работе на приусадебном участке, на отдыхе, увлечения детей и родителей);</w:t>
      </w:r>
    </w:p>
    <w:p w14:paraId="11000000">
      <w:pPr>
        <w:spacing w:after="0" w:before="0"/>
        <w:ind w:firstLine="0" w:left="0" w:right="0"/>
        <w:jc w:val="both"/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</w:pPr>
      <w:r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  <w:t>Конкурс «Моя родословная» (создание генеалогического древа семей);</w:t>
      </w:r>
    </w:p>
    <w:p w14:paraId="12000000">
      <w:pPr>
        <w:spacing w:after="0" w:before="0"/>
        <w:ind w:firstLine="0" w:left="0" w:right="0"/>
        <w:jc w:val="both"/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</w:pPr>
      <w:r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  <w:t>Фотоконкурс «Зверье мое» (фотографии любимых домашних питомцев);</w:t>
      </w:r>
    </w:p>
    <w:p w14:paraId="13000000">
      <w:pPr>
        <w:spacing w:after="0" w:before="0"/>
        <w:ind w:firstLine="0" w:left="0" w:right="0"/>
        <w:jc w:val="both"/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</w:pPr>
      <w:r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  <w:t>Выставка - конкурс портретов членов семьи «Дружная семейка»;</w:t>
      </w:r>
    </w:p>
    <w:p w14:paraId="14000000">
      <w:pPr>
        <w:spacing w:after="0" w:before="0"/>
        <w:ind w:firstLine="0" w:left="0" w:right="0"/>
        <w:jc w:val="both"/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</w:pPr>
      <w:r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  <w:t>Выставка работ «Очумелые ручки» (вязание, шитье, выжигание и т.п.);</w:t>
      </w:r>
    </w:p>
    <w:p w14:paraId="15000000">
      <w:pPr>
        <w:spacing w:after="0" w:before="0"/>
        <w:ind w:firstLine="0" w:left="0" w:right="0"/>
        <w:jc w:val="both"/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</w:pPr>
      <w:r>
        <w:rPr>
          <w:rFonts w:ascii="Open Sans" w:hAnsi="Open Sans"/>
          <w:b w:val="1"/>
          <w:i w:val="0"/>
          <w:caps w:val="0"/>
          <w:color w:val="212529"/>
          <w:spacing w:val="0"/>
          <w:sz w:val="20"/>
          <w:highlight w:val="white"/>
        </w:rPr>
        <w:t>2.</w:t>
      </w:r>
      <w:r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  <w:t> </w:t>
      </w:r>
      <w:r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  <w:t>Эти стенгазеты и выставки размещаются в группах и коридорах детского сада.</w:t>
      </w:r>
    </w:p>
    <w:p w14:paraId="16000000">
      <w:pPr>
        <w:spacing w:after="0" w:before="0"/>
        <w:ind w:firstLine="0" w:left="0" w:right="0"/>
        <w:jc w:val="both"/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</w:pPr>
      <w:r>
        <w:rPr>
          <w:rFonts w:ascii="Open Sans" w:hAnsi="Open Sans"/>
          <w:b w:val="1"/>
          <w:i w:val="0"/>
          <w:caps w:val="0"/>
          <w:color w:val="212529"/>
          <w:spacing w:val="0"/>
          <w:sz w:val="20"/>
          <w:highlight w:val="white"/>
        </w:rPr>
        <w:t>3.</w:t>
      </w:r>
      <w:r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  <w:t> </w:t>
      </w:r>
      <w:r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  <w:t>С семьями, которые выступают на итоговом мероприятии проходит подготовка к конкурсу «Визитная карточка» (с включением стихов, музыкальных номеров, видеопрезентаций).</w:t>
      </w:r>
    </w:p>
    <w:p w14:paraId="17000000">
      <w:pPr>
        <w:spacing w:after="0" w:before="0"/>
        <w:ind w:firstLine="0" w:left="0" w:right="0"/>
        <w:jc w:val="both"/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</w:pPr>
      <w:r>
        <w:rPr>
          <w:rFonts w:ascii="Open Sans" w:hAnsi="Open Sans"/>
          <w:b w:val="1"/>
          <w:i w:val="0"/>
          <w:caps w:val="0"/>
          <w:color w:val="212529"/>
          <w:spacing w:val="0"/>
          <w:sz w:val="20"/>
          <w:highlight w:val="white"/>
        </w:rPr>
        <w:t>4</w:t>
      </w:r>
      <w:r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  <w:t>. Специалистами оказывается помощь в подготовке по одному музыкальному номеру от каждой семьи-финалистки.</w:t>
      </w:r>
    </w:p>
    <w:p w14:paraId="18000000">
      <w:pPr>
        <w:spacing w:after="0" w:before="0"/>
        <w:ind w:firstLine="0" w:left="0" w:right="0"/>
        <w:jc w:val="both"/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</w:pPr>
      <w:r>
        <w:rPr>
          <w:rFonts w:ascii="Open Sans" w:hAnsi="Open Sans"/>
          <w:b w:val="1"/>
          <w:i w:val="0"/>
          <w:caps w:val="0"/>
          <w:color w:val="212529"/>
          <w:spacing w:val="0"/>
          <w:sz w:val="20"/>
          <w:highlight w:val="white"/>
        </w:rPr>
        <w:t>Оформление зала:</w:t>
      </w:r>
      <w:r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  <w:t> </w:t>
      </w:r>
      <w:r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  <w:t>лучшие стенгазеты «Моя семья» и «Моя родословная», лучшие работы фотоконкурса «Зверье мое» и изделия «Очумелых ручек» размещаются на стенах и стендах в музыкальном зале и во время проведения праздника поощряются грамотами и призами. На центральной стене – надпись «МОЯ СЕМЬЯ», слева – экран для видеопрезентации, проектор.</w:t>
      </w:r>
    </w:p>
    <w:p w14:paraId="19000000">
      <w:pPr>
        <w:spacing w:after="0" w:before="0"/>
        <w:ind w:firstLine="0" w:left="0" w:right="0"/>
        <w:jc w:val="center"/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</w:pPr>
      <w:r>
        <w:rPr>
          <w:rFonts w:ascii="Open Sans" w:hAnsi="Open Sans"/>
          <w:b w:val="1"/>
          <w:i w:val="0"/>
          <w:caps w:val="0"/>
          <w:color w:val="212529"/>
          <w:spacing w:val="0"/>
          <w:sz w:val="20"/>
          <w:highlight w:val="white"/>
        </w:rPr>
        <w:t>Сценарий итогового мероприятия.</w:t>
      </w:r>
    </w:p>
    <w:p w14:paraId="1A000000">
      <w:pPr>
        <w:spacing w:after="0" w:before="0"/>
        <w:ind w:firstLine="0" w:left="0" w:right="0"/>
        <w:jc w:val="center"/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</w:pPr>
      <w:r>
        <w:rPr>
          <w:rFonts w:ascii="Open Sans" w:hAnsi="Open Sans"/>
          <w:b w:val="1"/>
          <w:i w:val="0"/>
          <w:caps w:val="0"/>
          <w:color w:val="212529"/>
          <w:spacing w:val="0"/>
          <w:sz w:val="20"/>
          <w:highlight w:val="white"/>
        </w:rPr>
        <w:t>«ПОД КРЫШЕЙ ДОМА»</w:t>
      </w:r>
    </w:p>
    <w:p w14:paraId="1B000000">
      <w:pPr>
        <w:spacing w:after="0" w:before="0"/>
        <w:ind w:firstLine="0" w:left="0" w:right="0"/>
        <w:jc w:val="left"/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</w:pPr>
      <w:r>
        <w:rPr>
          <w:rFonts w:ascii="Open Sans" w:hAnsi="Open Sans"/>
          <w:b w:val="1"/>
          <w:i w:val="0"/>
          <w:caps w:val="0"/>
          <w:color w:val="212529"/>
          <w:spacing w:val="0"/>
          <w:sz w:val="20"/>
          <w:highlight w:val="white"/>
        </w:rPr>
        <w:t>Ведущая.</w:t>
      </w:r>
      <w:r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  <w:t> </w:t>
      </w:r>
      <w:r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  <w:t>Семейный очаг – это маленькое солнце, это фундамент и источник жизни на земле. Какой бы холодный ветер ни подул, тепло семейного очага всегда согреет нас с вами и придаст уверенность нашим силам. Семейный очаг надо беречь, нельзя дать ему угаснуть. А что больше всего помогает сберечь тепло семейного очага – верно- любовь, терпение и взаимопонимание.</w:t>
      </w:r>
    </w:p>
    <w:p w14:paraId="1C000000">
      <w:pPr>
        <w:spacing w:after="0" w:before="0"/>
        <w:ind w:firstLine="0" w:left="0" w:right="0"/>
        <w:jc w:val="left"/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</w:pPr>
      <w:r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  <w:t>В семейном кругу мы с вами растем</w:t>
      </w:r>
    </w:p>
    <w:p w14:paraId="1D000000">
      <w:pPr>
        <w:spacing w:after="0" w:before="0"/>
        <w:ind w:firstLine="0" w:left="0" w:right="0"/>
        <w:jc w:val="left"/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</w:pPr>
      <w:r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  <w:t>Основа основ – родительский дом</w:t>
      </w:r>
    </w:p>
    <w:p w14:paraId="1E000000">
      <w:pPr>
        <w:spacing w:after="0" w:before="0"/>
        <w:ind w:firstLine="0" w:left="0" w:right="0"/>
        <w:jc w:val="left"/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</w:pPr>
      <w:r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  <w:t>В семейном кругу все корни твои</w:t>
      </w:r>
    </w:p>
    <w:p w14:paraId="1F000000">
      <w:pPr>
        <w:spacing w:after="0" w:before="0"/>
        <w:ind w:firstLine="0" w:left="0" w:right="0"/>
        <w:jc w:val="left"/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</w:pPr>
      <w:r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  <w:t>И в жизнь ты выходишь из семьи</w:t>
      </w:r>
    </w:p>
    <w:p w14:paraId="20000000">
      <w:pPr>
        <w:spacing w:after="0" w:before="0"/>
        <w:ind w:firstLine="0" w:left="0" w:right="0"/>
        <w:jc w:val="left"/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</w:pPr>
      <w:r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  <w:t>                                                На сцене небольшой беспорядок.</w:t>
      </w:r>
    </w:p>
    <w:p w14:paraId="21000000">
      <w:pPr>
        <w:spacing w:after="0" w:before="0"/>
        <w:ind w:firstLine="0" w:left="0" w:right="0"/>
        <w:jc w:val="left"/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</w:pPr>
      <w:r>
        <w:rPr>
          <w:rFonts w:ascii="Open Sans" w:hAnsi="Open Sans"/>
          <w:b w:val="1"/>
          <w:i w:val="0"/>
          <w:caps w:val="0"/>
          <w:color w:val="212529"/>
          <w:spacing w:val="0"/>
          <w:sz w:val="20"/>
          <w:highlight w:val="white"/>
        </w:rPr>
        <w:t>Ведущая.</w:t>
      </w:r>
      <w:r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  <w:t> </w:t>
      </w:r>
      <w:r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  <w:t>Как хорошо, что мы с вами встретились сегодня. У всех было много важных дел, но вы нашли время зайти к нам на огонек. Поверьте, мы вас очень ждали, но, к сожалению, не успели все приготовить. Так что, будьте как дома, и начнем подготовку к празднику с уборки. Пусть каждый из вас найдет себе дело, с которым он справится, и не забудьте, что каждая семья в результате должна устроить себе местечко на сцене.</w:t>
      </w:r>
    </w:p>
    <w:p w14:paraId="22000000">
      <w:pPr>
        <w:spacing w:after="0" w:before="0"/>
        <w:ind w:firstLine="0" w:left="0" w:right="0"/>
        <w:jc w:val="left"/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</w:pPr>
      <w:r>
        <w:rPr>
          <w:rFonts w:ascii="Open Sans" w:hAnsi="Open Sans"/>
          <w:b w:val="1"/>
          <w:i w:val="0"/>
          <w:caps w:val="0"/>
          <w:color w:val="212529"/>
          <w:spacing w:val="0"/>
          <w:sz w:val="20"/>
          <w:highlight w:val="white"/>
        </w:rPr>
        <w:t>«Уборка» - «Семеро одного не ждут»</w:t>
      </w:r>
    </w:p>
    <w:p w14:paraId="23000000">
      <w:pPr>
        <w:spacing w:after="0" w:before="0"/>
        <w:ind w:firstLine="0" w:left="0" w:right="0"/>
        <w:jc w:val="both"/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</w:pPr>
      <w:r>
        <w:rPr>
          <w:rFonts w:ascii="Open Sans" w:hAnsi="Open Sans"/>
          <w:b w:val="1"/>
          <w:i w:val="0"/>
          <w:caps w:val="0"/>
          <w:color w:val="212529"/>
          <w:spacing w:val="0"/>
          <w:sz w:val="20"/>
          <w:highlight w:val="white"/>
        </w:rPr>
        <w:t>Ведущая.</w:t>
      </w:r>
      <w:r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  <w:t> </w:t>
      </w:r>
      <w:r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  <w:t>Спасибо, вы все замечательно справились с заданием. А жюри тем временем оценивало степень участия каждого из вас в конкурсе. Чтобы жюри легче было оценивать, на воздушном шарике у каждой команды эмблема. («Солнышко», «Радуга», «Ромашка», «Пчелка»).</w:t>
      </w:r>
    </w:p>
    <w:p w14:paraId="24000000">
      <w:pPr>
        <w:spacing w:after="0" w:before="0"/>
        <w:ind w:firstLine="0" w:left="0" w:right="0"/>
        <w:jc w:val="both"/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</w:pPr>
      <w:r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  <w:t xml:space="preserve">Итак, первый этап подготовки к празднику – уборка. Теперь подскажите, пожалуйста, что мы дольше делаем в ожидании гостей? - Конечно, готовим что-нибудь вкусненькое! На Новый год, Рождество, День рождения, на другие праздники вся семья наверняка соберется за столом. На кухне загодя готовятся самые любимые кушанья. Кто-то сразу вспомнил про торт, кто-то про пироги, а кто и про жаркое по-домашнему... Наш следующий конкурс называется «Фирменное блюдо»... Давайте посмотрим, какими лакомствами потчуют мамы и бабушки своих дорогих домочадцев. На что </w:t>
      </w:r>
      <w:r>
        <w:rPr>
          <w:rFonts w:ascii="Open Sans" w:hAnsi="Open Sans"/>
          <w:b w:val="0"/>
          <w:i w:val="0"/>
          <w:caps w:val="0"/>
          <w:color w:val="212529"/>
          <w:spacing w:val="0"/>
          <w:highlight w:val="white"/>
        </w:rPr>
        <w:t xml:space="preserve">способны их </w:t>
      </w:r>
      <w:r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  <w:t>любящие руки?</w:t>
      </w:r>
    </w:p>
    <w:p w14:paraId="25000000">
      <w:pPr>
        <w:spacing w:after="0" w:before="0"/>
        <w:ind w:firstLine="0" w:left="0" w:right="0"/>
        <w:jc w:val="center"/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</w:pPr>
      <w:r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  <w:t>Конкурсанты угощают жюри, зрителей.</w:t>
      </w:r>
    </w:p>
    <w:p w14:paraId="26000000">
      <w:pPr>
        <w:spacing w:after="0" w:before="0"/>
        <w:ind w:firstLine="0" w:left="0" w:right="0"/>
        <w:jc w:val="left"/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</w:pPr>
      <w:r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  <w:t>Жюри рассматривает принесенные блюда, дегустирует. Угощают зрителей и семью соперников.</w:t>
      </w:r>
    </w:p>
    <w:p w14:paraId="27000000">
      <w:pPr>
        <w:spacing w:after="0" w:before="0"/>
        <w:ind w:firstLine="0" w:left="0" w:right="0"/>
        <w:jc w:val="left"/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</w:pPr>
      <w:r>
        <w:rPr>
          <w:rFonts w:ascii="Open Sans" w:hAnsi="Open Sans"/>
          <w:b w:val="1"/>
          <w:i w:val="0"/>
          <w:caps w:val="0"/>
          <w:color w:val="212529"/>
          <w:spacing w:val="0"/>
          <w:sz w:val="20"/>
          <w:highlight w:val="white"/>
        </w:rPr>
        <w:t>                                                   Концертный номер</w:t>
      </w:r>
    </w:p>
    <w:p w14:paraId="28000000">
      <w:pPr>
        <w:spacing w:after="0" w:before="0"/>
        <w:ind w:firstLine="0" w:left="0" w:right="0"/>
        <w:jc w:val="left"/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</w:pPr>
      <w:r>
        <w:rPr>
          <w:rFonts w:ascii="Open Sans" w:hAnsi="Open Sans"/>
          <w:b w:val="1"/>
          <w:i w:val="0"/>
          <w:caps w:val="0"/>
          <w:color w:val="212529"/>
          <w:spacing w:val="0"/>
          <w:sz w:val="20"/>
          <w:highlight w:val="white"/>
        </w:rPr>
        <w:t>Ведущая.</w:t>
      </w:r>
      <w:r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  <w:t> </w:t>
      </w:r>
      <w:r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  <w:t>Говорят, что путь к сердцу мужчины лежит через желудок, и хотя в нашем жюри одни женщины, думаю, что вы своими вкусностями сумели проложить путь и к их сердцу. Сейчас мы попросим каждого из членов жюри высказать свое мнение по поводу первых двух конкурсов. А заодно, я познакомлю всех с членами нашего жюри.</w:t>
      </w:r>
    </w:p>
    <w:p w14:paraId="29000000">
      <w:pPr>
        <w:spacing w:after="0" w:before="0"/>
        <w:ind w:firstLine="0" w:left="0" w:right="0"/>
        <w:jc w:val="left"/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</w:pPr>
      <w:r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  <w:t>                                                  Жюри оценивает</w:t>
      </w:r>
    </w:p>
    <w:p w14:paraId="2A000000">
      <w:pPr>
        <w:spacing w:after="0" w:before="0"/>
        <w:ind w:firstLine="0" w:left="0" w:right="0"/>
        <w:jc w:val="left"/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</w:pPr>
      <w:r>
        <w:rPr>
          <w:rFonts w:ascii="Open Sans" w:hAnsi="Open Sans"/>
          <w:b w:val="1"/>
          <w:i w:val="0"/>
          <w:caps w:val="0"/>
          <w:color w:val="212529"/>
          <w:spacing w:val="0"/>
          <w:sz w:val="20"/>
          <w:highlight w:val="white"/>
        </w:rPr>
        <w:t>Ведущая.</w:t>
      </w:r>
      <w:r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  <w:t> </w:t>
      </w:r>
      <w:r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  <w:t>Забудем же о домашних хлопотах и постараемся весело провести время. Тем более что нам предстоит принять участие в интересном конкурсе, по итогам которого будет выявлена самая дружная, крепкая и хлебосольная семья. Поаплодируем соискателям этих высоких званий и ближе познакомимся с ними!</w:t>
      </w:r>
    </w:p>
    <w:p w14:paraId="2B000000">
      <w:pPr>
        <w:spacing w:after="0" w:before="0"/>
        <w:ind w:firstLine="0" w:left="0" w:right="0"/>
        <w:jc w:val="left"/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</w:pPr>
      <w:r>
        <w:rPr>
          <w:rFonts w:ascii="Open Sans" w:hAnsi="Open Sans"/>
          <w:b w:val="1"/>
          <w:i w:val="0"/>
          <w:caps w:val="0"/>
          <w:color w:val="212529"/>
          <w:spacing w:val="0"/>
          <w:sz w:val="20"/>
          <w:highlight w:val="white"/>
        </w:rPr>
        <w:t>Конкурс «Визитная карточка» - «Семь Я»</w:t>
      </w:r>
    </w:p>
    <w:p w14:paraId="2C000000">
      <w:pPr>
        <w:spacing w:after="0" w:before="0"/>
        <w:ind w:firstLine="0" w:left="0" w:right="0"/>
        <w:jc w:val="left"/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</w:pPr>
      <w:r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  <w:t>1.  2.  3. 4. </w:t>
      </w:r>
    </w:p>
    <w:p w14:paraId="2D000000">
      <w:pPr>
        <w:spacing w:after="0" w:before="0"/>
        <w:ind w:firstLine="0" w:left="0" w:right="0"/>
        <w:jc w:val="center"/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</w:pPr>
      <w:r>
        <w:rPr>
          <w:rFonts w:ascii="Open Sans" w:hAnsi="Open Sans"/>
          <w:b w:val="1"/>
          <w:i w:val="0"/>
          <w:caps w:val="0"/>
          <w:color w:val="212529"/>
          <w:spacing w:val="0"/>
          <w:sz w:val="20"/>
          <w:highlight w:val="white"/>
        </w:rPr>
        <w:t>Концертный номер</w:t>
      </w:r>
    </w:p>
    <w:p w14:paraId="2E000000">
      <w:pPr>
        <w:spacing w:after="0" w:before="0"/>
        <w:ind w:firstLine="0" w:left="0" w:right="0"/>
        <w:jc w:val="left"/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</w:pPr>
      <w:r>
        <w:rPr>
          <w:rFonts w:ascii="Open Sans" w:hAnsi="Open Sans"/>
          <w:b w:val="1"/>
          <w:i w:val="0"/>
          <w:caps w:val="0"/>
          <w:color w:val="212529"/>
          <w:spacing w:val="0"/>
          <w:sz w:val="20"/>
          <w:highlight w:val="white"/>
        </w:rPr>
        <w:t>Ведущая.</w:t>
      </w:r>
      <w:r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  <w:t> </w:t>
      </w:r>
      <w:r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  <w:t>Что такое семья, понятно всем. Семья – это дом. Это папа и мама, дедушка и бабушка... Это дружба и любовь, это забота друг о друге. Это радость и печали, которые одни на всех. Это привычки и традиции.</w:t>
      </w:r>
    </w:p>
    <w:p w14:paraId="2F000000">
      <w:pPr>
        <w:spacing w:after="0" w:before="0"/>
        <w:ind w:firstLine="0" w:left="0" w:right="0"/>
        <w:jc w:val="both"/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</w:pPr>
      <w:r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  <w:t>Я расскажу вам одну легенду о семье. В давние времена жила большая и дружная семья из 100 человек, и в ней всегда царили мир, любовь и согласие. Никто не сердился и не ругался. Молва об этом дошла до жестокого правителя тех мест. «Как это им удается жить, не ссорясь и не обижая друг друга?» – удивился он и приказал старшему мужчине того рода явиться во дворец. Старец, услышав вопрос правителя, взял лист бумаги и стал терпеливо писать что-то. Ответ удивил правителя: на листе было написано 100 раз слово «понимание»!</w:t>
      </w:r>
    </w:p>
    <w:p w14:paraId="30000000">
      <w:pPr>
        <w:spacing w:after="0" w:before="0"/>
        <w:ind w:firstLine="0" w:left="0" w:right="0"/>
        <w:jc w:val="both"/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</w:pPr>
      <w:r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  <w:t>«Так вот из чего вырастают любовь и дружба! Из желания понять, а не осудить друг друга!» – обрадовался правитель и с миром отпустил гостя.</w:t>
      </w:r>
    </w:p>
    <w:p w14:paraId="31000000">
      <w:pPr>
        <w:spacing w:after="0" w:before="0"/>
        <w:ind w:firstLine="0" w:left="0" w:right="0"/>
        <w:jc w:val="both"/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</w:pPr>
      <w:r>
        <w:rPr>
          <w:rFonts w:ascii="Open Sans" w:hAnsi="Open Sans"/>
          <w:b w:val="1"/>
          <w:i w:val="0"/>
          <w:caps w:val="0"/>
          <w:color w:val="212529"/>
          <w:spacing w:val="0"/>
          <w:sz w:val="20"/>
          <w:highlight w:val="white"/>
        </w:rPr>
        <w:t>Ведущая.</w:t>
      </w:r>
      <w:r>
        <w:rPr>
          <w:rFonts w:ascii="Open Sans" w:hAnsi="Open Sans"/>
          <w:b w:val="1"/>
          <w:i w:val="0"/>
          <w:caps w:val="0"/>
          <w:color w:val="212529"/>
          <w:spacing w:val="0"/>
          <w:sz w:val="20"/>
          <w:highlight w:val="white"/>
        </w:rPr>
        <w:t> </w:t>
      </w:r>
      <w:r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  <w:t>В каждой семье должно быть взаимопонимание между взрослыми и детьми. Сейчас мы и проверим, как вы – взрослые – понимаете детей. Наш следующий конкурс –</w:t>
      </w:r>
      <w:r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  <w:t> </w:t>
      </w:r>
      <w:r>
        <w:rPr>
          <w:rFonts w:ascii="Open Sans" w:hAnsi="Open Sans"/>
          <w:b w:val="1"/>
          <w:i w:val="0"/>
          <w:caps w:val="0"/>
          <w:color w:val="212529"/>
          <w:spacing w:val="0"/>
          <w:sz w:val="20"/>
          <w:highlight w:val="white"/>
        </w:rPr>
        <w:t>«Объяснялки».</w:t>
      </w:r>
    </w:p>
    <w:p w14:paraId="32000000">
      <w:pPr>
        <w:spacing w:after="0" w:before="0"/>
        <w:ind w:firstLine="0" w:left="0" w:right="0"/>
        <w:jc w:val="both"/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</w:pPr>
      <w:r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  <w:t>1. Она появляется, когда рассказывают анекдот или что-нибудь смешное. Когда фотографируются, она тоже нужна. От нее и в небе радуга проснется. Что это? (</w:t>
      </w:r>
      <w:r>
        <w:rPr>
          <w:rFonts w:ascii="Open Sans" w:hAnsi="Open Sans"/>
          <w:b w:val="1"/>
          <w:i w:val="0"/>
          <w:caps w:val="0"/>
          <w:color w:val="212529"/>
          <w:spacing w:val="0"/>
          <w:sz w:val="20"/>
          <w:highlight w:val="white"/>
        </w:rPr>
        <w:t>Улыбка</w:t>
      </w:r>
      <w:r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  <w:t>)</w:t>
      </w:r>
    </w:p>
    <w:p w14:paraId="33000000">
      <w:pPr>
        <w:spacing w:after="0" w:before="0"/>
        <w:ind w:firstLine="0" w:left="0" w:right="0"/>
        <w:jc w:val="both"/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</w:pPr>
      <w:r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  <w:t>2. Когда мама покупает что-нибудь вкусненькое, то оно сразу появляется. Я начинаю прыгать, бегать и веселиться. Это бывает, когда танцуешь. Когда приходят гости, это появляется. Это бывает, когда не пускают гулять, когда уроки надо делать. Оно бывает веселое и грустное, хорошее и плохое. Что это? (</w:t>
      </w:r>
      <w:r>
        <w:rPr>
          <w:rFonts w:ascii="Open Sans" w:hAnsi="Open Sans"/>
          <w:b w:val="1"/>
          <w:i w:val="0"/>
          <w:caps w:val="0"/>
          <w:color w:val="212529"/>
          <w:spacing w:val="0"/>
          <w:sz w:val="20"/>
          <w:highlight w:val="white"/>
        </w:rPr>
        <w:t>Настроение.</w:t>
      </w:r>
      <w:r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  <w:t>)</w:t>
      </w:r>
    </w:p>
    <w:p w14:paraId="34000000">
      <w:pPr>
        <w:spacing w:after="0" w:before="0"/>
        <w:ind w:firstLine="0" w:left="0" w:right="0"/>
        <w:jc w:val="both"/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</w:pPr>
      <w:r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  <w:t>3.Это дядя. Он сильный, он умеет готовить, может водить машину, мотоцикл. Он никого не боится, никогда не плачет. Он любит женщин, у него есть сын и дочь. Он выгуливает по утрам собаку. Он хороший, добрый, заботливый. Обещал маму всю жизнь на руках носить. (</w:t>
      </w:r>
      <w:r>
        <w:rPr>
          <w:rFonts w:ascii="Open Sans" w:hAnsi="Open Sans"/>
          <w:b w:val="1"/>
          <w:i w:val="0"/>
          <w:caps w:val="0"/>
          <w:color w:val="212529"/>
          <w:spacing w:val="0"/>
          <w:sz w:val="20"/>
          <w:highlight w:val="white"/>
        </w:rPr>
        <w:t>Папа)</w:t>
      </w:r>
    </w:p>
    <w:p w14:paraId="35000000">
      <w:pPr>
        <w:spacing w:after="0" w:before="0"/>
        <w:ind w:firstLine="0" w:left="0" w:right="0"/>
        <w:jc w:val="both"/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</w:pPr>
      <w:r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  <w:t>4.Он очень внимателен к женщинам. Если у неё неприятности, она ему все рассказывает, а он ей сочувствует, причем сильно. Он не должен быть жадным. Потанцевал, например, со своей дамой, дал другому с ней потанцевать! (</w:t>
      </w:r>
      <w:r>
        <w:rPr>
          <w:rFonts w:ascii="Open Sans" w:hAnsi="Open Sans"/>
          <w:b w:val="1"/>
          <w:i w:val="0"/>
          <w:caps w:val="0"/>
          <w:color w:val="212529"/>
          <w:spacing w:val="0"/>
          <w:sz w:val="20"/>
          <w:highlight w:val="white"/>
        </w:rPr>
        <w:t>Кавалер</w:t>
      </w:r>
      <w:r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  <w:t>)</w:t>
      </w:r>
    </w:p>
    <w:p w14:paraId="36000000">
      <w:pPr>
        <w:spacing w:after="0" w:before="0"/>
        <w:ind w:firstLine="0" w:left="0" w:right="0"/>
        <w:jc w:val="both"/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</w:pPr>
      <w:r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  <w:t>5.Она любит детей, добренькая, покупает что-нибудь вкусненькое – что хочешь. Она заботливая, никогда не ругает. У неё есть любимый человек – дедушка. Кто это? (</w:t>
      </w:r>
      <w:r>
        <w:rPr>
          <w:rFonts w:ascii="Open Sans" w:hAnsi="Open Sans"/>
          <w:b w:val="1"/>
          <w:i w:val="0"/>
          <w:caps w:val="0"/>
          <w:color w:val="212529"/>
          <w:spacing w:val="0"/>
          <w:sz w:val="20"/>
          <w:highlight w:val="white"/>
        </w:rPr>
        <w:t>Бабушка)</w:t>
      </w:r>
    </w:p>
    <w:p w14:paraId="37000000">
      <w:pPr>
        <w:spacing w:after="0" w:before="0"/>
        <w:ind w:firstLine="0" w:left="0" w:right="0"/>
        <w:jc w:val="both"/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</w:pPr>
      <w:r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  <w:t>6. Чаще бывает, что им рады. Их могут пригласить, а могут сами прийти. Могут приносить что-нибудь, а могут прийти без ничего, с пустыми руками. Про них еще говорят, что если они незваные, то хуже татарина. Их надо развлекать, чаем поить, угощать (</w:t>
      </w:r>
      <w:r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  <w:t> </w:t>
      </w:r>
      <w:r>
        <w:rPr>
          <w:rFonts w:ascii="Open Sans" w:hAnsi="Open Sans"/>
          <w:b w:val="1"/>
          <w:i w:val="0"/>
          <w:caps w:val="0"/>
          <w:color w:val="212529"/>
          <w:spacing w:val="0"/>
          <w:sz w:val="20"/>
          <w:highlight w:val="white"/>
        </w:rPr>
        <w:t>Гости</w:t>
      </w:r>
      <w:r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  <w:t>)</w:t>
      </w:r>
    </w:p>
    <w:p w14:paraId="38000000">
      <w:pPr>
        <w:spacing w:after="0" w:before="0"/>
        <w:ind w:firstLine="0" w:left="0" w:right="0"/>
        <w:jc w:val="both"/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</w:pPr>
      <w:r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  <w:t>7. Больше всего их в банках. Без них ничего не купишь, но маленьким детям можно проехать в транспорте, не имея их. Порядочные люди их зарабатывают, а мошенники и воры – воруют.(</w:t>
      </w:r>
      <w:r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  <w:t> </w:t>
      </w:r>
      <w:r>
        <w:rPr>
          <w:rFonts w:ascii="Open Sans" w:hAnsi="Open Sans"/>
          <w:b w:val="1"/>
          <w:i w:val="0"/>
          <w:caps w:val="0"/>
          <w:color w:val="212529"/>
          <w:spacing w:val="0"/>
          <w:sz w:val="20"/>
          <w:highlight w:val="white"/>
        </w:rPr>
        <w:t>Деньги</w:t>
      </w:r>
      <w:r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  <w:t>)</w:t>
      </w:r>
    </w:p>
    <w:p w14:paraId="39000000">
      <w:pPr>
        <w:spacing w:after="0" w:before="0"/>
        <w:ind w:firstLine="0" w:left="0" w:right="0"/>
        <w:jc w:val="both"/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</w:pPr>
      <w:r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  <w:t>8. Этот человек выполняет главную миссию на Земле. Он может быть начальником, прачкой, доктором – да кем угодно!. Ему принадлежит самое доброе сердце и самые заботливые руки. Без этого человека не могут быть счастливы дети. (</w:t>
      </w:r>
      <w:r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  <w:t> </w:t>
      </w:r>
      <w:r>
        <w:rPr>
          <w:rFonts w:ascii="Open Sans" w:hAnsi="Open Sans"/>
          <w:b w:val="1"/>
          <w:i w:val="0"/>
          <w:caps w:val="0"/>
          <w:color w:val="212529"/>
          <w:spacing w:val="0"/>
          <w:sz w:val="20"/>
          <w:highlight w:val="white"/>
        </w:rPr>
        <w:t>Мама</w:t>
      </w:r>
      <w:r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  <w:t>)</w:t>
      </w:r>
    </w:p>
    <w:p w14:paraId="3A000000">
      <w:pPr>
        <w:spacing w:after="0" w:before="0"/>
        <w:ind w:firstLine="0" w:left="0" w:right="0"/>
        <w:jc w:val="both"/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</w:pPr>
      <w:r>
        <w:rPr>
          <w:rFonts w:ascii="Open Sans" w:hAnsi="Open Sans"/>
          <w:b w:val="1"/>
          <w:i w:val="0"/>
          <w:caps w:val="0"/>
          <w:color w:val="212529"/>
          <w:spacing w:val="0"/>
          <w:sz w:val="20"/>
          <w:highlight w:val="white"/>
        </w:rPr>
        <w:t>Ведущая.</w:t>
      </w:r>
      <w:r>
        <w:rPr>
          <w:rFonts w:ascii="Open Sans" w:hAnsi="Open Sans"/>
          <w:b w:val="1"/>
          <w:i w:val="0"/>
          <w:caps w:val="0"/>
          <w:color w:val="212529"/>
          <w:spacing w:val="0"/>
          <w:sz w:val="20"/>
          <w:highlight w:val="white"/>
        </w:rPr>
        <w:t> </w:t>
      </w:r>
      <w:r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  <w:t>Пока жюри совещается, мы посмотрим музыкальный номер, подготовленный семьей …</w:t>
      </w:r>
    </w:p>
    <w:p w14:paraId="3B000000">
      <w:pPr>
        <w:spacing w:after="0" w:before="0"/>
        <w:ind w:firstLine="0" w:left="0" w:right="0"/>
        <w:jc w:val="center"/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</w:pPr>
      <w:r>
        <w:rPr>
          <w:rFonts w:ascii="Open Sans" w:hAnsi="Open Sans"/>
          <w:b w:val="1"/>
          <w:i w:val="0"/>
          <w:caps w:val="0"/>
          <w:color w:val="212529"/>
          <w:spacing w:val="0"/>
          <w:sz w:val="20"/>
          <w:highlight w:val="white"/>
        </w:rPr>
        <w:t>Музыкальный номер</w:t>
      </w:r>
    </w:p>
    <w:p w14:paraId="3C000000">
      <w:pPr>
        <w:spacing w:after="0" w:before="0"/>
        <w:ind w:firstLine="0" w:left="0" w:right="0"/>
        <w:jc w:val="both"/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</w:pPr>
      <w:r>
        <w:rPr>
          <w:rFonts w:ascii="Open Sans" w:hAnsi="Open Sans"/>
          <w:b w:val="1"/>
          <w:i w:val="0"/>
          <w:caps w:val="0"/>
          <w:color w:val="212529"/>
          <w:spacing w:val="0"/>
          <w:sz w:val="20"/>
          <w:highlight w:val="white"/>
        </w:rPr>
        <w:t>Ведущая.</w:t>
      </w:r>
      <w:r>
        <w:rPr>
          <w:rFonts w:ascii="Open Sans" w:hAnsi="Open Sans"/>
          <w:b w:val="1"/>
          <w:i w:val="0"/>
          <w:caps w:val="0"/>
          <w:color w:val="212529"/>
          <w:spacing w:val="0"/>
          <w:sz w:val="20"/>
          <w:highlight w:val="white"/>
        </w:rPr>
        <w:t> </w:t>
      </w:r>
      <w:r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  <w:t>Прошу жюри прокомментировать и выставить оценки за конкурсы «Визитная карточка» и «Объяснялки»</w:t>
      </w:r>
    </w:p>
    <w:p w14:paraId="3D000000">
      <w:pPr>
        <w:spacing w:after="0" w:before="0"/>
        <w:ind w:firstLine="0" w:left="0" w:right="0"/>
        <w:jc w:val="both"/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</w:pPr>
      <w:r>
        <w:rPr>
          <w:rFonts w:ascii="Open Sans" w:hAnsi="Open Sans"/>
          <w:b w:val="1"/>
          <w:i w:val="0"/>
          <w:caps w:val="0"/>
          <w:color w:val="212529"/>
          <w:spacing w:val="0"/>
          <w:sz w:val="20"/>
          <w:highlight w:val="white"/>
        </w:rPr>
        <w:t>Ведущая.</w:t>
      </w:r>
      <w:r>
        <w:rPr>
          <w:rFonts w:ascii="Open Sans" w:hAnsi="Open Sans"/>
          <w:b w:val="1"/>
          <w:i w:val="0"/>
          <w:caps w:val="0"/>
          <w:color w:val="212529"/>
          <w:spacing w:val="0"/>
          <w:sz w:val="20"/>
          <w:highlight w:val="white"/>
        </w:rPr>
        <w:t> </w:t>
      </w:r>
      <w:r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  <w:t>А сейчас давайте обратимся к народной мудрости. Вековая мудрость, жизненный опыт, тонкое наблюдение, насмешка, шутка – все это отражается в короткой фразе - в пословице. Я предлагаю вам следующий конкурс:</w:t>
      </w:r>
      <w:r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  <w:t> </w:t>
      </w:r>
      <w:r>
        <w:rPr>
          <w:rFonts w:ascii="Open Sans" w:hAnsi="Open Sans"/>
          <w:b w:val="1"/>
          <w:i w:val="0"/>
          <w:caps w:val="0"/>
          <w:color w:val="212529"/>
          <w:spacing w:val="0"/>
          <w:sz w:val="20"/>
          <w:highlight w:val="white"/>
        </w:rPr>
        <w:t>«Закончите пословицу».</w:t>
      </w:r>
    </w:p>
    <w:p w14:paraId="3E000000">
      <w:pPr>
        <w:spacing w:after="0" w:before="0"/>
        <w:ind w:firstLine="0" w:left="0" w:right="0"/>
        <w:jc w:val="both"/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</w:pPr>
      <w:r>
        <w:rPr>
          <w:rFonts w:ascii="Open Sans" w:hAnsi="Open Sans"/>
          <w:b w:val="1"/>
          <w:i w:val="0"/>
          <w:caps w:val="0"/>
          <w:color w:val="212529"/>
          <w:spacing w:val="0"/>
          <w:sz w:val="20"/>
          <w:highlight w:val="white"/>
        </w:rPr>
        <w:t>Конкурс «Аукцион пословиц» со зрителями:</w:t>
      </w:r>
    </w:p>
    <w:p w14:paraId="3F000000">
      <w:pPr>
        <w:spacing w:after="0" w:before="0"/>
        <w:ind w:firstLine="0" w:left="0" w:right="0"/>
        <w:jc w:val="both"/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</w:pPr>
      <w:r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  <w:t>Нет лучше дружка, чем родная... (матушка).</w:t>
      </w:r>
    </w:p>
    <w:p w14:paraId="40000000">
      <w:pPr>
        <w:spacing w:after="0" w:before="0"/>
        <w:ind w:firstLine="0" w:left="0" w:right="0"/>
        <w:jc w:val="both"/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</w:pPr>
      <w:r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  <w:t>При солнышке тепло, а при матери... (добро).</w:t>
      </w:r>
    </w:p>
    <w:p w14:paraId="41000000">
      <w:pPr>
        <w:spacing w:after="0" w:before="0"/>
        <w:ind w:firstLine="0" w:left="0" w:right="0"/>
        <w:jc w:val="both"/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</w:pPr>
      <w:r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  <w:t>Не нужен и клад, когда... (в семье лад).</w:t>
      </w:r>
    </w:p>
    <w:p w14:paraId="42000000">
      <w:pPr>
        <w:spacing w:after="0" w:before="0"/>
        <w:ind w:firstLine="0" w:left="0" w:right="0"/>
        <w:jc w:val="both"/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</w:pPr>
      <w:r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  <w:t>Не красна изба углами, а... (красна пирогами).</w:t>
      </w:r>
    </w:p>
    <w:p w14:paraId="43000000">
      <w:pPr>
        <w:spacing w:after="0" w:before="0"/>
        <w:ind w:firstLine="0" w:left="0" w:right="0"/>
        <w:jc w:val="both"/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</w:pPr>
      <w:r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  <w:t>В гостях хорошо, а... (дома лучше).</w:t>
      </w:r>
    </w:p>
    <w:p w14:paraId="44000000">
      <w:pPr>
        <w:spacing w:after="0" w:before="0"/>
        <w:ind w:firstLine="0" w:left="0" w:right="0"/>
        <w:jc w:val="both"/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</w:pPr>
      <w:r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  <w:t>Мой дом — моя... (крепость).</w:t>
      </w:r>
    </w:p>
    <w:p w14:paraId="45000000">
      <w:pPr>
        <w:spacing w:after="0" w:before="0"/>
        <w:ind w:firstLine="0" w:left="0" w:right="0"/>
        <w:jc w:val="both"/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</w:pPr>
      <w:r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  <w:t>Как родители жили, так и нас... (благословили).</w:t>
      </w:r>
    </w:p>
    <w:p w14:paraId="46000000">
      <w:pPr>
        <w:spacing w:after="0" w:before="0"/>
        <w:ind w:firstLine="0" w:left="0" w:right="0"/>
        <w:jc w:val="both"/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</w:pPr>
      <w:r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  <w:t>Родители берегут дочь до венца, а муж жену... (до конца).</w:t>
      </w:r>
    </w:p>
    <w:p w14:paraId="47000000">
      <w:pPr>
        <w:spacing w:after="0" w:before="0"/>
        <w:ind w:firstLine="0" w:left="0" w:right="0"/>
        <w:jc w:val="both"/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</w:pPr>
      <w:r>
        <w:rPr>
          <w:rFonts w:ascii="Open Sans" w:hAnsi="Open Sans"/>
          <w:b w:val="1"/>
          <w:i w:val="0"/>
          <w:caps w:val="0"/>
          <w:color w:val="212529"/>
          <w:spacing w:val="0"/>
          <w:sz w:val="20"/>
          <w:highlight w:val="white"/>
        </w:rPr>
        <w:t>Ведущая.</w:t>
      </w:r>
      <w:r>
        <w:rPr>
          <w:rFonts w:ascii="Open Sans" w:hAnsi="Open Sans"/>
          <w:b w:val="1"/>
          <w:i w:val="0"/>
          <w:caps w:val="0"/>
          <w:color w:val="212529"/>
          <w:spacing w:val="0"/>
          <w:sz w:val="20"/>
          <w:highlight w:val="white"/>
        </w:rPr>
        <w:t> </w:t>
      </w:r>
      <w:r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  <w:t>А теперь</w:t>
      </w:r>
      <w:r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  <w:t> </w:t>
      </w:r>
      <w:r>
        <w:rPr>
          <w:rFonts w:ascii="Open Sans" w:hAnsi="Open Sans"/>
          <w:b w:val="1"/>
          <w:i w:val="0"/>
          <w:caps w:val="0"/>
          <w:color w:val="212529"/>
          <w:spacing w:val="0"/>
          <w:sz w:val="20"/>
          <w:highlight w:val="white"/>
        </w:rPr>
        <w:t>конкурс для родителей:</w:t>
      </w:r>
      <w:r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  <w:t> </w:t>
      </w:r>
      <w:r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  <w:t>текст пословиц разрезан на две части, нужно правильно собрать части пословиц. (Пословицы распечатаны на отдельных листах, разрезаны на две части и разложены по отдельным конвертам.)</w:t>
      </w:r>
    </w:p>
    <w:p w14:paraId="48000000">
      <w:pPr>
        <w:spacing w:after="0" w:before="0"/>
        <w:ind w:firstLine="0" w:left="0" w:right="0"/>
        <w:jc w:val="both"/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</w:pPr>
      <w:r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  <w:t>Дом вести – не бородой трясти.</w:t>
      </w:r>
    </w:p>
    <w:p w14:paraId="49000000">
      <w:pPr>
        <w:spacing w:after="0" w:before="0"/>
        <w:ind w:firstLine="0" w:left="0" w:right="0"/>
        <w:jc w:val="both"/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</w:pPr>
      <w:r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  <w:t>Каково на дому – таково и самому.</w:t>
      </w:r>
    </w:p>
    <w:p w14:paraId="4A000000">
      <w:pPr>
        <w:spacing w:after="0" w:before="0"/>
        <w:ind w:firstLine="0" w:left="0" w:right="0"/>
        <w:jc w:val="both"/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</w:pPr>
      <w:r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  <w:t>Когда семья вместе, и душа на месте.</w:t>
      </w:r>
    </w:p>
    <w:p w14:paraId="4B000000">
      <w:pPr>
        <w:spacing w:after="0" w:before="0"/>
        <w:ind w:firstLine="0" w:left="0" w:right="0"/>
        <w:jc w:val="both"/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</w:pPr>
      <w:r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  <w:t>В родной семье и каша гуще.</w:t>
      </w:r>
    </w:p>
    <w:p w14:paraId="4C000000">
      <w:pPr>
        <w:spacing w:after="0" w:before="0"/>
        <w:ind w:firstLine="0" w:left="0" w:right="0"/>
        <w:jc w:val="both"/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</w:pPr>
      <w:r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  <w:t>Согласную семью и горе не берет.</w:t>
      </w:r>
    </w:p>
    <w:p w14:paraId="4D000000">
      <w:pPr>
        <w:spacing w:after="0" w:before="0"/>
        <w:ind w:firstLine="0" w:left="0" w:right="0"/>
        <w:jc w:val="both"/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</w:pPr>
      <w:r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  <w:t>В семье любовь да совет, так и нужды нет.</w:t>
      </w:r>
    </w:p>
    <w:p w14:paraId="4E000000">
      <w:pPr>
        <w:spacing w:after="0" w:before="0"/>
        <w:ind w:firstLine="0" w:left="0" w:right="0"/>
        <w:jc w:val="both"/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</w:pPr>
      <w:r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  <w:t>Дружная семья и землю превращает в золото.</w:t>
      </w:r>
    </w:p>
    <w:p w14:paraId="4F000000">
      <w:pPr>
        <w:spacing w:after="0" w:before="0"/>
        <w:ind w:firstLine="0" w:left="0" w:right="0"/>
        <w:jc w:val="both"/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</w:pPr>
      <w:r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  <w:t>Дети не в тягость, а в радость.</w:t>
      </w:r>
    </w:p>
    <w:p w14:paraId="50000000">
      <w:pPr>
        <w:spacing w:after="0" w:before="0"/>
        <w:ind w:firstLine="0" w:left="0" w:right="0"/>
        <w:jc w:val="both"/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</w:pPr>
      <w:r>
        <w:rPr>
          <w:rFonts w:ascii="Open Sans" w:hAnsi="Open Sans"/>
          <w:b w:val="1"/>
          <w:i w:val="0"/>
          <w:caps w:val="0"/>
          <w:color w:val="212529"/>
          <w:spacing w:val="0"/>
          <w:sz w:val="20"/>
          <w:highlight w:val="white"/>
        </w:rPr>
        <w:t>Музыкальный номер от семьи</w:t>
      </w:r>
    </w:p>
    <w:p w14:paraId="51000000">
      <w:pPr>
        <w:spacing w:after="0" w:before="0"/>
        <w:ind w:firstLine="0" w:left="0" w:right="0"/>
        <w:jc w:val="left"/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</w:pPr>
      <w:r>
        <w:rPr>
          <w:rFonts w:ascii="Open Sans" w:hAnsi="Open Sans"/>
          <w:b w:val="1"/>
          <w:i w:val="0"/>
          <w:caps w:val="0"/>
          <w:color w:val="212529"/>
          <w:spacing w:val="0"/>
          <w:sz w:val="20"/>
          <w:highlight w:val="white"/>
        </w:rPr>
        <w:t>Ведущая.</w:t>
      </w:r>
      <w:r>
        <w:rPr>
          <w:rFonts w:ascii="Open Sans" w:hAnsi="Open Sans"/>
          <w:b w:val="1"/>
          <w:i w:val="0"/>
          <w:caps w:val="0"/>
          <w:color w:val="212529"/>
          <w:spacing w:val="0"/>
          <w:sz w:val="20"/>
          <w:highlight w:val="white"/>
        </w:rPr>
        <w:t> </w:t>
      </w:r>
      <w:r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  <w:t>Переходим к следующему конкурсу.</w:t>
      </w:r>
    </w:p>
    <w:p w14:paraId="52000000">
      <w:pPr>
        <w:spacing w:after="0" w:before="0"/>
        <w:ind w:firstLine="0" w:left="0" w:right="0"/>
        <w:jc w:val="left"/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</w:pPr>
      <w:r>
        <w:rPr>
          <w:rFonts w:ascii="Open Sans" w:hAnsi="Open Sans"/>
          <w:b w:val="1"/>
          <w:i w:val="0"/>
          <w:caps w:val="0"/>
          <w:color w:val="212529"/>
          <w:spacing w:val="0"/>
          <w:sz w:val="20"/>
          <w:highlight w:val="white"/>
        </w:rPr>
        <w:t>КОНКУРС «Угадай мелодию»</w:t>
      </w:r>
    </w:p>
    <w:p w14:paraId="53000000">
      <w:pPr>
        <w:spacing w:after="0" w:before="0"/>
        <w:ind w:firstLine="0" w:left="0" w:right="0"/>
        <w:jc w:val="left"/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</w:pPr>
      <w:r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  <w:t>Вам предстоит угадать мелодию. Кто первый узнал - поднимает флажок. Если его ответ окажется неверным, другие участники могут предложить свои варианты ответа.</w:t>
      </w:r>
    </w:p>
    <w:p w14:paraId="54000000">
      <w:pPr>
        <w:spacing w:after="0" w:before="0"/>
        <w:ind w:firstLine="0" w:left="0" w:right="0"/>
        <w:jc w:val="left"/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</w:pPr>
      <w:r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  <w:t>Варианты мелодий для детей: «Улыбка», « В траве сидел кузнечик», «Маленькая страна», «Облака»</w:t>
      </w:r>
    </w:p>
    <w:p w14:paraId="55000000">
      <w:pPr>
        <w:spacing w:after="0" w:before="0"/>
        <w:ind w:firstLine="0" w:left="0" w:right="0"/>
        <w:jc w:val="left"/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</w:pPr>
      <w:r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  <w:t>Варианты мелодий для родителей: «Частушки Бабок Ежек», «Чунга-Чанга», «А может быть ворона», «Я , ты, он, она»</w:t>
      </w:r>
    </w:p>
    <w:p w14:paraId="56000000">
      <w:pPr>
        <w:spacing w:after="0" w:before="0"/>
        <w:ind w:firstLine="0" w:left="0" w:right="0"/>
        <w:jc w:val="left"/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</w:pPr>
      <w:r>
        <w:rPr>
          <w:rFonts w:ascii="Open Sans" w:hAnsi="Open Sans"/>
          <w:b w:val="1"/>
          <w:i w:val="0"/>
          <w:caps w:val="0"/>
          <w:color w:val="212529"/>
          <w:spacing w:val="0"/>
          <w:sz w:val="20"/>
          <w:highlight w:val="white"/>
        </w:rPr>
        <w:t>Ведущая.</w:t>
      </w:r>
      <w:r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  <w:t> </w:t>
      </w:r>
      <w:r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  <w:t>И в продолжение нашего музыкального конкурса...</w:t>
      </w:r>
    </w:p>
    <w:p w14:paraId="57000000">
      <w:pPr>
        <w:spacing w:after="0" w:before="0"/>
        <w:ind w:firstLine="0" w:left="0" w:right="0"/>
        <w:jc w:val="left"/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</w:pPr>
      <w:r>
        <w:rPr>
          <w:rFonts w:ascii="Open Sans" w:hAnsi="Open Sans"/>
          <w:b w:val="1"/>
          <w:i w:val="0"/>
          <w:caps w:val="0"/>
          <w:color w:val="212529"/>
          <w:spacing w:val="0"/>
          <w:sz w:val="20"/>
          <w:highlight w:val="white"/>
        </w:rPr>
        <w:t>                                                Музыкальный номер</w:t>
      </w:r>
    </w:p>
    <w:p w14:paraId="58000000">
      <w:pPr>
        <w:spacing w:after="0" w:before="0"/>
        <w:ind w:firstLine="0" w:left="0" w:right="0"/>
        <w:jc w:val="left"/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</w:pPr>
      <w:r>
        <w:rPr>
          <w:rFonts w:ascii="Open Sans" w:hAnsi="Open Sans"/>
          <w:b w:val="1"/>
          <w:i w:val="0"/>
          <w:caps w:val="0"/>
          <w:color w:val="212529"/>
          <w:spacing w:val="0"/>
          <w:sz w:val="20"/>
          <w:highlight w:val="white"/>
        </w:rPr>
        <w:t>Ведущая.</w:t>
      </w:r>
      <w:r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  <w:t> </w:t>
      </w:r>
      <w:r>
        <w:rPr>
          <w:rFonts w:ascii="Open Sans" w:hAnsi="Open Sans"/>
          <w:b w:val="1"/>
          <w:i w:val="0"/>
          <w:caps w:val="0"/>
          <w:color w:val="212529"/>
          <w:spacing w:val="0"/>
          <w:sz w:val="20"/>
          <w:highlight w:val="white"/>
        </w:rPr>
        <w:t>Конкурс «Наша родословная»</w:t>
      </w:r>
    </w:p>
    <w:p w14:paraId="59000000">
      <w:pPr>
        <w:spacing w:after="0" w:before="0"/>
        <w:ind w:firstLine="0" w:left="0" w:right="0"/>
        <w:jc w:val="both"/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</w:pPr>
      <w:r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  <w:t>Особое чувство вызывают у нас те люди, которые, дав нам жизнь, сделали нас наследниками всего того, что мы называем родиной.</w:t>
      </w:r>
    </w:p>
    <w:p w14:paraId="5A000000">
      <w:pPr>
        <w:spacing w:after="0" w:before="0"/>
        <w:ind w:firstLine="0" w:left="0" w:right="0"/>
        <w:jc w:val="both"/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</w:pPr>
      <w:r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  <w:t>Фамильная честь, традиции, интерес к своему роду – все это от наших родителей. Есть даже поговорка о том, что человеку нельзя жить без памяти, т.е. быть «Иваном, не помнящим родства». Вот почему еще каких-нибудь сто лет назад наши соотечественники, вспоминая о предках, могли уверенно добавить, что этот-де служил при Николае I, а тот отличился еще в войну со шведами... Люди передавали своим потомкам семейные предания вековой и даже двухвековой давности.</w:t>
      </w:r>
    </w:p>
    <w:p w14:paraId="5B000000">
      <w:pPr>
        <w:spacing w:after="0" w:before="0"/>
        <w:ind w:firstLine="0" w:left="0" w:right="0"/>
        <w:jc w:val="both"/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</w:pPr>
      <w:r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  <w:t>В знатных семьях старались не просто сохранить память о предках, а составляли особый документ – генеалогическое древо, глядя на которое сразу можно понять, насколько древен и знатен род.</w:t>
      </w:r>
    </w:p>
    <w:p w14:paraId="5C000000">
      <w:pPr>
        <w:spacing w:after="0" w:before="0"/>
        <w:ind w:firstLine="0" w:left="0" w:right="0"/>
        <w:jc w:val="both"/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</w:pPr>
      <w:r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  <w:t>Каждая семья готовилась к нашему празднику, составляла свое генеалогическое древо. И надеюсь, что память о собственных предках у наших уважаемых гостей не окажется слишком короткой.</w:t>
      </w:r>
    </w:p>
    <w:p w14:paraId="5D000000">
      <w:pPr>
        <w:spacing w:after="0" w:before="0"/>
        <w:ind w:firstLine="0" w:left="0" w:right="0"/>
        <w:jc w:val="both"/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</w:pPr>
      <w:r>
        <w:rPr>
          <w:rFonts w:ascii="Open Sans" w:hAnsi="Open Sans"/>
          <w:b w:val="1"/>
          <w:i w:val="0"/>
          <w:caps w:val="0"/>
          <w:color w:val="212529"/>
          <w:spacing w:val="0"/>
          <w:sz w:val="20"/>
          <w:highlight w:val="white"/>
        </w:rPr>
        <w:t>Конкурс</w:t>
      </w:r>
      <w:r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  <w:t> </w:t>
      </w:r>
      <w:r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  <w:t>для родителей:</w:t>
      </w:r>
    </w:p>
    <w:p w14:paraId="5E000000">
      <w:pPr>
        <w:spacing w:after="0" w:before="0"/>
        <w:ind w:firstLine="0" w:left="0" w:right="0"/>
        <w:jc w:val="both"/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</w:pPr>
      <w:r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  <w:t>Кого мы называем шурином, деверем, свояченицей, золовкой?</w:t>
      </w:r>
    </w:p>
    <w:p w14:paraId="5F000000">
      <w:pPr>
        <w:spacing w:after="0" w:before="0"/>
        <w:ind w:firstLine="0" w:left="0" w:right="0"/>
        <w:jc w:val="both"/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</w:pPr>
      <w:r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  <w:t>Знаете ли вы своих бабушек и дедушек, прабабушек и прадедушек и чем они занимались?</w:t>
      </w:r>
    </w:p>
    <w:p w14:paraId="60000000">
      <w:pPr>
        <w:spacing w:after="0" w:before="0"/>
        <w:ind w:firstLine="0" w:left="0" w:right="0"/>
        <w:jc w:val="both"/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</w:pPr>
      <w:r>
        <w:rPr>
          <w:rFonts w:ascii="Open Sans" w:hAnsi="Open Sans"/>
          <w:b w:val="1"/>
          <w:i w:val="0"/>
          <w:caps w:val="0"/>
          <w:color w:val="212529"/>
          <w:spacing w:val="0"/>
          <w:sz w:val="20"/>
          <w:highlight w:val="white"/>
        </w:rPr>
        <w:t>Конкурс</w:t>
      </w:r>
      <w:r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  <w:t> </w:t>
      </w:r>
      <w:r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  <w:t>для детей: Кто назовет фамилии, имя и отчества бабушек и дедушек?</w:t>
      </w:r>
    </w:p>
    <w:p w14:paraId="61000000">
      <w:pPr>
        <w:spacing w:after="0" w:before="0"/>
        <w:ind w:firstLine="0" w:left="0" w:right="0"/>
        <w:jc w:val="left"/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</w:pPr>
      <w:r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  <w:t xml:space="preserve">С давних пор людей волновали вопросы семейных взаимоотношений. В 16 </w:t>
      </w:r>
      <w:r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  <w:t>веке в России распространилась любопытная книга – «Домострой». В ней давались поучения и наставления и мужу, и жене и детям. Там шла речь о самом главном – об ответственности супругов друг за друга, за детей, за престарелых родителей, за духовное и нравственное состояние семьи, за ее материальное благосостояние.</w:t>
      </w:r>
    </w:p>
    <w:p w14:paraId="62000000">
      <w:pPr>
        <w:spacing w:after="0" w:before="0"/>
        <w:ind w:firstLine="0" w:left="0" w:right="0"/>
        <w:jc w:val="left"/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</w:pPr>
      <w:r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  <w:t>Вот, к примеру, одно из наставлений из этой книги:</w:t>
      </w:r>
    </w:p>
    <w:p w14:paraId="63000000">
      <w:pPr>
        <w:spacing w:after="0" w:before="0"/>
        <w:ind w:firstLine="0" w:left="0" w:right="0"/>
        <w:jc w:val="left"/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</w:pPr>
      <w:r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  <w:t>«Того, кто своими поступками обесчестил своих родителей, того, кто насмехается над отцом и ускоряет старость матери – пусть склюют труп его вороны, и сожрут орлы!</w:t>
      </w:r>
    </w:p>
    <w:p w14:paraId="64000000">
      <w:pPr>
        <w:spacing w:after="0" w:before="0"/>
        <w:ind w:firstLine="0" w:left="0" w:right="0"/>
        <w:jc w:val="left"/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</w:pPr>
      <w:r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  <w:t>Вы же, дети, делом и словом угождайте родителям своим во всяком добром замысле, и благославят родители вас, а отчее благославление дом укрепит. А материнская молитва от напастей избавит.»</w:t>
      </w:r>
    </w:p>
    <w:p w14:paraId="65000000">
      <w:pPr>
        <w:spacing w:after="0" w:before="0"/>
        <w:ind w:firstLine="0" w:left="0" w:right="0"/>
        <w:jc w:val="left"/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</w:pPr>
      <w:r>
        <w:rPr>
          <w:rFonts w:ascii="Open Sans" w:hAnsi="Open Sans"/>
          <w:b w:val="1"/>
          <w:i w:val="0"/>
          <w:caps w:val="0"/>
          <w:color w:val="212529"/>
          <w:spacing w:val="0"/>
          <w:sz w:val="20"/>
          <w:highlight w:val="white"/>
        </w:rPr>
        <w:t>                                            Концертный номер</w:t>
      </w:r>
    </w:p>
    <w:p w14:paraId="66000000">
      <w:pPr>
        <w:spacing w:after="0" w:before="0"/>
        <w:ind w:firstLine="0" w:left="0" w:right="0"/>
        <w:jc w:val="both"/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</w:pPr>
      <w:r>
        <w:rPr>
          <w:rFonts w:ascii="Open Sans" w:hAnsi="Open Sans"/>
          <w:b w:val="1"/>
          <w:i w:val="0"/>
          <w:caps w:val="0"/>
          <w:color w:val="212529"/>
          <w:spacing w:val="0"/>
          <w:sz w:val="20"/>
          <w:highlight w:val="white"/>
        </w:rPr>
        <w:t>Ведущая.</w:t>
      </w:r>
      <w:r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  <w:t> </w:t>
      </w:r>
      <w:r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  <w:t>Ну что ж, настала пора узнать итоги последнего конкурса и окончательный итог нашего проекта, посвященного году семьи в России!!! Слово нашему уважаемому жюри.</w:t>
      </w:r>
    </w:p>
    <w:p w14:paraId="67000000">
      <w:pPr>
        <w:spacing w:after="0" w:before="0"/>
        <w:ind w:firstLine="0" w:left="0" w:right="0"/>
        <w:jc w:val="both"/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</w:pPr>
      <w:r>
        <w:rPr>
          <w:rFonts w:ascii="Open Sans" w:hAnsi="Open Sans"/>
          <w:b w:val="1"/>
          <w:i w:val="0"/>
          <w:caps w:val="0"/>
          <w:color w:val="212529"/>
          <w:spacing w:val="0"/>
          <w:sz w:val="20"/>
          <w:highlight w:val="white"/>
        </w:rPr>
        <w:t>Жюри</w:t>
      </w:r>
      <w:r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  <w:t> </w:t>
      </w:r>
      <w:r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  <w:t>награждает Дипломами и памятными подарками за лучшие стенгазеты «Моя семья», «Моя родословная», за лучшие фотоработы «Зверье мое», за лучшие портреты «Дружной семейки» и изделия «Очумелых ручек».</w:t>
      </w:r>
    </w:p>
    <w:p w14:paraId="68000000">
      <w:pPr>
        <w:spacing w:after="0" w:before="0"/>
        <w:ind w:firstLine="0" w:left="0" w:right="0"/>
        <w:jc w:val="both"/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</w:pPr>
      <w:r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  <w:t>Далее проходит награждение семей памятными подарками и дипломами в номинациях «Лучшая семья», «Самая музыкальная семья», «Самая дружная семья», «Самая артистичная семья» и т.п.</w:t>
      </w:r>
    </w:p>
    <w:p w14:paraId="69000000">
      <w:pPr>
        <w:spacing w:after="0" w:before="0"/>
        <w:ind w:firstLine="0" w:left="0" w:right="0"/>
        <w:jc w:val="both"/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</w:pPr>
      <w:r>
        <w:rPr>
          <w:rFonts w:ascii="Open Sans" w:hAnsi="Open Sans"/>
          <w:b w:val="1"/>
          <w:i w:val="0"/>
          <w:caps w:val="0"/>
          <w:color w:val="212529"/>
          <w:spacing w:val="0"/>
          <w:sz w:val="20"/>
          <w:highlight w:val="white"/>
        </w:rPr>
        <w:t>Ведущая.</w:t>
      </w:r>
      <w:r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  <w:t> </w:t>
      </w:r>
      <w:r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  <w:t>Всех благ вам в жизни и здоровья,</w:t>
      </w:r>
    </w:p>
    <w:p w14:paraId="6A000000">
      <w:pPr>
        <w:spacing w:after="0" w:before="0"/>
        <w:ind w:firstLine="0" w:left="0" w:right="0"/>
        <w:jc w:val="both"/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</w:pPr>
      <w:r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  <w:t>Богатства, мира и тепла,</w:t>
      </w:r>
    </w:p>
    <w:p w14:paraId="6B000000">
      <w:pPr>
        <w:spacing w:after="0" w:before="0"/>
        <w:ind w:firstLine="0" w:left="0" w:right="0"/>
        <w:jc w:val="both"/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</w:pPr>
      <w:r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  <w:t>Семья, согретая любовью,</w:t>
      </w:r>
    </w:p>
    <w:p w14:paraId="6C000000">
      <w:pPr>
        <w:spacing w:after="0" w:before="0"/>
        <w:ind w:firstLine="0" w:left="0" w:right="0"/>
        <w:jc w:val="both"/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</w:pPr>
      <w:r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  <w:t>Всегда надежна и крепка!</w:t>
      </w:r>
    </w:p>
    <w:p w14:paraId="6D000000">
      <w:pPr>
        <w:spacing w:after="0" w:before="0"/>
        <w:ind w:firstLine="0" w:left="0" w:right="0"/>
        <w:jc w:val="both"/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</w:pPr>
      <w:r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  <w:t>Пусть молодость у вас не гаснет,</w:t>
      </w:r>
    </w:p>
    <w:p w14:paraId="6E000000">
      <w:pPr>
        <w:spacing w:after="0" w:before="0"/>
        <w:ind w:firstLine="0" w:left="0" w:right="0"/>
        <w:jc w:val="both"/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</w:pPr>
      <w:r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  <w:t>А вместе с ней любовь и доброта,</w:t>
      </w:r>
    </w:p>
    <w:p w14:paraId="6F000000">
      <w:pPr>
        <w:spacing w:after="0" w:before="0"/>
        <w:ind w:firstLine="0" w:left="0" w:right="0"/>
        <w:jc w:val="both"/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</w:pPr>
      <w:r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  <w:t>Пусть вечными гостями в доме будет счастье,</w:t>
      </w:r>
    </w:p>
    <w:p w14:paraId="70000000">
      <w:pPr>
        <w:spacing w:after="0" w:before="0"/>
        <w:ind w:firstLine="0" w:left="0" w:right="0"/>
        <w:jc w:val="both"/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</w:pPr>
      <w:r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  <w:t>Покой, уют и доброта!</w:t>
      </w:r>
    </w:p>
    <w:p w14:paraId="71000000">
      <w:pPr>
        <w:spacing w:after="0" w:before="0"/>
        <w:ind w:firstLine="0" w:left="0" w:right="0"/>
        <w:jc w:val="both"/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</w:pPr>
      <w:r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  <w:t>Весь зал поет песню Юрия Антонова «Под крышей дома твоего».</w:t>
      </w:r>
    </w:p>
    <w:p w14:paraId="72000000">
      <w:pPr>
        <w:spacing w:after="0" w:before="0"/>
        <w:ind w:firstLine="0" w:left="0" w:right="0"/>
        <w:jc w:val="left"/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</w:pPr>
      <w:r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  <w:t>«ПОД КРЫШЕЙ ДОМА»</w:t>
      </w:r>
    </w:p>
    <w:p w14:paraId="73000000">
      <w:pPr>
        <w:spacing w:after="0" w:before="0"/>
        <w:ind w:firstLine="0" w:left="0" w:right="0"/>
        <w:jc w:val="left"/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</w:pPr>
      <w:r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  <w:t>Конечно, этот мир прекрасен,</w:t>
      </w:r>
    </w:p>
    <w:p w14:paraId="74000000">
      <w:pPr>
        <w:spacing w:after="0" w:before="0"/>
        <w:ind w:firstLine="0" w:left="0" w:right="0"/>
        <w:jc w:val="left"/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</w:pPr>
      <w:r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  <w:t>Но лишь семья милей всего!</w:t>
      </w:r>
    </w:p>
    <w:p w14:paraId="75000000">
      <w:pPr>
        <w:spacing w:after="0" w:before="0"/>
        <w:ind w:firstLine="0" w:left="0" w:right="0"/>
        <w:jc w:val="left"/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</w:pPr>
      <w:r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  <w:t>И только там возможно счастье,</w:t>
      </w:r>
      <w:r>
        <w:rPr>
          <w:sz w:val="20"/>
        </w:rPr>
        <w:br/>
      </w:r>
      <w:r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  <w:t>Где крыша дома твоего -2</w:t>
      </w:r>
    </w:p>
    <w:p w14:paraId="76000000">
      <w:pPr>
        <w:spacing w:after="0" w:before="0"/>
        <w:ind w:firstLine="0" w:left="0" w:right="0"/>
        <w:jc w:val="left"/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</w:pPr>
      <w:r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  <w:t>Семья всегда всего начало,</w:t>
      </w:r>
    </w:p>
    <w:p w14:paraId="77000000">
      <w:pPr>
        <w:spacing w:after="0" w:before="0"/>
        <w:ind w:firstLine="0" w:left="0" w:right="0"/>
        <w:jc w:val="left"/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</w:pPr>
      <w:r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  <w:t>И мы хотим лишь одного:</w:t>
      </w:r>
    </w:p>
    <w:p w14:paraId="78000000">
      <w:pPr>
        <w:spacing w:after="0" w:before="0"/>
        <w:ind w:firstLine="0" w:left="0" w:right="0"/>
        <w:jc w:val="left"/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</w:pPr>
      <w:r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  <w:t>Чтобы семья существовала</w:t>
      </w:r>
    </w:p>
    <w:p w14:paraId="79000000">
      <w:pPr>
        <w:spacing w:after="0" w:before="0"/>
        <w:ind w:firstLine="0" w:left="0" w:right="0"/>
        <w:jc w:val="left"/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</w:pPr>
      <w:r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  <w:t>Под крышей дома моего</w:t>
      </w:r>
    </w:p>
    <w:p w14:paraId="7A000000">
      <w:pPr>
        <w:spacing w:after="0" w:before="0"/>
        <w:ind w:firstLine="0" w:left="0" w:right="0"/>
        <w:jc w:val="left"/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</w:pPr>
      <w:r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  <w:t>Под крышей дома твоего!</w:t>
      </w:r>
    </w:p>
    <w:p w14:paraId="7B000000">
      <w:pPr>
        <w:spacing w:after="0" w:before="0"/>
        <w:ind w:firstLine="0" w:left="0" w:right="0"/>
        <w:jc w:val="both"/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</w:pPr>
      <w:r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  <w:t> </w:t>
      </w:r>
    </w:p>
    <w:p w14:paraId="7C000000">
      <w:pPr>
        <w:spacing w:after="0" w:before="0"/>
        <w:ind w:firstLine="0" w:left="0" w:right="0"/>
        <w:jc w:val="both"/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</w:pPr>
      <w:r>
        <w:rPr>
          <w:rFonts w:ascii="Open Sans" w:hAnsi="Open Sans"/>
          <w:b w:val="1"/>
          <w:i w:val="0"/>
          <w:caps w:val="0"/>
          <w:color w:val="212529"/>
          <w:spacing w:val="0"/>
          <w:sz w:val="20"/>
          <w:highlight w:val="white"/>
        </w:rPr>
        <w:t>Список литературы:</w:t>
      </w:r>
    </w:p>
    <w:p w14:paraId="7D000000">
      <w:pPr>
        <w:spacing w:after="0" w:before="0"/>
        <w:ind w:firstLine="0" w:left="0" w:right="0"/>
        <w:jc w:val="both"/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</w:pPr>
      <w:r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  <w:t>«С чего начинается Родина?» Под ред. Л.А. Кондрыкиной. – М.: ТЦ Сфера, 2005.</w:t>
      </w:r>
    </w:p>
    <w:p w14:paraId="7E000000">
      <w:pPr>
        <w:spacing w:after="0" w:before="0"/>
        <w:ind w:firstLine="0" w:left="0" w:right="0"/>
        <w:jc w:val="both"/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</w:pPr>
      <w:r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  <w:t>Евдокимова Е.С., Додокина Н.В., Кудрявцева Е.А. Детский сад и семья: методика работы с родителями. – М.: Мозаика-Синтез, 2007-2010.</w:t>
      </w:r>
    </w:p>
    <w:p w14:paraId="7F000000">
      <w:pPr>
        <w:spacing w:after="0" w:before="0"/>
        <w:ind w:firstLine="0" w:left="0" w:right="0"/>
        <w:jc w:val="both"/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</w:pPr>
      <w:r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  <w:t>Ривина Е.К. Знакомим дошкольников с семьей и родословной. – М.: Мозаика-Синтез, 2009-2010.</w:t>
      </w:r>
    </w:p>
    <w:p w14:paraId="80000000">
      <w:pPr>
        <w:spacing w:after="0" w:before="0"/>
        <w:ind w:firstLine="0" w:left="0" w:right="0"/>
        <w:jc w:val="both"/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</w:pPr>
      <w:r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  <w:t>От рождения до школы. Примерная основная общеобразовательная программа дошкольного образования/ Под ред. Н.Е. Вераксы, Т.С. Комаровой, М.А. Васильевой. – М.: Мозаика-Синтез, 2010.</w:t>
      </w:r>
    </w:p>
    <w:p w14:paraId="81000000">
      <w:pPr>
        <w:spacing w:after="0" w:before="0"/>
        <w:ind w:firstLine="0" w:left="0" w:right="0"/>
        <w:jc w:val="both"/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</w:pPr>
      <w:r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  <w:t>Сценарии детских праздников – Интернет-ресурсы.</w:t>
      </w:r>
    </w:p>
    <w:p w14:paraId="82000000">
      <w:pPr>
        <w:spacing w:after="0" w:before="0"/>
        <w:ind w:firstLine="0" w:left="0" w:right="0"/>
        <w:jc w:val="both"/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</w:pPr>
      <w:r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  <w:t> </w:t>
      </w:r>
    </w:p>
    <w:p w14:paraId="83000000">
      <w:pPr>
        <w:spacing w:after="0" w:before="0"/>
        <w:ind w:firstLine="0" w:left="0" w:right="0"/>
        <w:jc w:val="left"/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</w:pPr>
      <w:r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  <w:t> </w:t>
      </w:r>
    </w:p>
    <w:p w14:paraId="84000000">
      <w:pPr>
        <w:spacing w:after="0" w:before="0"/>
        <w:ind w:firstLine="0" w:left="0" w:right="0"/>
        <w:jc w:val="left"/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</w:pPr>
      <w:r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  <w:t> </w:t>
      </w:r>
    </w:p>
    <w:p w14:paraId="85000000">
      <w:pPr>
        <w:spacing w:after="0" w:before="0"/>
        <w:ind w:firstLine="0" w:left="0" w:right="0"/>
        <w:jc w:val="left"/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</w:pPr>
      <w:r>
        <w:rPr>
          <w:rFonts w:ascii="Open Sans" w:hAnsi="Open Sans"/>
          <w:b w:val="0"/>
          <w:i w:val="0"/>
          <w:caps w:val="0"/>
          <w:color w:val="212529"/>
          <w:spacing w:val="0"/>
          <w:sz w:val="20"/>
          <w:highlight w:val="white"/>
        </w:rPr>
        <w:t> </w:t>
      </w:r>
    </w:p>
    <w:p w14:paraId="86000000">
      <w:pPr>
        <w:pStyle w:val="Style_1"/>
        <w:rPr>
          <w:sz w:val="20"/>
        </w:rPr>
      </w:pPr>
    </w:p>
    <w:sectPr>
      <w:pgSz w:h="16838" w:orient="portrait" w:w="11906"/>
      <w:pgMar w:bottom="1134" w:left="1304" w:right="737" w:top="1134"/>
      <w:pgNumType w:fmt="decimal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20"/>
  <w:compat>
    <w:compatSetting w:name="compatibilityMode" w:uri="http://schemas.microsoft.com/office/word" w:val="15"/>
  </w:compat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="XO Thames" w:hAnsi="XO Thames"/>
        <w:color w:val="000000"/>
        <w:spacing w:val="0"/>
        <w:sz w:val="24"/>
      </w:rPr>
    </w:rPrDefault>
    <w:pPrDefault>
      <w:pPr>
        <w:spacing w:after="0" w:before="0" w:line="240" w:lineRule="auto"/>
        <w:ind w:firstLine="0" w:left="0" w:right="0"/>
        <w:jc w:val="left"/>
      </w:pPr>
    </w:pPrDefault>
  </w:docDefaults>
  <w:latentStyles w:count="24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1" w:type="paragraph">
    <w:name w:val="Normal"/>
    <w:link w:val="Style_1_ch"/>
    <w:uiPriority w:val="0"/>
    <w:qFormat/>
    <w:pPr>
      <w:spacing w:line="240" w:lineRule="auto"/>
      <w:ind/>
      <w:jc w:val="both"/>
    </w:pPr>
    <w:rPr>
      <w:rFonts w:ascii="XO Thames" w:hAnsi="XO Thames"/>
      <w:sz w:val="28"/>
    </w:rPr>
  </w:style>
  <w:style w:default="1" w:styleId="Style_1_ch" w:type="character">
    <w:name w:val="Normal"/>
    <w:link w:val="Style_1"/>
    <w:rPr>
      <w:rFonts w:ascii="XO Thames" w:hAnsi="XO Thames"/>
      <w:sz w:val="28"/>
    </w:rPr>
  </w:style>
  <w:style w:styleId="Style_2" w:type="paragraph">
    <w:name w:val="toc 2"/>
    <w:basedOn w:val="Style_1"/>
    <w:next w:val="Style_1"/>
    <w:link w:val="Style_2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2_ch" w:type="character">
    <w:name w:val="toc 2"/>
    <w:basedOn w:val="Style_1_ch"/>
    <w:link w:val="Style_2"/>
    <w:rPr>
      <w:rFonts w:ascii="XO Thames" w:hAnsi="XO Thames"/>
      <w:sz w:val="28"/>
    </w:rPr>
  </w:style>
  <w:style w:styleId="Style_3" w:type="paragraph">
    <w:name w:val="toc 4"/>
    <w:basedOn w:val="Style_1"/>
    <w:next w:val="Style_1"/>
    <w:link w:val="Style_3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3_ch" w:type="character">
    <w:name w:val="toc 4"/>
    <w:basedOn w:val="Style_1_ch"/>
    <w:link w:val="Style_3"/>
    <w:rPr>
      <w:rFonts w:ascii="XO Thames" w:hAnsi="XO Thames"/>
      <w:sz w:val="28"/>
    </w:rPr>
  </w:style>
  <w:style w:styleId="Style_4" w:type="paragraph">
    <w:name w:val="toc 6"/>
    <w:basedOn w:val="Style_1"/>
    <w:next w:val="Style_1"/>
    <w:link w:val="Style_4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4_ch" w:type="character">
    <w:name w:val="toc 6"/>
    <w:basedOn w:val="Style_1_ch"/>
    <w:link w:val="Style_4"/>
    <w:rPr>
      <w:rFonts w:ascii="XO Thames" w:hAnsi="XO Thames"/>
      <w:sz w:val="28"/>
    </w:rPr>
  </w:style>
  <w:style w:styleId="Style_5" w:type="paragraph">
    <w:name w:val="toc 7"/>
    <w:basedOn w:val="Style_1"/>
    <w:next w:val="Style_1"/>
    <w:link w:val="Style_5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5_ch" w:type="character">
    <w:name w:val="toc 7"/>
    <w:basedOn w:val="Style_1_ch"/>
    <w:link w:val="Style_5"/>
    <w:rPr>
      <w:rFonts w:ascii="XO Thames" w:hAnsi="XO Thames"/>
      <w:sz w:val="28"/>
    </w:rPr>
  </w:style>
  <w:style w:styleId="Style_6" w:type="paragraph">
    <w:name w:val="heading 3"/>
    <w:basedOn w:val="Style_1"/>
    <w:next w:val="Style_1"/>
    <w:link w:val="Style_6_ch"/>
    <w:uiPriority w:val="9"/>
    <w:qFormat/>
    <w:pPr>
      <w:spacing w:after="120" w:before="120"/>
      <w:ind/>
      <w:jc w:val="both"/>
      <w:outlineLvl w:val="2"/>
    </w:pPr>
    <w:rPr>
      <w:rFonts w:ascii="XO Thames" w:hAnsi="XO Thames"/>
      <w:b w:val="1"/>
      <w:sz w:val="26"/>
    </w:rPr>
  </w:style>
  <w:style w:styleId="Style_6_ch" w:type="character">
    <w:name w:val="heading 3"/>
    <w:basedOn w:val="Style_1_ch"/>
    <w:link w:val="Style_6"/>
    <w:rPr>
      <w:rFonts w:ascii="XO Thames" w:hAnsi="XO Thames"/>
      <w:b w:val="1"/>
      <w:sz w:val="26"/>
    </w:rPr>
  </w:style>
  <w:style w:styleId="Style_7" w:type="paragraph">
    <w:name w:val="toc 3"/>
    <w:basedOn w:val="Style_1"/>
    <w:next w:val="Style_1"/>
    <w:link w:val="Style_7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7_ch" w:type="character">
    <w:name w:val="toc 3"/>
    <w:basedOn w:val="Style_1_ch"/>
    <w:link w:val="Style_7"/>
    <w:rPr>
      <w:rFonts w:ascii="XO Thames" w:hAnsi="XO Thames"/>
      <w:sz w:val="28"/>
    </w:rPr>
  </w:style>
  <w:style w:styleId="Style_8" w:type="paragraph">
    <w:name w:val="heading 5"/>
    <w:basedOn w:val="Style_1"/>
    <w:next w:val="Style_1"/>
    <w:link w:val="Style_8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8_ch" w:type="character">
    <w:name w:val="heading 5"/>
    <w:basedOn w:val="Style_1_ch"/>
    <w:link w:val="Style_8"/>
    <w:rPr>
      <w:rFonts w:ascii="XO Thames" w:hAnsi="XO Thames"/>
      <w:b w:val="1"/>
      <w:sz w:val="22"/>
    </w:rPr>
  </w:style>
  <w:style w:styleId="Style_9" w:type="paragraph">
    <w:name w:val="heading 1"/>
    <w:basedOn w:val="Style_1"/>
    <w:next w:val="Style_1"/>
    <w:link w:val="Style_9_ch"/>
    <w:uiPriority w:val="9"/>
    <w:qFormat/>
    <w:pPr>
      <w:spacing w:after="120" w:before="120"/>
      <w:ind/>
      <w:jc w:val="both"/>
      <w:outlineLvl w:val="0"/>
    </w:pPr>
    <w:rPr>
      <w:rFonts w:ascii="XO Thames" w:hAnsi="XO Thames"/>
      <w:b w:val="1"/>
      <w:sz w:val="32"/>
    </w:rPr>
  </w:style>
  <w:style w:styleId="Style_9_ch" w:type="character">
    <w:name w:val="heading 1"/>
    <w:basedOn w:val="Style_1_ch"/>
    <w:link w:val="Style_9"/>
    <w:rPr>
      <w:rFonts w:ascii="XO Thames" w:hAnsi="XO Thames"/>
      <w:b w:val="1"/>
      <w:sz w:val="32"/>
    </w:rPr>
  </w:style>
  <w:style w:styleId="Style_10" w:type="paragraph">
    <w:name w:val="Hyperlink"/>
    <w:link w:val="Style_10_ch"/>
    <w:rPr>
      <w:color w:val="0000FF"/>
      <w:u w:val="single"/>
    </w:rPr>
  </w:style>
  <w:style w:styleId="Style_10_ch" w:type="character">
    <w:name w:val="Hyperlink"/>
    <w:link w:val="Style_10"/>
    <w:rPr>
      <w:color w:val="0000FF"/>
      <w:u w:val="single"/>
    </w:rPr>
  </w:style>
  <w:style w:styleId="Style_11" w:type="paragraph">
    <w:name w:val="Footnote"/>
    <w:link w:val="Style_11_ch"/>
    <w:pPr>
      <w:ind w:firstLine="851" w:left="0"/>
      <w:jc w:val="both"/>
    </w:pPr>
    <w:rPr>
      <w:rFonts w:ascii="XO Thames" w:hAnsi="XO Thames"/>
      <w:sz w:val="22"/>
    </w:rPr>
  </w:style>
  <w:style w:styleId="Style_11_ch" w:type="character">
    <w:name w:val="Footnote"/>
    <w:link w:val="Style_11"/>
    <w:rPr>
      <w:rFonts w:ascii="XO Thames" w:hAnsi="XO Thames"/>
      <w:sz w:val="22"/>
    </w:rPr>
  </w:style>
  <w:style w:styleId="Style_12" w:type="paragraph">
    <w:name w:val="toc 1"/>
    <w:basedOn w:val="Style_1"/>
    <w:next w:val="Style_1"/>
    <w:link w:val="Style_12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2_ch" w:type="character">
    <w:name w:val="toc 1"/>
    <w:basedOn w:val="Style_1_ch"/>
    <w:link w:val="Style_12"/>
    <w:rPr>
      <w:rFonts w:ascii="XO Thames" w:hAnsi="XO Thames"/>
      <w:b w:val="1"/>
      <w:sz w:val="28"/>
    </w:rPr>
  </w:style>
  <w:style w:styleId="Style_13" w:type="paragraph">
    <w:name w:val="Header and Footer"/>
    <w:link w:val="Style_13_ch"/>
    <w:pPr>
      <w:spacing w:line="240" w:lineRule="auto"/>
      <w:ind/>
      <w:jc w:val="both"/>
    </w:pPr>
    <w:rPr>
      <w:rFonts w:ascii="XO Thames" w:hAnsi="XO Thames"/>
      <w:sz w:val="20"/>
    </w:rPr>
  </w:style>
  <w:style w:styleId="Style_13_ch" w:type="character">
    <w:name w:val="Header and Footer"/>
    <w:link w:val="Style_13"/>
    <w:rPr>
      <w:rFonts w:ascii="XO Thames" w:hAnsi="XO Thames"/>
      <w:sz w:val="20"/>
    </w:rPr>
  </w:style>
  <w:style w:styleId="Style_14" w:type="paragraph">
    <w:name w:val="toc 9"/>
    <w:basedOn w:val="Style_1"/>
    <w:next w:val="Style_1"/>
    <w:link w:val="Style_14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4_ch" w:type="character">
    <w:name w:val="toc 9"/>
    <w:basedOn w:val="Style_1_ch"/>
    <w:link w:val="Style_14"/>
    <w:rPr>
      <w:rFonts w:ascii="XO Thames" w:hAnsi="XO Thames"/>
      <w:sz w:val="28"/>
    </w:rPr>
  </w:style>
  <w:style w:styleId="Style_15" w:type="paragraph">
    <w:name w:val="toc 8"/>
    <w:basedOn w:val="Style_1"/>
    <w:next w:val="Style_1"/>
    <w:link w:val="Style_15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15_ch" w:type="character">
    <w:name w:val="toc 8"/>
    <w:basedOn w:val="Style_1_ch"/>
    <w:link w:val="Style_15"/>
    <w:rPr>
      <w:rFonts w:ascii="XO Thames" w:hAnsi="XO Thames"/>
      <w:sz w:val="28"/>
    </w:rPr>
  </w:style>
  <w:style w:styleId="Style_16" w:type="paragraph">
    <w:name w:val="toc 5"/>
    <w:basedOn w:val="Style_1"/>
    <w:next w:val="Style_1"/>
    <w:link w:val="Style_16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16_ch" w:type="character">
    <w:name w:val="toc 5"/>
    <w:basedOn w:val="Style_1_ch"/>
    <w:link w:val="Style_16"/>
    <w:rPr>
      <w:rFonts w:ascii="XO Thames" w:hAnsi="XO Thames"/>
      <w:sz w:val="28"/>
    </w:rPr>
  </w:style>
  <w:style w:styleId="Style_17" w:type="paragraph">
    <w:name w:val="Subtitle"/>
    <w:basedOn w:val="Style_1"/>
    <w:next w:val="Style_1"/>
    <w:link w:val="Style_17_ch"/>
    <w:uiPriority w:val="11"/>
    <w:qFormat/>
    <w:pPr>
      <w:ind/>
      <w:jc w:val="both"/>
    </w:pPr>
    <w:rPr>
      <w:rFonts w:ascii="XO Thames" w:hAnsi="XO Thames"/>
      <w:i w:val="1"/>
      <w:sz w:val="24"/>
    </w:rPr>
  </w:style>
  <w:style w:styleId="Style_17_ch" w:type="character">
    <w:name w:val="Subtitle"/>
    <w:basedOn w:val="Style_1_ch"/>
    <w:link w:val="Style_17"/>
    <w:rPr>
      <w:rFonts w:ascii="XO Thames" w:hAnsi="XO Thames"/>
      <w:i w:val="1"/>
      <w:sz w:val="24"/>
    </w:rPr>
  </w:style>
  <w:style w:styleId="Style_18" w:type="paragraph">
    <w:name w:val="Title"/>
    <w:basedOn w:val="Style_1"/>
    <w:next w:val="Style_1"/>
    <w:link w:val="Style_18_ch"/>
    <w:uiPriority w:val="10"/>
    <w:qFormat/>
    <w:pPr>
      <w:spacing w:after="567" w:before="567"/>
      <w:ind/>
      <w:jc w:val="center"/>
    </w:pPr>
    <w:rPr>
      <w:rFonts w:ascii="XO Thames" w:hAnsi="XO Thames"/>
      <w:b w:val="1"/>
      <w:caps w:val="1"/>
      <w:sz w:val="40"/>
    </w:rPr>
  </w:style>
  <w:style w:styleId="Style_18_ch" w:type="character">
    <w:name w:val="Title"/>
    <w:basedOn w:val="Style_1_ch"/>
    <w:link w:val="Style_18"/>
    <w:rPr>
      <w:rFonts w:ascii="XO Thames" w:hAnsi="XO Thames"/>
      <w:b w:val="1"/>
      <w:caps w:val="1"/>
      <w:sz w:val="40"/>
    </w:rPr>
  </w:style>
  <w:style w:styleId="Style_19" w:type="paragraph">
    <w:name w:val="heading 4"/>
    <w:basedOn w:val="Style_1"/>
    <w:next w:val="Style_1"/>
    <w:link w:val="Style_19_ch"/>
    <w:uiPriority w:val="9"/>
    <w:qFormat/>
    <w:pPr>
      <w:spacing w:after="120" w:before="120"/>
      <w:ind/>
      <w:jc w:val="both"/>
      <w:outlineLvl w:val="3"/>
    </w:pPr>
    <w:rPr>
      <w:rFonts w:ascii="XO Thames" w:hAnsi="XO Thames"/>
      <w:b w:val="1"/>
      <w:sz w:val="24"/>
    </w:rPr>
  </w:style>
  <w:style w:styleId="Style_19_ch" w:type="character">
    <w:name w:val="heading 4"/>
    <w:basedOn w:val="Style_1_ch"/>
    <w:link w:val="Style_19"/>
    <w:rPr>
      <w:rFonts w:ascii="XO Thames" w:hAnsi="XO Thames"/>
      <w:b w:val="1"/>
      <w:sz w:val="24"/>
    </w:rPr>
  </w:style>
  <w:style w:styleId="Style_20" w:type="paragraph">
    <w:name w:val="heading 2"/>
    <w:basedOn w:val="Style_1"/>
    <w:next w:val="Style_1"/>
    <w:link w:val="Style_20_ch"/>
    <w:uiPriority w:val="9"/>
    <w:qFormat/>
    <w:pPr>
      <w:spacing w:after="120" w:before="120"/>
      <w:ind/>
      <w:jc w:val="both"/>
      <w:outlineLvl w:val="1"/>
    </w:pPr>
    <w:rPr>
      <w:rFonts w:ascii="XO Thames" w:hAnsi="XO Thames"/>
      <w:b w:val="1"/>
      <w:sz w:val="28"/>
    </w:rPr>
  </w:style>
  <w:style w:styleId="Style_20_ch" w:type="character">
    <w:name w:val="heading 2"/>
    <w:basedOn w:val="Style_1_ch"/>
    <w:link w:val="Style_20"/>
    <w:rPr>
      <w:rFonts w:ascii="XO Thames" w:hAnsi="XO Thames"/>
      <w:b w:val="1"/>
      <w:sz w:val="28"/>
    </w:r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6" Target="theme/theme1.xml" Type="http://schemas.openxmlformats.org/officeDocument/2006/relationships/theme"/>
  <Relationship Id="rId5" Target="webSettings.xml" Type="http://schemas.openxmlformats.org/officeDocument/2006/relationships/webSettings"/>
  <Relationship Id="rId4" Target="stylesWithEffects.xml" Type="http://schemas.microsoft.com/office/2007/relationships/stylesWithEffects"/>
  <Relationship Id="rId3" Target="styles.xml" Type="http://schemas.openxmlformats.org/officeDocument/2006/relationships/styles"/>
  <Relationship Id="rId2" Target="settings.xml" Type="http://schemas.openxmlformats.org/officeDocument/2006/relationships/settings"/>
  <Relationship Id="rId1" Target="fontTable.xml" Type="http://schemas.openxmlformats.org/officeDocument/2006/relationships/fontTable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63000"/>
                <a:satMod val="300000"/>
              </a:schemeClr>
            </a:gs>
            <a:gs pos="100000">
              <a:schemeClr val="phClr">
                <a:tint val="8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  <a:prstDash val="solid"/>
        </a:ln>
        <a:ln>
          <a:solidFill>
            <a:schemeClr val="phClr"/>
          </a:solidFill>
          <a:prstDash val="solid"/>
        </a:ln>
        <a:ln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60000"/>
                <a:satMod val="350000"/>
              </a:schemeClr>
            </a:gs>
            <a:gs pos="40000">
              <a:schemeClr val="phClr">
                <a:tint val="5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2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MyOffice-CoreFramework-Windows/29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2026-01-30T14:37:31Z</dcterms:modified>
</cp:coreProperties>
</file>