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70AD">
        <w:rPr>
          <w:rFonts w:ascii="Times New Roman" w:hAnsi="Times New Roman" w:cs="Times New Roman"/>
          <w:b/>
          <w:bCs/>
          <w:sz w:val="24"/>
          <w:szCs w:val="24"/>
        </w:rPr>
        <w:t>План по самообразованию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70AD">
        <w:rPr>
          <w:rFonts w:ascii="Times New Roman" w:hAnsi="Times New Roman" w:cs="Times New Roman"/>
          <w:b/>
          <w:sz w:val="24"/>
          <w:szCs w:val="24"/>
        </w:rPr>
        <w:t xml:space="preserve">Тема: «Развитие мелкой моторики рук у детей раннего возраста». 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b/>
          <w:sz w:val="24"/>
          <w:szCs w:val="24"/>
        </w:rPr>
        <w:t>Цель:</w:t>
      </w:r>
      <w:r w:rsidRPr="003B70AD">
        <w:rPr>
          <w:rFonts w:ascii="Times New Roman" w:hAnsi="Times New Roman" w:cs="Times New Roman"/>
          <w:sz w:val="24"/>
          <w:szCs w:val="24"/>
        </w:rPr>
        <w:t xml:space="preserve"> развитие мелкой моторики рук. </w:t>
      </w:r>
    </w:p>
    <w:p w:rsidR="003B70AD" w:rsidRPr="003B70AD" w:rsidRDefault="003B70AD" w:rsidP="003B70AD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3B70AD" w:rsidRPr="003B70AD" w:rsidRDefault="003B70AD" w:rsidP="003B70A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силу рук. </w:t>
      </w:r>
    </w:p>
    <w:p w:rsidR="003B70AD" w:rsidRPr="003B70AD" w:rsidRDefault="003B70AD" w:rsidP="003B70A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согласованность движений обеих рук. </w:t>
      </w:r>
    </w:p>
    <w:p w:rsidR="003B70AD" w:rsidRPr="003B70AD" w:rsidRDefault="003B70AD" w:rsidP="003B70A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ручные умения: расстегивание и застёгивание липучек, кнопок, пуговиц, молний.  </w:t>
      </w:r>
    </w:p>
    <w:p w:rsidR="003B70AD" w:rsidRPr="003B70AD" w:rsidRDefault="003B70AD" w:rsidP="003B70A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умение подражать движениям взрослого. 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</w:rPr>
        <w:t>Ранний возраст – это время стремительного развития, когда каждый день приносит новые открытия и достижения. Одним из важнейших аспектов этого периода является развитие мелкой моторики – способности выполнять точные и скоординированные движения пальцами и кистями рук. Почему это так важно и как помочь малышу в этом увлекательном процессе? Давайте разберемся.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b/>
          <w:bCs/>
          <w:sz w:val="24"/>
          <w:szCs w:val="24"/>
        </w:rPr>
        <w:t>Почему мелкая моторика так важна?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</w:rPr>
        <w:t>Связь между развитием мелкой моторики и общим развитием ребенка неоспорима. Вот лишь несколько причин, почему стоит уделить этому аспекту особое внимание:</w:t>
      </w:r>
    </w:p>
    <w:p w:rsidR="003B70AD" w:rsidRPr="003B70AD" w:rsidRDefault="003B70AD" w:rsidP="003B70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3B70AD">
        <w:rPr>
          <w:rFonts w:ascii="Times New Roman" w:hAnsi="Times New Roman" w:cs="Times New Roman"/>
          <w:sz w:val="24"/>
          <w:szCs w:val="24"/>
        </w:rPr>
        <w:t xml:space="preserve"> Исследования показывают, что центры речи и моторики в головном мозге расположены очень близко друг к другу. Стимуляция мелкой моторики способствует развитию речевых центров, что может привести к более раннему и активному развитию речи у ребенка.</w:t>
      </w:r>
    </w:p>
    <w:p w:rsidR="003B70AD" w:rsidRPr="003B70AD" w:rsidRDefault="003B70AD" w:rsidP="003B70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b/>
          <w:bCs/>
          <w:sz w:val="24"/>
          <w:szCs w:val="24"/>
        </w:rPr>
        <w:t>Когнитивные способности:</w:t>
      </w:r>
      <w:r w:rsidRPr="003B70AD">
        <w:rPr>
          <w:rFonts w:ascii="Times New Roman" w:hAnsi="Times New Roman" w:cs="Times New Roman"/>
          <w:sz w:val="24"/>
          <w:szCs w:val="24"/>
        </w:rPr>
        <w:t xml:space="preserve"> Умение манипулировать предметами, сортировать, складывать и разбирать развивает логическое мышление, пространственное воображение, память и внимание.</w:t>
      </w:r>
    </w:p>
    <w:p w:rsidR="003B70AD" w:rsidRPr="003B70AD" w:rsidRDefault="003B70AD" w:rsidP="003B70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b/>
          <w:bCs/>
          <w:sz w:val="24"/>
          <w:szCs w:val="24"/>
        </w:rPr>
        <w:t>Самостоятельность:</w:t>
      </w:r>
      <w:r w:rsidRPr="003B70AD">
        <w:rPr>
          <w:rFonts w:ascii="Times New Roman" w:hAnsi="Times New Roman" w:cs="Times New Roman"/>
          <w:sz w:val="24"/>
          <w:szCs w:val="24"/>
        </w:rPr>
        <w:t xml:space="preserve"> С развитием мелкой моторики ребенок становится более самостоятельным в быту: </w:t>
      </w:r>
      <w:proofErr w:type="gramStart"/>
      <w:r w:rsidRPr="003B70AD">
        <w:rPr>
          <w:rFonts w:ascii="Times New Roman" w:hAnsi="Times New Roman" w:cs="Times New Roman"/>
          <w:sz w:val="24"/>
          <w:szCs w:val="24"/>
        </w:rPr>
        <w:t>учится самостоятельно есть</w:t>
      </w:r>
      <w:proofErr w:type="gramEnd"/>
      <w:r w:rsidRPr="003B70AD">
        <w:rPr>
          <w:rFonts w:ascii="Times New Roman" w:hAnsi="Times New Roman" w:cs="Times New Roman"/>
          <w:sz w:val="24"/>
          <w:szCs w:val="24"/>
        </w:rPr>
        <w:t xml:space="preserve"> ложкой, держать карандаш, одеваться, застегивать пуговицы.</w:t>
      </w:r>
    </w:p>
    <w:p w:rsidR="003B70AD" w:rsidRPr="003B70AD" w:rsidRDefault="003B70AD" w:rsidP="003B70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b/>
          <w:bCs/>
          <w:sz w:val="24"/>
          <w:szCs w:val="24"/>
        </w:rPr>
        <w:t>Подготовка к школе:</w:t>
      </w:r>
      <w:r w:rsidRPr="003B70AD">
        <w:rPr>
          <w:rFonts w:ascii="Times New Roman" w:hAnsi="Times New Roman" w:cs="Times New Roman"/>
          <w:sz w:val="24"/>
          <w:szCs w:val="24"/>
        </w:rPr>
        <w:t xml:space="preserve"> Навыки, приобретенные в раннем возрасте, такие как </w:t>
      </w:r>
      <w:proofErr w:type="gramStart"/>
      <w:r w:rsidRPr="003B70AD">
        <w:rPr>
          <w:rFonts w:ascii="Times New Roman" w:hAnsi="Times New Roman" w:cs="Times New Roman"/>
          <w:sz w:val="24"/>
          <w:szCs w:val="24"/>
        </w:rPr>
        <w:t>умение</w:t>
      </w:r>
      <w:proofErr w:type="gramEnd"/>
      <w:r w:rsidRPr="003B70AD">
        <w:rPr>
          <w:rFonts w:ascii="Times New Roman" w:hAnsi="Times New Roman" w:cs="Times New Roman"/>
          <w:sz w:val="24"/>
          <w:szCs w:val="24"/>
        </w:rPr>
        <w:t xml:space="preserve"> держать карандаш, рисовать, вырезать, являются фундаментом для успешного обучения в школе.</w:t>
      </w:r>
    </w:p>
    <w:p w:rsidR="003B70AD" w:rsidRPr="003B70AD" w:rsidRDefault="003B70AD" w:rsidP="003B70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b/>
          <w:bCs/>
          <w:sz w:val="24"/>
          <w:szCs w:val="24"/>
        </w:rPr>
        <w:t>Эмоциональное развитие:</w:t>
      </w:r>
      <w:r w:rsidRPr="003B70AD">
        <w:rPr>
          <w:rFonts w:ascii="Times New Roman" w:hAnsi="Times New Roman" w:cs="Times New Roman"/>
          <w:sz w:val="24"/>
          <w:szCs w:val="24"/>
        </w:rPr>
        <w:t xml:space="preserve"> Успешное выполнение мелких задач приносит ребенку радость и уверенность в своих силах, что положительно сказывается на его самооценке и эмоциональном состоянии.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b/>
          <w:bCs/>
          <w:sz w:val="24"/>
          <w:szCs w:val="24"/>
        </w:rPr>
        <w:t>Как развивать мелкую моторику у малышей?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</w:rPr>
        <w:t>К счастью, развитие мелкой моторики – это естественный процесс, который можно и нужно поддерживать с помощью разнообразных игр и занятий. Главное – сделать процесс увлекательным и соответствующим возрасту ребенка.</w:t>
      </w:r>
    </w:p>
    <w:p w:rsid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bookmarkStart w:id="0" w:name="_GoBack"/>
      <w:bookmarkEnd w:id="0"/>
      <w:r w:rsidRPr="003B70A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Этапы работы по самообразованию: 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 xml:space="preserve">1 этап – информационно-аналитический (сбор научной и учебно-методической литературы); 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>2 этап – составление перспективного плана работы на учебный год;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>3 этап – практический;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 xml:space="preserve">4 этап - подведение итогов. 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B70AD">
        <w:rPr>
          <w:rFonts w:ascii="Times New Roman" w:hAnsi="Times New Roman" w:cs="Times New Roman"/>
          <w:bCs/>
          <w:sz w:val="24"/>
          <w:szCs w:val="24"/>
          <w:u w:val="single"/>
        </w:rPr>
        <w:t>1 этап (сентябрь)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 xml:space="preserve">- Изучение методической литературы по теме </w:t>
      </w:r>
      <w:r w:rsidRPr="003B70AD">
        <w:rPr>
          <w:rFonts w:ascii="Times New Roman" w:hAnsi="Times New Roman" w:cs="Times New Roman"/>
          <w:sz w:val="24"/>
          <w:szCs w:val="24"/>
        </w:rPr>
        <w:t>«Развитие мелкой моторики рук у детей раннего возраста»</w:t>
      </w:r>
      <w:r w:rsidRPr="003B70AD">
        <w:rPr>
          <w:rFonts w:ascii="Times New Roman" w:hAnsi="Times New Roman" w:cs="Times New Roman"/>
          <w:bCs/>
          <w:sz w:val="24"/>
          <w:szCs w:val="24"/>
        </w:rPr>
        <w:t>;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>- ознакомление с материалом по теме в сети Интернет;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>- обобщение материала.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B70AD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2 этап (сентябрь)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 xml:space="preserve"> -разработка консультаций, опросов, буклетов, анкетирования для родителей;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 xml:space="preserve">-разработка перспективного планирования работы с дошкольниками по теме </w:t>
      </w:r>
      <w:r w:rsidRPr="003B70AD">
        <w:rPr>
          <w:rFonts w:ascii="Times New Roman" w:hAnsi="Times New Roman" w:cs="Times New Roman"/>
          <w:sz w:val="24"/>
          <w:szCs w:val="24"/>
        </w:rPr>
        <w:t>«Развитие мелкой моторики рук у детей раннего возраста»</w:t>
      </w:r>
      <w:r w:rsidRPr="003B70AD">
        <w:rPr>
          <w:rFonts w:ascii="Times New Roman" w:hAnsi="Times New Roman" w:cs="Times New Roman"/>
          <w:bCs/>
          <w:sz w:val="24"/>
          <w:szCs w:val="24"/>
        </w:rPr>
        <w:t>;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0AD">
        <w:rPr>
          <w:rFonts w:ascii="Times New Roman" w:hAnsi="Times New Roman" w:cs="Times New Roman"/>
          <w:bCs/>
          <w:sz w:val="24"/>
          <w:szCs w:val="24"/>
        </w:rPr>
        <w:t>- разработка плана пополнения развивающей предметно-пространственной среды в группе по теме.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B70AD">
        <w:rPr>
          <w:rFonts w:ascii="Times New Roman" w:hAnsi="Times New Roman" w:cs="Times New Roman"/>
          <w:bCs/>
          <w:sz w:val="24"/>
          <w:szCs w:val="24"/>
          <w:u w:val="single"/>
        </w:rPr>
        <w:t>3 этап (практический)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70AD" w:rsidRPr="003B70AD" w:rsidTr="000D1BFE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детьми</w:t>
            </w:r>
          </w:p>
        </w:tc>
      </w:tr>
      <w:tr w:rsidR="003B70AD" w:rsidRPr="003B70AD" w:rsidTr="000D1BFE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«Массаж рук».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1. Игра «Крутись, карандаш».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массаж ладоней ребенка.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2. Игра «Не боюсь колючек».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>Цель: массаж ладоней ребенка.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«Игры с различными предметами и материалами».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3. Игра «Прячем ручки».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умения подражать движениям взрослого.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4. Игра «Спрячь в ладошке».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укрепление мышц пальцев и кистей рук. </w:t>
            </w:r>
          </w:p>
        </w:tc>
      </w:tr>
      <w:tr w:rsidR="003B70AD" w:rsidRPr="003B70AD" w:rsidTr="000D1BFE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Игра «Котенок».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</w:t>
            </w: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>укрепление мышц пальцев и кистей рук; развитие умения подражать движениям взрослого.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2. Игра «Найди игрушку».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хватательных движений, осязания.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3. Игра Пересыпь крупу».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умения пересыпать сыпучие вещества из одной емкости в другую.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4. Игра «Мозаика».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>Цель: развитие соотносящих движений рук, умения захватывать мелкие предметы двумя пальцами (большим и указательным).</w:t>
            </w:r>
          </w:p>
        </w:tc>
      </w:tr>
      <w:tr w:rsidR="003B70AD" w:rsidRPr="003B70AD" w:rsidTr="000D1BFE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1. Игра «Пластилиновая мозаика».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силы рук; хватательных движений (большим и указательным пальцами); ознакомление с приемами лепки (вдавливание).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2. «Цветик – </w:t>
            </w:r>
            <w:proofErr w:type="spellStart"/>
            <w:r w:rsidRPr="003B70AD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соотносящих движений рук, тонкую моторику пальцев рук; развитие умения расстегивать и застегивать пуговицы.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3. Игра «Идем в магазин».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тонких движений пальцев рук; формирование навыка расстегивания и застегивания различных видов застежек </w:t>
            </w:r>
            <w:proofErr w:type="gramStart"/>
            <w:r w:rsidRPr="003B70AD"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ипучек, пуговиц, кнопок.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>4. Игра «Одеваем куклу».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тонких движений пальцев рук; формирование навыка расстегивания и застегивания липучек, кнопок, пуговиц, крючков.  </w:t>
            </w:r>
          </w:p>
        </w:tc>
      </w:tr>
      <w:tr w:rsidR="003B70AD" w:rsidRPr="003B70AD" w:rsidTr="000D1BFE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«Пальчиковые игры».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1. Игра «Лапки – царапки».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тонкой моторики пальцев, движений кистей рук, подражательных умений.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2. Игра «Ежик».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движений кистей рук, умения подражать движениям взрослого.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Игра «Барабанчики».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движений кистей рук, скорость движения пальцев.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4. Игра «Моторчик».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согласованных движений пальцев обеих рук; умения подражать движениям взрослого. </w:t>
            </w:r>
          </w:p>
        </w:tc>
      </w:tr>
      <w:tr w:rsidR="003B70AD" w:rsidRPr="003B70AD" w:rsidTr="000D1BFE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Февраль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1. Игра «Разминка».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Цель: развитие движений кистей рук; умения подражать движениям взрослого.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Игра Моя семья».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развитие движений кистей рук, умения подражать движениям взрослого.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Игра «Вышли пальчики гулять».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Цель: развитие движений кистей рук, умения подражать движениям взрослого.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4. Игра «Пальчики в лесу».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Цель: развитие движений кистей рук, умения подражать движениям взрослого.</w:t>
            </w:r>
          </w:p>
        </w:tc>
      </w:tr>
      <w:tr w:rsidR="003B70AD" w:rsidRPr="003B70AD" w:rsidTr="000D1BFE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B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Игра «Спокойного сна!».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Цель: развитие движений кистей рук, умения подражать движениям взрослого.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Игра «Черепашка».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Цель: развитие движений кистей рук, умения подражать движениям взрослого.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Игра Замок».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развитие движений пальцев и кистей рук; укрепление мышц рук; развитие умения подражать движениям взрослого. </w:t>
            </w:r>
          </w:p>
        </w:tc>
      </w:tr>
      <w:tr w:rsidR="003B70AD" w:rsidRPr="003B70AD" w:rsidTr="000D1BFE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«Теневой театр».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Цель: развитие точных и дифференцированных движений кистей и пальцев рук; развитие согласованных движений обеих рук.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1. «Дерево».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«Зайчик».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>3. «Коза».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Птица».  </w:t>
            </w:r>
          </w:p>
        </w:tc>
      </w:tr>
      <w:tr w:rsidR="003B70AD" w:rsidRPr="003B70AD" w:rsidTr="000D1BFE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AD" w:rsidRPr="003B70AD" w:rsidRDefault="003B70AD" w:rsidP="003B7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«Гусь».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«Собака».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«Рыбка». </w:t>
            </w:r>
          </w:p>
          <w:p w:rsidR="003B70AD" w:rsidRPr="003B70AD" w:rsidRDefault="003B70AD" w:rsidP="003B70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«Сердечко». </w:t>
            </w:r>
          </w:p>
        </w:tc>
      </w:tr>
    </w:tbl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  <w:u w:val="single"/>
        </w:rPr>
        <w:t>4 этап (май)</w:t>
      </w:r>
      <w:r w:rsidRPr="003B70AD">
        <w:rPr>
          <w:rFonts w:ascii="Times New Roman" w:hAnsi="Times New Roman" w:cs="Times New Roman"/>
          <w:sz w:val="24"/>
          <w:szCs w:val="24"/>
        </w:rPr>
        <w:t xml:space="preserve"> – подведение итогов; представление наработанных материалов, обмен опытом с коллегами.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70AD">
        <w:rPr>
          <w:rFonts w:ascii="Times New Roman" w:hAnsi="Times New Roman" w:cs="Times New Roman"/>
          <w:b/>
          <w:sz w:val="24"/>
          <w:szCs w:val="24"/>
        </w:rPr>
        <w:t xml:space="preserve">Работа с родителями: </w:t>
      </w:r>
    </w:p>
    <w:p w:rsidR="003B70AD" w:rsidRPr="003B70AD" w:rsidRDefault="003B70AD" w:rsidP="003B70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</w:rPr>
        <w:t xml:space="preserve">Наглядная информация «Развитие мелкой моторики рук у детей раннего возраста». </w:t>
      </w:r>
    </w:p>
    <w:p w:rsidR="003B70AD" w:rsidRPr="003B70AD" w:rsidRDefault="003B70AD" w:rsidP="003B70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</w:rPr>
        <w:t>Мастер – класс «Развитие мелкой моторики рук у детей раннего возраста в домашних условиях».</w:t>
      </w:r>
    </w:p>
    <w:p w:rsidR="003B70AD" w:rsidRPr="003B70AD" w:rsidRDefault="003B70AD" w:rsidP="003B70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</w:rPr>
        <w:t xml:space="preserve">Картотека пальчиковых игр. </w:t>
      </w:r>
    </w:p>
    <w:p w:rsidR="003B70AD" w:rsidRPr="003B70AD" w:rsidRDefault="003B70AD" w:rsidP="003B70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</w:rPr>
        <w:t xml:space="preserve">Картотека теневого театра. 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</w:rPr>
        <w:t>Изучение литературы по теме:</w:t>
      </w:r>
    </w:p>
    <w:p w:rsidR="003B70AD" w:rsidRPr="003B70AD" w:rsidRDefault="003B70AD" w:rsidP="003B70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0AD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Pr="003B70AD">
        <w:rPr>
          <w:rFonts w:ascii="Times New Roman" w:hAnsi="Times New Roman" w:cs="Times New Roman"/>
          <w:sz w:val="24"/>
          <w:szCs w:val="24"/>
        </w:rPr>
        <w:t>Янушко</w:t>
      </w:r>
      <w:proofErr w:type="spellEnd"/>
      <w:r w:rsidRPr="003B70AD">
        <w:rPr>
          <w:rFonts w:ascii="Times New Roman" w:hAnsi="Times New Roman" w:cs="Times New Roman"/>
          <w:sz w:val="24"/>
          <w:szCs w:val="24"/>
        </w:rPr>
        <w:t xml:space="preserve"> «Развитие мелкой моторики рук».</w:t>
      </w:r>
    </w:p>
    <w:p w:rsidR="003B70AD" w:rsidRPr="003B70AD" w:rsidRDefault="003B70AD" w:rsidP="003B7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0175" w:rsidRDefault="00C60175"/>
    <w:sectPr w:rsidR="00C60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90E8F"/>
    <w:multiLevelType w:val="multilevel"/>
    <w:tmpl w:val="69F2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9574B9"/>
    <w:multiLevelType w:val="hybridMultilevel"/>
    <w:tmpl w:val="CC3CB1A6"/>
    <w:lvl w:ilvl="0" w:tplc="3DBCE4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EED5BB2"/>
    <w:multiLevelType w:val="hybridMultilevel"/>
    <w:tmpl w:val="298C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F262A"/>
    <w:multiLevelType w:val="hybridMultilevel"/>
    <w:tmpl w:val="2BF84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0AD"/>
    <w:rsid w:val="003B70AD"/>
    <w:rsid w:val="00C6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925</Words>
  <Characters>5275</Characters>
  <Application>Microsoft Office Word</Application>
  <DocSecurity>0</DocSecurity>
  <Lines>43</Lines>
  <Paragraphs>12</Paragraphs>
  <ScaleCrop>false</ScaleCrop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ARDOR</dc:creator>
  <cp:lastModifiedBy>ARDOR</cp:lastModifiedBy>
  <cp:revision>2</cp:revision>
  <dcterms:created xsi:type="dcterms:W3CDTF">2026-02-01T05:48:00Z</dcterms:created>
  <dcterms:modified xsi:type="dcterms:W3CDTF">2026-02-01T05:53:00Z</dcterms:modified>
</cp:coreProperties>
</file>