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F7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bCs/>
          <w:sz w:val="18"/>
          <w:szCs w:val="18"/>
          <w:lang w:eastAsia="ru-RU"/>
        </w:rPr>
      </w:pPr>
    </w:p>
    <w:p w14:paraId="50E0AD28">
      <w:pPr>
        <w:spacing w:after="0" w:line="240" w:lineRule="auto"/>
        <w:jc w:val="center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>муниципальное бюджетное дошкольное образовательное учреждение города Новосибирска</w:t>
      </w:r>
    </w:p>
    <w:p w14:paraId="0C26E4E4">
      <w:pPr>
        <w:spacing w:after="0" w:line="240" w:lineRule="auto"/>
        <w:jc w:val="center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>«Детский сад № 108 «Зазеркалье</w:t>
      </w:r>
    </w:p>
    <w:p w14:paraId="6A587205">
      <w:pPr>
        <w:spacing w:after="0" w:line="240" w:lineRule="auto"/>
        <w:jc w:val="center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>/МБДОУ д/с № 108 «Зазеркалье»/</w:t>
      </w:r>
    </w:p>
    <w:p w14:paraId="7C3446D0">
      <w:pPr>
        <w:spacing w:after="0" w:line="240" w:lineRule="auto"/>
        <w:jc w:val="center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>_________________________________________________________________________________</w:t>
      </w:r>
    </w:p>
    <w:p w14:paraId="3B5C4A6A">
      <w:pPr>
        <w:spacing w:after="0" w:line="240" w:lineRule="auto"/>
        <w:jc w:val="center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>630024, г. Новосибирск, ул. Мира, 39/1, тел.: 361-10-00, 353-55-68.</w:t>
      </w:r>
    </w:p>
    <w:p w14:paraId="6B89703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30577937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0B1F4E9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7172555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16B10B2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765F1C0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2D2A2A"/>
          <w:sz w:val="28"/>
          <w:szCs w:val="28"/>
          <w:lang w:eastAsia="ru-RU"/>
        </w:rPr>
      </w:pPr>
    </w:p>
    <w:p w14:paraId="18868325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b/>
          <w:bCs w:val="0"/>
          <w:color w:val="2D2A2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color w:val="2D2A2A"/>
          <w:sz w:val="28"/>
          <w:szCs w:val="28"/>
          <w:lang w:eastAsia="ru-RU"/>
        </w:rPr>
        <w:t>ПРОЕКТ</w:t>
      </w:r>
    </w:p>
    <w:p w14:paraId="002D0674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b/>
          <w:bCs w:val="0"/>
          <w:iCs/>
          <w:color w:val="2D2A2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color w:val="2D2A2A"/>
          <w:sz w:val="28"/>
          <w:szCs w:val="28"/>
          <w:lang w:eastAsia="ru-RU"/>
        </w:rPr>
        <w:t xml:space="preserve">«Мишка идет в детский сад» в группе раннего возраста (1,5-3лет)  </w:t>
      </w:r>
    </w:p>
    <w:p w14:paraId="6239E04F">
      <w:pPr>
        <w:shd w:val="clear" w:color="auto" w:fill="FFFFFF"/>
        <w:spacing w:before="10" w:after="0" w:line="240" w:lineRule="auto"/>
        <w:rPr>
          <w:rFonts w:ascii="Times New Roman" w:hAnsi="Times New Roman" w:eastAsia="Times New Roman" w:cs="Times New Roman"/>
          <w:iCs/>
          <w:color w:val="2D2A2A"/>
          <w:sz w:val="28"/>
          <w:szCs w:val="28"/>
          <w:lang w:eastAsia="ru-RU"/>
        </w:rPr>
      </w:pPr>
    </w:p>
    <w:p w14:paraId="14A7A52B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iCs/>
          <w:color w:val="2D2A2A"/>
          <w:sz w:val="28"/>
          <w:szCs w:val="28"/>
          <w:lang w:eastAsia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513830" cy="3923030"/>
            <wp:effectExtent l="0" t="0" r="8890" b="889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13830" cy="3923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C875AC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iCs/>
          <w:color w:val="2D2A2A"/>
          <w:sz w:val="28"/>
          <w:szCs w:val="28"/>
          <w:lang w:eastAsia="ru-RU"/>
        </w:rPr>
      </w:pPr>
    </w:p>
    <w:p w14:paraId="4CF7C1ED">
      <w:pPr>
        <w:shd w:val="clear" w:color="auto" w:fill="FFFFFF"/>
        <w:spacing w:after="0" w:line="259" w:lineRule="auto"/>
        <w:ind w:left="6663"/>
        <w:jc w:val="right"/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  <w:t xml:space="preserve">Разработали воспитатели </w:t>
      </w:r>
    </w:p>
    <w:p w14:paraId="61C38FFF">
      <w:pPr>
        <w:shd w:val="clear" w:color="auto" w:fill="FFFFFF"/>
        <w:spacing w:after="0" w:line="259" w:lineRule="auto"/>
        <w:ind w:left="6663"/>
        <w:jc w:val="right"/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  <w:t>группы №1</w:t>
      </w:r>
    </w:p>
    <w:p w14:paraId="7C2618BB">
      <w:pPr>
        <w:shd w:val="clear" w:color="auto" w:fill="FFFFFF"/>
        <w:spacing w:after="0" w:line="259" w:lineRule="auto"/>
        <w:ind w:left="6663"/>
        <w:jc w:val="right"/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  <w:t>Евсикова К.Ю.</w:t>
      </w:r>
    </w:p>
    <w:p w14:paraId="46697B58">
      <w:pPr>
        <w:shd w:val="clear" w:color="auto" w:fill="FFFFFF"/>
        <w:spacing w:after="0" w:line="259" w:lineRule="auto"/>
        <w:ind w:left="6663"/>
        <w:jc w:val="right"/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2D2A2A"/>
          <w:sz w:val="24"/>
          <w:szCs w:val="28"/>
          <w:lang w:eastAsia="ru-RU"/>
        </w:rPr>
        <w:t>Жиксембаева М.М.</w:t>
      </w:r>
    </w:p>
    <w:p w14:paraId="7FF316F8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sz w:val="24"/>
          <w:szCs w:val="28"/>
        </w:rPr>
      </w:pPr>
    </w:p>
    <w:p w14:paraId="6BFB5509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5DE813B5">
      <w:pPr>
        <w:shd w:val="clear" w:color="auto" w:fill="FFFFFF"/>
        <w:spacing w:before="10"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882C864">
      <w:pPr>
        <w:spacing w:before="10" w:after="0" w:line="240" w:lineRule="auto"/>
        <w:rPr>
          <w:rFonts w:ascii="Times New Roman" w:hAnsi="Times New Roman" w:eastAsia="Calibri" w:cs="Times New Roman"/>
          <w:sz w:val="28"/>
          <w:szCs w:val="28"/>
        </w:rPr>
      </w:pPr>
    </w:p>
    <w:p w14:paraId="39213BEB">
      <w:pPr>
        <w:spacing w:before="10"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4A3F12C1">
      <w:pPr>
        <w:spacing w:before="10"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28F3E236">
      <w:pPr>
        <w:spacing w:before="10"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5784B61A">
      <w:pPr>
        <w:spacing w:before="10"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2786DB0">
      <w:pPr>
        <w:spacing w:before="10" w:after="0" w:line="24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НОВОСИБИРСК 2025 год</w:t>
      </w:r>
    </w:p>
    <w:p w14:paraId="4CEC29B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</w:pPr>
    </w:p>
    <w:p w14:paraId="6A5D972D">
      <w:pP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br w:type="page"/>
      </w:r>
    </w:p>
    <w:p w14:paraId="463599A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Продолжительность проекта: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с 10 ноября по 12 декабря (5 недель)</w:t>
      </w:r>
    </w:p>
    <w:p w14:paraId="3DD9640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Тип проекта: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  <w:t xml:space="preserve"> социально-коммуникативный, адаптационный, игровой.</w:t>
      </w:r>
    </w:p>
    <w:p w14:paraId="23C7678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Участники проекта: 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  <w:t>дети раннего возраста (1.5-3 года), воспитатели, родители.</w:t>
      </w:r>
    </w:p>
    <w:p w14:paraId="6315E290">
      <w:pPr>
        <w:spacing w:after="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Актуальность:</w:t>
      </w:r>
    </w:p>
    <w:p w14:paraId="6D87386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17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Медведи – милые друзья детства. Наши дети начинают знакомиться с ними с раннего возраста. Плюшевые, резиновые, пластмассовые – они были и остаются любимыми игрушками наших детей. Именно с раннего возраста необходимо развивать в ребенке наблюдательность, сочувственное, бере</w:t>
      </w:r>
      <w:r>
        <w:rPr>
          <w:rFonts w:ascii="Times New Roman" w:hAnsi="Times New Roman" w:cs="Times New Roman"/>
          <w:sz w:val="20"/>
          <w:szCs w:val="20"/>
        </w:rPr>
        <w:t>жное отношение к окружающему миру. Игрушки медведи частые гости на образовательной деятельности у детей и поэтому дети захотели узнать больше не только о медведях игрушках, но и о жизни медведей в лесу.     </w:t>
      </w:r>
    </w:p>
    <w:p w14:paraId="65ED4343"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sz w:val="20"/>
          <w:szCs w:val="20"/>
          <w:lang w:eastAsia="ru-RU"/>
        </w:rPr>
        <w:t>Цель проекта: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создание благоприятных условий для мягкой адаптации детей раннего возраста к детскому саду через эмоциональные взаимодействия с героем - Мишкой.</w:t>
      </w:r>
    </w:p>
    <w:p w14:paraId="05EC749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Задачи проекта: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</w:p>
    <w:p w14:paraId="5236F6A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Обучающие: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</w:p>
    <w:p w14:paraId="1BF9650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Снижение уровня тревожности через игровые и эмоциональные ситуации;</w:t>
      </w:r>
    </w:p>
    <w:p w14:paraId="43E94E2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Формирование у детей чувства доверия к взрослым и позитивное отношение к детскому саду.</w:t>
      </w:r>
    </w:p>
    <w:p w14:paraId="2F6B92CC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  <w:t>Развивающие: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</w:p>
    <w:p w14:paraId="50AC37BF">
      <w:pPr>
        <w:pStyle w:val="1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Развитие коммуникативных навыков и стремление к совместной игре;</w:t>
      </w:r>
    </w:p>
    <w:p w14:paraId="0EEFB286">
      <w:pPr>
        <w:pStyle w:val="19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Развитие речи, мелкую моторику и сенсорные способности через игровые действия с Мишкой.</w:t>
      </w:r>
    </w:p>
    <w:p w14:paraId="6ACA8DAC">
      <w:pPr>
        <w:spacing w:after="0" w:line="240" w:lineRule="auto"/>
        <w:jc w:val="both"/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  <w:t>Воспитательные:</w:t>
      </w:r>
    </w:p>
    <w:p w14:paraId="41520200">
      <w:pPr>
        <w:pStyle w:val="19"/>
        <w:numPr>
          <w:ilvl w:val="0"/>
          <w:numId w:val="4"/>
        </w:num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Укрепление взаимодействия с родителями в процессе адаптации;</w:t>
      </w:r>
    </w:p>
    <w:p w14:paraId="5FA06345">
      <w:pPr>
        <w:pStyle w:val="19"/>
        <w:numPr>
          <w:ilvl w:val="0"/>
          <w:numId w:val="4"/>
        </w:numPr>
        <w:tabs>
          <w:tab w:val="left" w:pos="420"/>
        </w:tabs>
        <w:spacing w:after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Поощрение участия детей в совместных играх и физических упражнениях, формирование положительных эмоций, активной двигательной деятельности.</w:t>
      </w:r>
    </w:p>
    <w:p w14:paraId="42662BC3">
      <w:pPr>
        <w:pStyle w:val="19"/>
        <w:tabs>
          <w:tab w:val="left" w:pos="420"/>
        </w:tabs>
        <w:spacing w:after="0"/>
        <w:rPr>
          <w:rFonts w:ascii="Times New Roman" w:hAnsi="Times New Roman" w:eastAsia="Times New Roman" w:cs="Times New Roman"/>
          <w:sz w:val="20"/>
          <w:szCs w:val="20"/>
        </w:rPr>
      </w:pPr>
    </w:p>
    <w:p w14:paraId="7758188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Этапы проекта:</w:t>
      </w:r>
    </w:p>
    <w:p w14:paraId="5EB9B99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</w:p>
    <w:p w14:paraId="4F3703A1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1 этап - подготовительный:</w:t>
      </w:r>
    </w:p>
    <w:p w14:paraId="0D34823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Введение в тему:</w:t>
      </w:r>
    </w:p>
    <w:p w14:paraId="381B4140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Что дети знают про медведя?</w:t>
      </w:r>
    </w:p>
    <w:p w14:paraId="123A6168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Что хотят узнать о нём?</w:t>
      </w:r>
    </w:p>
    <w:p w14:paraId="1BC69F5A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Где можно найти материал по теме?</w:t>
      </w:r>
    </w:p>
    <w:p w14:paraId="6A319BF0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Информирование родителей о проекте: обсуждение темы проекта, выявление вариантов представления проекта;</w:t>
      </w:r>
    </w:p>
    <w:p w14:paraId="783967A2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Подбор методической литературы поданной теме; разработка конспектов занятий; подбор настольно – печатных и дидактических игр;</w:t>
      </w:r>
    </w:p>
    <w:p w14:paraId="167BF965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Подбор художественной литературы (рассказы, потешки, стихи про медведя);</w:t>
      </w:r>
    </w:p>
    <w:p w14:paraId="5568C0A8">
      <w:pPr>
        <w:pStyle w:val="19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Подбор дидактических пособий, иллюстраций.</w:t>
      </w:r>
    </w:p>
    <w:p w14:paraId="00F0E25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14:paraId="3E8CE7D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3 этап - заключительный:</w:t>
      </w:r>
    </w:p>
    <w:p w14:paraId="55F23DC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</w:p>
    <w:p w14:paraId="6B860DB4">
      <w:pPr>
        <w:pStyle w:val="19"/>
        <w:numPr>
          <w:ilvl w:val="0"/>
          <w:numId w:val="6"/>
        </w:numPr>
        <w:shd w:val="clear" w:color="auto" w:fill="FFFFFF"/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Анализ результатов проекта </w:t>
      </w:r>
    </w:p>
    <w:p w14:paraId="3E9E4A19">
      <w:pPr>
        <w:pStyle w:val="19"/>
        <w:numPr>
          <w:ilvl w:val="0"/>
          <w:numId w:val="6"/>
        </w:numPr>
        <w:shd w:val="clear" w:color="auto" w:fill="FFFFFF"/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Презентация проекта (публикация в ВК) </w:t>
      </w:r>
    </w:p>
    <w:p w14:paraId="60534E32">
      <w:pPr>
        <w:shd w:val="clear" w:color="auto" w:fill="FFFFFF"/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14:paraId="470F5F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Взаимодействие с семьей:</w:t>
      </w:r>
      <w:r>
        <w:rPr>
          <w:rFonts w:hint="default" w:ascii="Times New Roman" w:hAnsi="Times New Roman" w:eastAsia="Times New Roman" w:cs="Times New Roman"/>
          <w:b/>
          <w:sz w:val="20"/>
          <w:szCs w:val="20"/>
          <w:lang w:val="en-US" w:eastAsia="ru-RU"/>
        </w:rPr>
        <w:t xml:space="preserve"> приложение № 15</w:t>
      </w:r>
    </w:p>
    <w:p w14:paraId="226376B2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Предложить дома совместно с ребенком приготовить блюдо, связанное с Мишкой;</w:t>
      </w:r>
    </w:p>
    <w:p w14:paraId="475EE700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Беседа «Как через игрушки можно адаптироваться к детскому саду»;</w:t>
      </w:r>
    </w:p>
    <w:p w14:paraId="0A41E71A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Предложить родителям помощь в распечатывании тематических раскрасок;</w:t>
      </w:r>
    </w:p>
    <w:p w14:paraId="7BE48FAD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Подготовка к акции «Медвежьи шалости»</w:t>
      </w:r>
    </w:p>
    <w:p w14:paraId="44A0BE9C">
      <w:pPr>
        <w:pStyle w:val="19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Консультация «Как подготовить ребенка ко сну, безопасно с детскими игрушками!»;</w:t>
      </w:r>
    </w:p>
    <w:p w14:paraId="521B5FA9">
      <w:pPr>
        <w:pStyle w:val="19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Консультация «Условия для успешной адаптации к детскому саду»;</w:t>
      </w:r>
    </w:p>
    <w:p w14:paraId="40F72974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Памятка «Адаптация ребенка в детском саду и основные ошибки».</w:t>
      </w:r>
    </w:p>
    <w:p w14:paraId="2EA3AB28">
      <w:p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</w:p>
    <w:p w14:paraId="6A941780">
      <w:pPr>
        <w:spacing w:after="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Итоговое мероприятие:</w:t>
      </w:r>
    </w:p>
    <w:p w14:paraId="7EFEF4E4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Плакат «Дома с Мишкой»;</w:t>
      </w:r>
    </w:p>
    <w:p w14:paraId="4972224B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Плакат «Мишкина еда»;</w:t>
      </w:r>
    </w:p>
    <w:p w14:paraId="1087E53A">
      <w:pPr>
        <w:pStyle w:val="19"/>
        <w:numPr>
          <w:ilvl w:val="0"/>
          <w:numId w:val="1"/>
        </w:numPr>
        <w:spacing w:after="0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Фотозона «Мишкина улыбка»;</w:t>
      </w:r>
    </w:p>
    <w:p w14:paraId="30E14526">
      <w:pPr>
        <w:pStyle w:val="19"/>
        <w:numPr>
          <w:ilvl w:val="0"/>
          <w:numId w:val="1"/>
        </w:numPr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  <w:lang w:eastAsia="ar-SA"/>
        </w:rPr>
        <w:t>Акция с родителями «Медвежьи шалости»;</w:t>
      </w:r>
    </w:p>
    <w:p w14:paraId="6BBFECCF">
      <w:pPr>
        <w:pStyle w:val="19"/>
        <w:numPr>
          <w:ilvl w:val="0"/>
          <w:numId w:val="1"/>
        </w:numPr>
        <w:spacing w:after="0"/>
        <w:rPr>
          <w:rFonts w:ascii="Times New Roman" w:hAnsi="Times New Roman" w:eastAsia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</w:rPr>
        <w:t>Выставка</w:t>
      </w:r>
      <w:r>
        <w:rPr>
          <w:rFonts w:ascii="Times New Roman" w:hAnsi="Times New Roman" w:eastAsia="Times New Roman" w:cs="Times New Roman"/>
          <w:bCs/>
          <w:sz w:val="20"/>
          <w:szCs w:val="20"/>
          <w:lang w:val="en-US"/>
        </w:rPr>
        <w:t xml:space="preserve"> детских работ</w:t>
      </w:r>
      <w:r>
        <w:rPr>
          <w:rFonts w:hint="default" w:ascii="Times New Roman" w:hAnsi="Times New Roman" w:eastAsia="Times New Roman" w:cs="Times New Roman"/>
          <w:bCs/>
          <w:sz w:val="20"/>
          <w:szCs w:val="20"/>
          <w:lang w:val="ru-RU"/>
        </w:rPr>
        <w:t>;</w:t>
      </w:r>
    </w:p>
    <w:p w14:paraId="51271357">
      <w:pPr>
        <w:pStyle w:val="19"/>
        <w:numPr>
          <w:ilvl w:val="0"/>
          <w:numId w:val="1"/>
        </w:numPr>
        <w:spacing w:after="0"/>
        <w:rPr>
          <w:rFonts w:ascii="Times New Roman" w:hAnsi="Times New Roman" w:eastAsia="Times New Roman" w:cs="Times New Roman"/>
          <w:bCs/>
          <w:sz w:val="20"/>
          <w:szCs w:val="20"/>
        </w:rPr>
      </w:pPr>
      <w:r>
        <w:rPr>
          <w:rFonts w:hint="default" w:ascii="Times New Roman" w:hAnsi="Times New Roman" w:eastAsia="Times New Roman" w:cs="Times New Roman"/>
          <w:bCs/>
          <w:sz w:val="20"/>
          <w:szCs w:val="20"/>
          <w:lang w:val="ru-RU"/>
        </w:rPr>
        <w:t xml:space="preserve">Плакат «День защиты бурых медведей» </w:t>
      </w:r>
    </w:p>
    <w:p w14:paraId="229B49FA">
      <w:pPr>
        <w:spacing w:after="0"/>
        <w:rPr>
          <w:rFonts w:ascii="Times New Roman" w:hAnsi="Times New Roman" w:eastAsia="Times New Roman" w:cs="Times New Roman"/>
          <w:bCs/>
          <w:sz w:val="20"/>
          <w:szCs w:val="20"/>
        </w:rPr>
      </w:pPr>
    </w:p>
    <w:p w14:paraId="42A6996B"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>Планируемые результаты:</w:t>
      </w:r>
    </w:p>
    <w:p w14:paraId="486F04DF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</w:rPr>
        <w:t>У детей расширится и активизируется речь, мелкая моторика и сенсорные способности;</w:t>
      </w:r>
    </w:p>
    <w:p w14:paraId="09FA7AB2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</w:rPr>
        <w:t>У детей</w:t>
      </w: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Cs/>
          <w:sz w:val="20"/>
          <w:szCs w:val="20"/>
        </w:rPr>
        <w:t>появилось стремление к совместной игре и смогли быстрее адаптироваться в детском саду;</w:t>
      </w:r>
    </w:p>
    <w:p w14:paraId="4B9EA4CF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</w:rPr>
        <w:t>Дети смогли пройти адаптацию со сниженным уровнем тревожности;</w:t>
      </w:r>
    </w:p>
    <w:p w14:paraId="2040DD94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</w:rPr>
        <w:t>У детей появилось чувство доверия и позитивное отношение к детскому саду</w:t>
      </w:r>
      <w:r>
        <w:rPr>
          <w:rFonts w:hint="default" w:ascii="Times New Roman" w:hAnsi="Times New Roman" w:eastAsia="Times New Roman" w:cs="Times New Roman"/>
          <w:bCs/>
          <w:sz w:val="20"/>
          <w:szCs w:val="20"/>
          <w:lang w:val="ru-RU"/>
        </w:rPr>
        <w:t>;</w:t>
      </w:r>
    </w:p>
    <w:p w14:paraId="5711650B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val="ru-RU"/>
        </w:rPr>
        <w:t>Взмаимодействие</w:t>
      </w:r>
      <w:r>
        <w:rPr>
          <w:rFonts w:hint="default" w:ascii="Times New Roman" w:hAnsi="Times New Roman" w:eastAsia="Times New Roman" w:cs="Times New Roman"/>
          <w:bCs/>
          <w:sz w:val="20"/>
          <w:szCs w:val="20"/>
          <w:lang w:val="ru-RU"/>
        </w:rPr>
        <w:t xml:space="preserve"> с родителями укреплены в процессе адаптации;</w:t>
      </w:r>
    </w:p>
    <w:p w14:paraId="36971033">
      <w:pPr>
        <w:pStyle w:val="19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hint="default" w:ascii="Times New Roman" w:hAnsi="Times New Roman" w:eastAsia="Times New Roman" w:cs="Times New Roman"/>
          <w:bCs/>
          <w:sz w:val="20"/>
          <w:szCs w:val="20"/>
          <w:lang w:val="ru-RU"/>
        </w:rPr>
        <w:t>У детей сформировались положительные эмоции и активность двигательной деятельности, у детей появилась активность в совместных играх и физических упражнениях с помощью поощерения.</w:t>
      </w:r>
    </w:p>
    <w:p w14:paraId="2A151D6E">
      <w:p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Ссылки на материал:</w:t>
      </w:r>
    </w:p>
    <w:p w14:paraId="57C44980">
      <w:pPr>
        <w:shd w:val="clear" w:color="auto" w:fill="FFFFFF"/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fldChar w:fldCharType="begin"/>
      </w:r>
      <w:r>
        <w:instrText xml:space="preserve"> HYPERLINK "https://youtube.com/watch?v=3087u8kyIn0&amp;feature=shared" </w:instrText>
      </w:r>
      <w:r>
        <w:fldChar w:fldCharType="separate"/>
      </w:r>
      <w:r>
        <w:rPr>
          <w:rStyle w:val="8"/>
          <w:rFonts w:ascii="Times New Roman" w:hAnsi="Times New Roman" w:eastAsia="Times New Roman" w:cs="Times New Roman"/>
          <w:sz w:val="20"/>
          <w:szCs w:val="20"/>
          <w:lang w:eastAsia="ru-RU"/>
        </w:rPr>
        <w:t>https://youtube.com/watch?v=3087u8kyIn0&amp;feature=shared</w:t>
      </w:r>
      <w:r>
        <w:rPr>
          <w:rStyle w:val="8"/>
          <w:rFonts w:ascii="Times New Roman" w:hAnsi="Times New Roman" w:eastAsia="Times New Roman" w:cs="Times New Roman"/>
          <w:sz w:val="20"/>
          <w:szCs w:val="20"/>
          <w:lang w:eastAsia="ru-RU"/>
        </w:rPr>
        <w:fldChar w:fldCharType="end"/>
      </w:r>
    </w:p>
    <w:p w14:paraId="2C5F953A">
      <w:p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</w:p>
    <w:p w14:paraId="34884476">
      <w:pPr>
        <w:shd w:val="clear" w:color="auto" w:fill="FFFFFF"/>
        <w:spacing w:after="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Список литературы:</w:t>
      </w:r>
    </w:p>
    <w:p w14:paraId="03DA335E">
      <w:pPr>
        <w:pStyle w:val="19"/>
        <w:numPr>
          <w:ilvl w:val="0"/>
          <w:numId w:val="7"/>
        </w:numPr>
        <w:shd w:val="clear" w:color="auto" w:fill="FFFFFF"/>
        <w:spacing w:after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Хрестоматия </w:t>
      </w:r>
    </w:p>
    <w:p w14:paraId="46985CCF">
      <w:pPr>
        <w:pStyle w:val="19"/>
        <w:numPr>
          <w:ilvl w:val="0"/>
          <w:numId w:val="7"/>
        </w:numPr>
        <w:shd w:val="clear" w:color="auto" w:fill="FFFFFF"/>
        <w:spacing w:after="0"/>
        <w:rPr>
          <w:rFonts w:ascii="Times New Roman" w:hAnsi="Times New Roman" w:eastAsia="Times New Roman" w:cs="Times New Roman"/>
          <w:sz w:val="20"/>
          <w:szCs w:val="20"/>
          <w:lang w:val="en-US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/>
        </w:rPr>
        <w:t>Карпеева М.В.</w:t>
      </w:r>
    </w:p>
    <w:p w14:paraId="313F3AC3">
      <w:pPr>
        <w:pStyle w:val="19"/>
        <w:numPr>
          <w:ilvl w:val="0"/>
          <w:numId w:val="7"/>
        </w:numPr>
        <w:shd w:val="clear" w:color="auto" w:fill="FFFFFF"/>
        <w:spacing w:after="0"/>
        <w:rPr>
          <w:rFonts w:ascii="Times New Roman" w:hAnsi="Times New Roman" w:eastAsia="Times New Roman" w:cs="Times New Roman"/>
          <w:sz w:val="20"/>
          <w:szCs w:val="20"/>
          <w:lang w:val="en-US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/>
        </w:rPr>
        <w:t>Колдина Д.Н.</w:t>
      </w:r>
    </w:p>
    <w:p w14:paraId="3B9CA2AD">
      <w:pPr>
        <w:shd w:val="clear" w:color="auto" w:fill="FFFFFF"/>
        <w:spacing w:after="0"/>
        <w:ind w:left="360"/>
        <w:jc w:val="center"/>
        <w:rPr>
          <w:rFonts w:ascii="Times New Roman" w:hAnsi="Times New Roman" w:eastAsia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val="en-US"/>
        </w:rPr>
        <w:t>2 этап - основной:</w:t>
      </w:r>
    </w:p>
    <w:p w14:paraId="5E5873FC">
      <w:pPr>
        <w:shd w:val="clear" w:color="auto" w:fill="FFFFFF"/>
        <w:spacing w:after="0"/>
        <w:ind w:left="360"/>
        <w:jc w:val="center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</w:p>
    <w:p w14:paraId="336CD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Познавательное развитие</w:t>
      </w:r>
    </w:p>
    <w:tbl>
      <w:tblPr>
        <w:tblStyle w:val="14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344"/>
        <w:gridCol w:w="4331"/>
        <w:gridCol w:w="1688"/>
      </w:tblGrid>
      <w:tr w14:paraId="65DC5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Align w:val="center"/>
          </w:tcPr>
          <w:p w14:paraId="5EA67F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Вид образовательной деятельности</w:t>
            </w:r>
          </w:p>
        </w:tc>
        <w:tc>
          <w:tcPr>
            <w:tcW w:w="2344" w:type="dxa"/>
            <w:vAlign w:val="center"/>
          </w:tcPr>
          <w:p w14:paraId="07558A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331" w:type="dxa"/>
            <w:vAlign w:val="center"/>
          </w:tcPr>
          <w:p w14:paraId="6DB0EA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 и задачи</w:t>
            </w:r>
          </w:p>
        </w:tc>
        <w:tc>
          <w:tcPr>
            <w:tcW w:w="1688" w:type="dxa"/>
            <w:vAlign w:val="center"/>
          </w:tcPr>
          <w:p w14:paraId="5FC80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Источник </w:t>
            </w:r>
          </w:p>
        </w:tc>
      </w:tr>
      <w:tr w14:paraId="5D7E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10E91B7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Беседа </w:t>
            </w:r>
          </w:p>
        </w:tc>
        <w:tc>
          <w:tcPr>
            <w:tcW w:w="2344" w:type="dxa"/>
          </w:tcPr>
          <w:p w14:paraId="04AB773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«Знакомство с медведем»</w:t>
            </w:r>
          </w:p>
        </w:tc>
        <w:tc>
          <w:tcPr>
            <w:tcW w:w="4331" w:type="dxa"/>
          </w:tcPr>
          <w:p w14:paraId="7EA062B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знакомство 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  <w:szCs w:val="20"/>
                <w:lang w:eastAsia="ru-RU"/>
              </w:rPr>
              <w:t>детей с медведем, где живет и чем питается.</w:t>
            </w:r>
          </w:p>
          <w:p w14:paraId="767EDA4F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333333"/>
                <w:sz w:val="20"/>
                <w:szCs w:val="20"/>
                <w:lang w:eastAsia="ru-RU"/>
              </w:rPr>
              <w:t>Задачи:</w:t>
            </w:r>
          </w:p>
          <w:p w14:paraId="73E19390">
            <w:pPr>
              <w:pStyle w:val="19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Познакомить детей с медведем, чем питается, где живет;</w:t>
            </w:r>
          </w:p>
          <w:p w14:paraId="06965CA1">
            <w:pPr>
              <w:pStyle w:val="19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речь детей, активизировать словарь;</w:t>
            </w:r>
          </w:p>
          <w:p w14:paraId="1EC88574">
            <w:pPr>
              <w:pStyle w:val="19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Воспитывать любовь к животным.</w:t>
            </w:r>
          </w:p>
        </w:tc>
        <w:tc>
          <w:tcPr>
            <w:tcW w:w="1688" w:type="dxa"/>
          </w:tcPr>
          <w:p w14:paraId="2C600E8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 №1</w:t>
            </w:r>
          </w:p>
        </w:tc>
      </w:tr>
      <w:tr w14:paraId="1744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49A33224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Рассматривание </w:t>
            </w:r>
          </w:p>
        </w:tc>
        <w:tc>
          <w:tcPr>
            <w:tcW w:w="2344" w:type="dxa"/>
          </w:tcPr>
          <w:p w14:paraId="23ECFF6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Картина Ивана Шишкина «Утро в сосновом лесу»</w:t>
            </w:r>
          </w:p>
        </w:tc>
        <w:tc>
          <w:tcPr>
            <w:tcW w:w="4331" w:type="dxa"/>
          </w:tcPr>
          <w:p w14:paraId="50D99D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формирование у детей представлений о пейзажной живописи. </w:t>
            </w:r>
          </w:p>
          <w:p w14:paraId="71A8C52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</w:p>
          <w:p w14:paraId="16868300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Познакомить детей с картиной художника;</w:t>
            </w:r>
          </w:p>
          <w:p w14:paraId="51034BBE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Видеть и понимать красоты родной природы;</w:t>
            </w:r>
          </w:p>
          <w:p w14:paraId="158F76BD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психические процессы: восприятие, память, воображение;</w:t>
            </w:r>
          </w:p>
          <w:p w14:paraId="05C15258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связную речь, уметь использовать образные сравнения;</w:t>
            </w:r>
          </w:p>
          <w:p w14:paraId="07BA5240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Обогащать словарь детей образными выражениями, прилагательными (дремучий, мрачный, непроходимый, глухой лес, забавные, игривые, косолапые медвежата);</w:t>
            </w:r>
          </w:p>
          <w:p w14:paraId="20D05BA8">
            <w:pPr>
              <w:pStyle w:val="1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Воспитать интерес и любовь к родной природе.</w:t>
            </w:r>
          </w:p>
          <w:p w14:paraId="360C2951">
            <w:pPr>
              <w:pStyle w:val="19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14:paraId="295347C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Иллюстрация</w:t>
            </w:r>
          </w:p>
        </w:tc>
      </w:tr>
      <w:tr w14:paraId="07EC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  <w:jc w:val="center"/>
        </w:trPr>
        <w:tc>
          <w:tcPr>
            <w:tcW w:w="1967" w:type="dxa"/>
          </w:tcPr>
          <w:p w14:paraId="71463FF6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Пальчиковые игры</w:t>
            </w:r>
          </w:p>
        </w:tc>
        <w:tc>
          <w:tcPr>
            <w:tcW w:w="2344" w:type="dxa"/>
          </w:tcPr>
          <w:p w14:paraId="4965FFF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Картотека пальчиковых игр про мишку</w:t>
            </w:r>
          </w:p>
        </w:tc>
        <w:tc>
          <w:tcPr>
            <w:tcW w:w="4331" w:type="dxa"/>
          </w:tcPr>
          <w:p w14:paraId="2262E9EF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развитие мелкой моторики и координации движений рук у детей дошкольного возраста. </w:t>
            </w:r>
          </w:p>
          <w:p w14:paraId="7A79AC88"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Задачи:</w:t>
            </w:r>
          </w:p>
          <w:p w14:paraId="005CB1E1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Улучшать координацию и точность движений рук, гибкость рук, ритмичность;</w:t>
            </w:r>
          </w:p>
          <w:p w14:paraId="20CDC51E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 детей мелкую моторику пальцев, кистей рук;</w:t>
            </w:r>
          </w:p>
          <w:p w14:paraId="56424C99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Создать эмоционально-комфортную обстановку в общении со сверстниками и взрослыми;</w:t>
            </w:r>
          </w:p>
          <w:p w14:paraId="492FF981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и развивать слуховую и зрительную внимание и память.</w:t>
            </w:r>
          </w:p>
        </w:tc>
        <w:tc>
          <w:tcPr>
            <w:tcW w:w="1688" w:type="dxa"/>
          </w:tcPr>
          <w:p w14:paraId="7A9BE9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14:paraId="34E7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2C37EE6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Ознакомление с окружающим миром </w:t>
            </w:r>
          </w:p>
        </w:tc>
        <w:tc>
          <w:tcPr>
            <w:tcW w:w="2344" w:type="dxa"/>
          </w:tcPr>
          <w:p w14:paraId="5F2E815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«Дикие животные и их детеныши»</w:t>
            </w:r>
          </w:p>
        </w:tc>
        <w:tc>
          <w:tcPr>
            <w:tcW w:w="4331" w:type="dxa"/>
          </w:tcPr>
          <w:p w14:paraId="49DFC0F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знакомство с понятием «детеныши диких животных», формирование представления о детенышах диких животных.</w:t>
            </w:r>
          </w:p>
          <w:p w14:paraId="08392BA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C6DDFFC">
            <w:pPr>
              <w:pStyle w:val="1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Закрепить представления детей о месте их обитания;</w:t>
            </w:r>
          </w:p>
          <w:p w14:paraId="4E1D573A">
            <w:pPr>
              <w:pStyle w:val="1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Развивать мелкую моторику и общую моторику; </w:t>
            </w:r>
          </w:p>
          <w:p w14:paraId="6CC4E26B">
            <w:pPr>
              <w:pStyle w:val="1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фонематический слух, память, мышление.</w:t>
            </w:r>
          </w:p>
        </w:tc>
        <w:tc>
          <w:tcPr>
            <w:tcW w:w="1688" w:type="dxa"/>
          </w:tcPr>
          <w:p w14:paraId="6F50929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Карпеева М.В.</w:t>
            </w:r>
          </w:p>
          <w:p w14:paraId="2DCA3F7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Стр. 153-155</w:t>
            </w:r>
          </w:p>
        </w:tc>
      </w:tr>
      <w:tr w14:paraId="347E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0C837DC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Просмотр мультфильма </w:t>
            </w:r>
          </w:p>
        </w:tc>
        <w:tc>
          <w:tcPr>
            <w:tcW w:w="2344" w:type="dxa"/>
          </w:tcPr>
          <w:p w14:paraId="36EA023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«Мишка» </w:t>
            </w:r>
          </w:p>
        </w:tc>
        <w:tc>
          <w:tcPr>
            <w:tcW w:w="4331" w:type="dxa"/>
          </w:tcPr>
          <w:p w14:paraId="3974034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Цель: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знакомство с мультфильмом.</w:t>
            </w:r>
          </w:p>
          <w:p w14:paraId="671342C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D8586D0">
            <w:pPr>
              <w:pStyle w:val="1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Формировать умение помогать в трудную минуту;</w:t>
            </w:r>
          </w:p>
          <w:p w14:paraId="41295F8E">
            <w:pPr>
              <w:pStyle w:val="1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Развивать наблюдательность и любознательность.</w:t>
            </w:r>
          </w:p>
        </w:tc>
        <w:tc>
          <w:tcPr>
            <w:tcW w:w="1688" w:type="dxa"/>
          </w:tcPr>
          <w:p w14:paraId="11FED1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https://youtube.com/watch?v=3087u8kyIn0&amp;feature=shared</w:t>
            </w:r>
          </w:p>
        </w:tc>
      </w:tr>
      <w:tr w14:paraId="083D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967" w:type="dxa"/>
            <w:vMerge w:val="restart"/>
          </w:tcPr>
          <w:p w14:paraId="3E7E617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Дидактическая игра </w:t>
            </w:r>
          </w:p>
        </w:tc>
        <w:tc>
          <w:tcPr>
            <w:tcW w:w="2344" w:type="dxa"/>
          </w:tcPr>
          <w:p w14:paraId="4E6CFD6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Сенсорная коробка (шишки, крышки, листья, ветки)</w:t>
            </w:r>
          </w:p>
        </w:tc>
        <w:tc>
          <w:tcPr>
            <w:tcW w:w="4331" w:type="dxa"/>
            <w:vMerge w:val="restart"/>
          </w:tcPr>
          <w:p w14:paraId="5AAD2E6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развитие мышления, мелкой моторики и зрительно-моторной координации, а также обогащение словарного запаса.</w:t>
            </w:r>
          </w:p>
          <w:p w14:paraId="7CF36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A654A62">
            <w:pPr>
              <w:pStyle w:val="19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Формировать умение у детей обнаруживать значимые свойства привычных и незнакомых предметов, сравнивать их между собой.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логическое мышление и мелкую моторику пальцев и рук.</w:t>
            </w:r>
          </w:p>
        </w:tc>
        <w:tc>
          <w:tcPr>
            <w:tcW w:w="1688" w:type="dxa"/>
            <w:vMerge w:val="restart"/>
          </w:tcPr>
          <w:p w14:paraId="14C5BAF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14:paraId="1E3B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6266410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1A5BAE2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«Разложи по цвету»</w:t>
            </w:r>
          </w:p>
        </w:tc>
        <w:tc>
          <w:tcPr>
            <w:tcW w:w="4331" w:type="dxa"/>
            <w:vMerge w:val="continue"/>
          </w:tcPr>
          <w:p w14:paraId="2343B2A8">
            <w:pPr>
              <w:pStyle w:val="19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continue"/>
          </w:tcPr>
          <w:p w14:paraId="100487D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618A8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16B5AD5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47A50E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«Что необходимо мишке?»</w:t>
            </w:r>
          </w:p>
        </w:tc>
        <w:tc>
          <w:tcPr>
            <w:tcW w:w="4331" w:type="dxa"/>
            <w:vMerge w:val="continue"/>
          </w:tcPr>
          <w:p w14:paraId="416B1EE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09AE51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044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615A65C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202E2A4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«Найди домик для мишки»</w:t>
            </w:r>
          </w:p>
        </w:tc>
        <w:tc>
          <w:tcPr>
            <w:tcW w:w="4331" w:type="dxa"/>
            <w:vMerge w:val="continue"/>
          </w:tcPr>
          <w:p w14:paraId="7F610EC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7450DC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B88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4C12211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572D7C4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«Найди Мишкин мёд»</w:t>
            </w:r>
          </w:p>
        </w:tc>
        <w:tc>
          <w:tcPr>
            <w:tcW w:w="4331" w:type="dxa"/>
            <w:vMerge w:val="continue"/>
          </w:tcPr>
          <w:p w14:paraId="04FEC2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6C7D4B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C04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086BDD9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22D429E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«Большой, средний, маленький» </w:t>
            </w:r>
          </w:p>
        </w:tc>
        <w:tc>
          <w:tcPr>
            <w:tcW w:w="4331" w:type="dxa"/>
            <w:vMerge w:val="continue"/>
          </w:tcPr>
          <w:p w14:paraId="7D2911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054ADD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A633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5025853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3F81D67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«Шнуровка»</w:t>
            </w:r>
          </w:p>
        </w:tc>
        <w:tc>
          <w:tcPr>
            <w:tcW w:w="4331" w:type="dxa"/>
            <w:vMerge w:val="continue"/>
          </w:tcPr>
          <w:p w14:paraId="31BBF2D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75F56BA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6B3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35107D48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Опытно-экспериментальная деятельность </w:t>
            </w:r>
          </w:p>
        </w:tc>
        <w:tc>
          <w:tcPr>
            <w:tcW w:w="2344" w:type="dxa"/>
          </w:tcPr>
          <w:p w14:paraId="119A3364">
            <w:pPr>
              <w:shd w:val="clear" w:color="auto" w:fill="FFFFFF"/>
              <w:spacing w:after="0" w:line="240" w:lineRule="auto"/>
              <w:ind w:right="397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Тонут или не тонут шишки?</w:t>
            </w:r>
          </w:p>
        </w:tc>
        <w:tc>
          <w:tcPr>
            <w:tcW w:w="4331" w:type="dxa"/>
          </w:tcPr>
          <w:p w14:paraId="49710EA3">
            <w:pPr>
              <w:pStyle w:val="13"/>
              <w:shd w:val="clear" w:color="auto" w:fill="FFFFFF"/>
              <w:spacing w:before="0" w:beforeAutospacing="0" w:after="0" w:afterAutospacing="0"/>
              <w:rPr>
                <w:b/>
                <w:bCs/>
                <w:color w:val="010101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010101"/>
                <w:sz w:val="20"/>
                <w:szCs w:val="20"/>
                <w:shd w:val="clear" w:color="auto" w:fill="FFFFFF"/>
              </w:rPr>
              <w:t xml:space="preserve">Цель: </w:t>
            </w:r>
            <w:r>
              <w:rPr>
                <w:color w:val="010101"/>
                <w:sz w:val="20"/>
                <w:szCs w:val="20"/>
                <w:shd w:val="clear" w:color="auto" w:fill="FFFFFF"/>
              </w:rPr>
              <w:t>формирование элементарной исследовательской деятельности и экспериментирования.</w:t>
            </w:r>
          </w:p>
          <w:p w14:paraId="3449F8A1">
            <w:pPr>
              <w:pStyle w:val="13"/>
              <w:shd w:val="clear" w:color="auto" w:fill="FFFFFF"/>
              <w:spacing w:before="0" w:beforeAutospacing="0" w:after="0" w:afterAutospacing="0"/>
              <w:rPr>
                <w:b/>
                <w:bCs/>
                <w:color w:val="010101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010101"/>
                <w:sz w:val="20"/>
                <w:szCs w:val="20"/>
                <w:shd w:val="clear" w:color="auto" w:fill="FFFFFF"/>
              </w:rPr>
              <w:t>Задачи:</w:t>
            </w:r>
          </w:p>
          <w:p w14:paraId="41208D8F">
            <w:pPr>
              <w:pStyle w:val="13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010101"/>
                <w:sz w:val="20"/>
                <w:szCs w:val="20"/>
                <w:shd w:val="clear" w:color="auto" w:fill="FFFFFF"/>
              </w:rPr>
            </w:pPr>
            <w:r>
              <w:rPr>
                <w:color w:val="010101"/>
                <w:sz w:val="20"/>
                <w:szCs w:val="20"/>
                <w:shd w:val="clear" w:color="auto" w:fill="FFFFFF"/>
              </w:rPr>
              <w:t>Развивать интерес к окружающему миру;</w:t>
            </w:r>
          </w:p>
          <w:p w14:paraId="36714948">
            <w:pPr>
              <w:pStyle w:val="13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color w:val="010101"/>
                <w:sz w:val="20"/>
                <w:szCs w:val="20"/>
                <w:shd w:val="clear" w:color="auto" w:fill="FFFFFF"/>
              </w:rPr>
            </w:pPr>
            <w:r>
              <w:rPr>
                <w:color w:val="010101"/>
                <w:sz w:val="20"/>
                <w:szCs w:val="20"/>
                <w:shd w:val="clear" w:color="auto" w:fill="FFFFFF"/>
              </w:rPr>
              <w:t>Развивать наблюдательность и любознательность;</w:t>
            </w:r>
          </w:p>
          <w:p w14:paraId="59467C2D">
            <w:pPr>
              <w:pStyle w:val="13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color w:val="010101"/>
                <w:sz w:val="20"/>
                <w:szCs w:val="20"/>
                <w:shd w:val="clear" w:color="auto" w:fill="FFFFFF"/>
              </w:rPr>
              <w:t>Развивать тактильное восприятие, мышление, внимание, речь.</w:t>
            </w:r>
          </w:p>
        </w:tc>
        <w:tc>
          <w:tcPr>
            <w:tcW w:w="1688" w:type="dxa"/>
          </w:tcPr>
          <w:p w14:paraId="1857AA5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</w:tbl>
    <w:p w14:paraId="79B33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B0597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>Речевое развитие</w:t>
      </w:r>
    </w:p>
    <w:tbl>
      <w:tblPr>
        <w:tblStyle w:val="14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320"/>
        <w:gridCol w:w="4355"/>
        <w:gridCol w:w="1688"/>
      </w:tblGrid>
      <w:tr w14:paraId="4D415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Align w:val="center"/>
          </w:tcPr>
          <w:p w14:paraId="12BC68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Вид образовательной деятельности</w:t>
            </w:r>
          </w:p>
        </w:tc>
        <w:tc>
          <w:tcPr>
            <w:tcW w:w="2320" w:type="dxa"/>
            <w:vAlign w:val="center"/>
          </w:tcPr>
          <w:p w14:paraId="39D98A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355" w:type="dxa"/>
            <w:vAlign w:val="center"/>
          </w:tcPr>
          <w:p w14:paraId="69FD86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 и задачи</w:t>
            </w:r>
          </w:p>
        </w:tc>
        <w:tc>
          <w:tcPr>
            <w:tcW w:w="1688" w:type="dxa"/>
            <w:vAlign w:val="center"/>
          </w:tcPr>
          <w:p w14:paraId="1E95AB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Источник </w:t>
            </w:r>
          </w:p>
        </w:tc>
      </w:tr>
      <w:tr w14:paraId="2843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restart"/>
          </w:tcPr>
          <w:p w14:paraId="095D72B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Чтение детской художественной литературы</w:t>
            </w:r>
          </w:p>
        </w:tc>
        <w:tc>
          <w:tcPr>
            <w:tcW w:w="2320" w:type="dxa"/>
          </w:tcPr>
          <w:p w14:paraId="644C9901">
            <w:pPr>
              <w:spacing w:after="0" w:line="240" w:lineRule="auto"/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Стихотворение </w:t>
            </w:r>
          </w:p>
          <w:p w14:paraId="7875A97F">
            <w:pPr>
              <w:spacing w:after="0" w:line="240" w:lineRule="auto"/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И. Токмаковой «Медведь»</w:t>
            </w:r>
          </w:p>
        </w:tc>
        <w:tc>
          <w:tcPr>
            <w:tcW w:w="4355" w:type="dxa"/>
          </w:tcPr>
          <w:p w14:paraId="5EB1BBCF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  <w:t> знакомство с новым стихотворением.</w:t>
            </w:r>
          </w:p>
          <w:p w14:paraId="5CD78347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Задачи:</w:t>
            </w:r>
            <w: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55C082DF">
            <w:pPr>
              <w:pStyle w:val="1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12" w:lineRule="atLeast"/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  <w:t>Расширять знания детей о жизни медведя зимой;</w:t>
            </w:r>
          </w:p>
          <w:p w14:paraId="6243EF9B">
            <w:pPr>
              <w:pStyle w:val="1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12" w:lineRule="atLeast"/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  <w:t>Формировать желание рассказывать стихотворение вместе с воспитателем.</w:t>
            </w:r>
          </w:p>
        </w:tc>
        <w:tc>
          <w:tcPr>
            <w:tcW w:w="1688" w:type="dxa"/>
          </w:tcPr>
          <w:p w14:paraId="23E8C3C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№5</w:t>
            </w:r>
          </w:p>
        </w:tc>
      </w:tr>
      <w:tr w14:paraId="4DF7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967" w:type="dxa"/>
            <w:vMerge w:val="continue"/>
          </w:tcPr>
          <w:p w14:paraId="4D0B0B1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7BB1F50E">
            <w:pPr>
              <w:spacing w:after="0" w:line="240" w:lineRule="auto"/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  <w:t xml:space="preserve">Разучивание стихотворения </w:t>
            </w:r>
          </w:p>
          <w:p w14:paraId="0767A695">
            <w:pPr>
              <w:spacing w:after="0" w:line="240" w:lineRule="auto"/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  <w:t>А.Барто «Мишка»</w:t>
            </w:r>
          </w:p>
        </w:tc>
        <w:tc>
          <w:tcPr>
            <w:tcW w:w="4355" w:type="dxa"/>
          </w:tcPr>
          <w:p w14:paraId="6AF2D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названиями игрушек (медведь; формирование умений узнавать и называть в игрушках некоторых диких животных (медведя). </w:t>
            </w:r>
          </w:p>
          <w:p w14:paraId="2E6C15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</w:p>
          <w:p w14:paraId="628FD501">
            <w:pPr>
              <w:pStyle w:val="19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отвечать на вопросы;</w:t>
            </w:r>
          </w:p>
          <w:p w14:paraId="7949B9DD">
            <w:pPr>
              <w:pStyle w:val="19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Предоставлять возможность договаривать слова, фразы при чтении воспитателем знакомых стихотворений;</w:t>
            </w:r>
          </w:p>
          <w:p w14:paraId="039AD6F9">
            <w:pPr>
              <w:pStyle w:val="19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Поощрять попытки проговаривать стихотворный текст целиком с помощью взрослого.</w:t>
            </w:r>
          </w:p>
        </w:tc>
        <w:tc>
          <w:tcPr>
            <w:tcW w:w="1688" w:type="dxa"/>
          </w:tcPr>
          <w:p w14:paraId="112C06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Хрестоматия </w:t>
            </w:r>
          </w:p>
        </w:tc>
      </w:tr>
      <w:tr w14:paraId="26DF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  <w:jc w:val="center"/>
        </w:trPr>
        <w:tc>
          <w:tcPr>
            <w:tcW w:w="1967" w:type="dxa"/>
            <w:vMerge w:val="continue"/>
          </w:tcPr>
          <w:p w14:paraId="29E080B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3455CB53">
            <w:pPr>
              <w:spacing w:after="0" w:line="240" w:lineRule="auto"/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  <w:t>Чтение рнс «Маша и медведь»</w:t>
            </w:r>
          </w:p>
        </w:tc>
        <w:tc>
          <w:tcPr>
            <w:tcW w:w="4355" w:type="dxa"/>
          </w:tcPr>
          <w:p w14:paraId="4BF6CC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детей с русской народной сказкой «Маша и медведь».                                                 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адачи:</w:t>
            </w:r>
          </w:p>
          <w:p w14:paraId="37684438">
            <w:pPr>
              <w:pStyle w:val="19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ормировать у детей умение внимательно слушать сказку;</w:t>
            </w:r>
          </w:p>
          <w:p w14:paraId="375C194E">
            <w:pPr>
              <w:pStyle w:val="19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умения сопереживать героям сказки;</w:t>
            </w:r>
          </w:p>
          <w:p w14:paraId="6893592F">
            <w:pPr>
              <w:pStyle w:val="19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Активизировать словарь за счет новых слов (дремучий, пирожки, корзинка,</w:t>
            </w:r>
            <w:r>
              <w:rPr>
                <w:rFonts w:ascii="Times New Roman" w:hAnsi="Times New Roman" w:eastAsia="sans-serif" w:cs="Times New Roman"/>
                <w:color w:val="000000"/>
                <w:sz w:val="20"/>
                <w:szCs w:val="20"/>
                <w:shd w:val="clear" w:color="auto" w:fill="FFFFFF"/>
              </w:rPr>
              <w:t xml:space="preserve"> бор).</w:t>
            </w:r>
          </w:p>
        </w:tc>
        <w:tc>
          <w:tcPr>
            <w:tcW w:w="1688" w:type="dxa"/>
          </w:tcPr>
          <w:p w14:paraId="42447E6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Хрестоматия </w:t>
            </w:r>
          </w:p>
        </w:tc>
      </w:tr>
      <w:tr w14:paraId="3EE2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7" w:type="dxa"/>
            <w:vMerge w:val="continue"/>
          </w:tcPr>
          <w:p w14:paraId="64D646F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5A8AEE1D">
            <w:pPr>
              <w:spacing w:after="0" w:line="240" w:lineRule="auto"/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Чтение </w:t>
            </w:r>
            <w:r>
              <w:rPr>
                <w:rFonts w:ascii="Times New Roman" w:hAnsi="Times New Roman" w:eastAsia="SimSun" w:cs="Times New Roman"/>
                <w:bCs/>
                <w:sz w:val="20"/>
                <w:szCs w:val="20"/>
                <w:shd w:val="clear" w:color="auto" w:fill="FFFFFF"/>
              </w:rPr>
              <w:t>сказки Л.Н. Толстого «Три медведя».</w:t>
            </w:r>
          </w:p>
        </w:tc>
        <w:tc>
          <w:tcPr>
            <w:tcW w:w="4355" w:type="dxa"/>
          </w:tcPr>
          <w:p w14:paraId="4D4E9797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rStyle w:val="17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Цель: </w:t>
            </w: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>знакомство с содержанием сказки Л.Н. Толстого «Три медведя»; дать возможность убедиться, что рассматривать рисунки в книгах очень интересно.</w:t>
            </w:r>
          </w:p>
          <w:p w14:paraId="67F3D55F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Задачи:</w:t>
            </w: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46B530C">
            <w:pPr>
              <w:pStyle w:val="13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 w:line="12" w:lineRule="atLeast"/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>Формирование проявления эмоциональной отзывчивости на содержание сказки;</w:t>
            </w:r>
          </w:p>
          <w:p w14:paraId="20429F7A">
            <w:pPr>
              <w:pStyle w:val="13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 w:line="12" w:lineRule="atLeast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>Развитие восприятия художественной литературы.</w:t>
            </w:r>
          </w:p>
        </w:tc>
        <w:tc>
          <w:tcPr>
            <w:tcW w:w="1688" w:type="dxa"/>
          </w:tcPr>
          <w:p w14:paraId="2ABCBD1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Хрестоматия</w:t>
            </w:r>
          </w:p>
        </w:tc>
      </w:tr>
      <w:tr w14:paraId="7647B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7238DD1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290FF126">
            <w:pPr>
              <w:spacing w:after="0" w:line="240" w:lineRule="auto"/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  <w:t xml:space="preserve">Стихотворения </w:t>
            </w:r>
          </w:p>
          <w:p w14:paraId="4307DF14">
            <w:pPr>
              <w:spacing w:after="0" w:line="240" w:lineRule="auto"/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  <w:t xml:space="preserve">З. Александровой </w:t>
            </w:r>
          </w:p>
          <w:p w14:paraId="26F62B41">
            <w:pPr>
              <w:spacing w:after="0" w:line="240" w:lineRule="auto"/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sans-serif" w:cs="Times New Roman"/>
                <w:bCs/>
                <w:sz w:val="20"/>
                <w:szCs w:val="20"/>
                <w:shd w:val="clear" w:color="auto" w:fill="FFFFFF"/>
              </w:rPr>
              <w:t>«Мой мишка».</w:t>
            </w:r>
          </w:p>
        </w:tc>
        <w:tc>
          <w:tcPr>
            <w:tcW w:w="4355" w:type="dxa"/>
          </w:tcPr>
          <w:p w14:paraId="3C1A1FC3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 xml:space="preserve"> знакомство</w:t>
            </w:r>
            <w:r>
              <w:rPr>
                <w:rFonts w:eastAsia="SimSu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 xml:space="preserve">с содержанием стихотворения </w:t>
            </w:r>
          </w:p>
          <w:p w14:paraId="77F8E4BA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</w:rPr>
              <w:t>З. Александровой «Мой мишка».</w:t>
            </w:r>
          </w:p>
          <w:p w14:paraId="018D4618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Задачи:</w:t>
            </w:r>
            <w:r>
              <w:rPr>
                <w:sz w:val="20"/>
                <w:szCs w:val="20"/>
              </w:rPr>
              <w:t xml:space="preserve"> </w:t>
            </w:r>
          </w:p>
          <w:p w14:paraId="2909FCA2">
            <w:pPr>
              <w:pStyle w:val="13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у детей умение внимательно слушать стихотворение;</w:t>
            </w:r>
          </w:p>
          <w:p w14:paraId="216BB7CE">
            <w:pPr>
              <w:pStyle w:val="13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12" w:lineRule="atLeas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умения отвечать на вопросы взрослого полным предложением.</w:t>
            </w:r>
          </w:p>
        </w:tc>
        <w:tc>
          <w:tcPr>
            <w:tcW w:w="1688" w:type="dxa"/>
          </w:tcPr>
          <w:p w14:paraId="7822D1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14:paraId="784B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restart"/>
          </w:tcPr>
          <w:p w14:paraId="0CC33A1E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Развитие речи</w:t>
            </w:r>
          </w:p>
        </w:tc>
        <w:tc>
          <w:tcPr>
            <w:tcW w:w="2320" w:type="dxa"/>
          </w:tcPr>
          <w:p w14:paraId="17474E30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>«В гостях у Мишки»</w:t>
            </w:r>
          </w:p>
          <w:p w14:paraId="59717A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14:paraId="36F310AB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 xml:space="preserve"> развитие речи дошкольников.</w:t>
            </w:r>
          </w:p>
          <w:p w14:paraId="22F4B25C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>Задачи:</w:t>
            </w:r>
          </w:p>
          <w:p w14:paraId="4EA3648E">
            <w:pPr>
              <w:pStyle w:val="13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Познакомить</w:t>
            </w: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>детей с названиями предметов ближайшего окружения: </w:t>
            </w:r>
            <w:r>
              <w:rPr>
                <w:i/>
                <w:iCs/>
                <w:color w:val="111111"/>
                <w:sz w:val="20"/>
                <w:szCs w:val="20"/>
                <w:shd w:val="clear" w:color="auto" w:fill="FFFFFF"/>
              </w:rPr>
              <w:t>«животные»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>, </w:t>
            </w:r>
          </w:p>
          <w:p w14:paraId="1DDC95D9">
            <w:pPr>
              <w:pStyle w:val="13"/>
              <w:shd w:val="clear" w:color="auto" w:fill="FFFFFF"/>
              <w:spacing w:before="0" w:beforeAutospacing="0" w:after="0" w:afterAutospacing="0" w:line="12" w:lineRule="atLeast"/>
              <w:ind w:left="720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111111"/>
                <w:sz w:val="20"/>
                <w:szCs w:val="20"/>
                <w:shd w:val="clear" w:color="auto" w:fill="FFFFFF"/>
              </w:rPr>
              <w:t>«мишка», «паровоз»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>;</w:t>
            </w:r>
          </w:p>
          <w:p w14:paraId="36B26E0A">
            <w:pPr>
              <w:pStyle w:val="13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12" w:lineRule="atLeast"/>
              <w:rPr>
                <w:i/>
                <w:iCs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Формировать умения детей описывать игрушку </w:t>
            </w:r>
            <w:r>
              <w:rPr>
                <w:i/>
                <w:iCs/>
                <w:color w:val="111111"/>
                <w:sz w:val="20"/>
                <w:szCs w:val="20"/>
                <w:shd w:val="clear" w:color="auto" w:fill="FFFFFF"/>
              </w:rPr>
              <w:t>(называть части тела, величину, признаки);</w:t>
            </w:r>
          </w:p>
          <w:p w14:paraId="2DB6FEDA">
            <w:pPr>
              <w:pStyle w:val="13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111111"/>
                <w:sz w:val="20"/>
                <w:szCs w:val="20"/>
                <w:shd w:val="clear" w:color="auto" w:fill="FFFFFF"/>
              </w:rPr>
              <w:t>У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>пражнять детей звукоподражанию и проговариванию звуков; способствовать обогащению словаря детей;</w:t>
            </w:r>
          </w:p>
          <w:p w14:paraId="50BA7A36">
            <w:pPr>
              <w:pStyle w:val="13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Развивать слуховое восприятие, речевое дыхание;</w:t>
            </w:r>
          </w:p>
          <w:p w14:paraId="3A709C6E">
            <w:pPr>
              <w:pStyle w:val="13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12" w:lineRule="atLeast"/>
              <w:rPr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Развивать речь</w:t>
            </w: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>, 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>наблюдательность, внимание.</w:t>
            </w:r>
          </w:p>
        </w:tc>
        <w:tc>
          <w:tcPr>
            <w:tcW w:w="1688" w:type="dxa"/>
            <w:vMerge w:val="restart"/>
          </w:tcPr>
          <w:p w14:paraId="56030A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6</w:t>
            </w:r>
          </w:p>
          <w:p w14:paraId="6AEBDC6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14:paraId="49AC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55938A5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233B1F83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>«Мишка потерялся»</w:t>
            </w:r>
          </w:p>
          <w:p w14:paraId="7D7CC7D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14:paraId="554F86A4">
            <w:pPr>
              <w:pStyle w:val="13"/>
              <w:spacing w:before="0" w:beforeAutospacing="0" w:after="0" w:afterAutospacing="0"/>
              <w:rPr>
                <w:rFonts w:eastAsia="sans-serif"/>
                <w:sz w:val="20"/>
                <w:szCs w:val="20"/>
              </w:rPr>
            </w:pPr>
            <w:r>
              <w:rPr>
                <w:rFonts w:eastAsia="sans-serif"/>
                <w:b/>
                <w:bCs/>
                <w:iCs/>
                <w:sz w:val="20"/>
                <w:szCs w:val="20"/>
              </w:rPr>
              <w:t>Цель:</w:t>
            </w:r>
            <w:r>
              <w:rPr>
                <w:rFonts w:eastAsia="sans-serif"/>
                <w:b/>
                <w:bCs/>
                <w:i/>
                <w:iCs/>
                <w:sz w:val="20"/>
                <w:szCs w:val="20"/>
              </w:rPr>
              <w:t> </w:t>
            </w:r>
            <w:r>
              <w:rPr>
                <w:rFonts w:eastAsia="sans-serif"/>
                <w:sz w:val="20"/>
                <w:szCs w:val="20"/>
              </w:rPr>
              <w:t xml:space="preserve">создание условий для развития речи детей посредством дидактических игр и упражнений. </w:t>
            </w:r>
          </w:p>
          <w:p w14:paraId="2F596830">
            <w:pPr>
              <w:pStyle w:val="13"/>
              <w:spacing w:before="0" w:beforeAutospacing="0" w:after="0" w:afterAutospacing="0"/>
              <w:rPr>
                <w:rFonts w:eastAsia="sans-serif"/>
                <w:sz w:val="20"/>
                <w:szCs w:val="20"/>
              </w:rPr>
            </w:pPr>
            <w:r>
              <w:rPr>
                <w:rFonts w:eastAsia="sans-serif"/>
                <w:b/>
                <w:bCs/>
                <w:iCs/>
                <w:sz w:val="20"/>
                <w:szCs w:val="20"/>
              </w:rPr>
              <w:t>Задачи:</w:t>
            </w:r>
            <w:r>
              <w:rPr>
                <w:rFonts w:eastAsia="sans-serif"/>
                <w:sz w:val="20"/>
                <w:szCs w:val="20"/>
              </w:rPr>
              <w:t> </w:t>
            </w:r>
          </w:p>
          <w:p w14:paraId="214DF3B2">
            <w:pPr>
              <w:pStyle w:val="13"/>
              <w:numPr>
                <w:ilvl w:val="0"/>
                <w:numId w:val="20"/>
              </w:numPr>
              <w:spacing w:before="0" w:beforeAutospacing="0" w:after="0" w:afterAutospacing="0"/>
              <w:rPr>
                <w:rFonts w:eastAsia="sans-serif"/>
                <w:sz w:val="20"/>
                <w:szCs w:val="20"/>
              </w:rPr>
            </w:pPr>
            <w:r>
              <w:rPr>
                <w:rFonts w:eastAsia="sans-serif"/>
                <w:sz w:val="20"/>
                <w:szCs w:val="20"/>
              </w:rPr>
              <w:t>Формировать умение подбирать слова с противоположным значением;</w:t>
            </w:r>
          </w:p>
          <w:p w14:paraId="43677712">
            <w:pPr>
              <w:pStyle w:val="13"/>
              <w:numPr>
                <w:ilvl w:val="0"/>
                <w:numId w:val="20"/>
              </w:numPr>
              <w:spacing w:before="0" w:beforeAutospacing="0" w:after="0" w:afterAutospacing="0"/>
              <w:rPr>
                <w:rFonts w:eastAsia="sans-serif"/>
                <w:sz w:val="20"/>
                <w:szCs w:val="20"/>
              </w:rPr>
            </w:pPr>
            <w:r>
              <w:rPr>
                <w:rFonts w:eastAsia="sans-serif"/>
                <w:sz w:val="20"/>
                <w:szCs w:val="20"/>
              </w:rPr>
              <w:t>Формировать у детей умение правильно произносить звукосочетания (му-у, гав-гав, мяу-мяу, и-го-го, ме-е, бе-е, обогащать глагольный словарь (мычит, лает, мяукает, ржёт, блеет;</w:t>
            </w:r>
          </w:p>
          <w:p w14:paraId="6A748944">
            <w:pPr>
              <w:pStyle w:val="13"/>
              <w:numPr>
                <w:ilvl w:val="0"/>
                <w:numId w:val="20"/>
              </w:numPr>
              <w:spacing w:before="0" w:beforeAutospacing="0" w:after="0" w:afterAutospacing="0"/>
              <w:rPr>
                <w:rStyle w:val="9"/>
                <w:rFonts w:eastAsia="sans-serif"/>
                <w:b w:val="0"/>
                <w:bCs w:val="0"/>
                <w:sz w:val="20"/>
                <w:szCs w:val="20"/>
              </w:rPr>
            </w:pPr>
            <w:r>
              <w:rPr>
                <w:rFonts w:eastAsia="sans-serif"/>
                <w:sz w:val="20"/>
                <w:szCs w:val="20"/>
              </w:rPr>
              <w:t>Развивать связную речь детей, внимание, логическое мышление, память, зрительное восприятие.</w:t>
            </w:r>
          </w:p>
        </w:tc>
        <w:tc>
          <w:tcPr>
            <w:tcW w:w="1688" w:type="dxa"/>
            <w:vMerge w:val="continue"/>
          </w:tcPr>
          <w:p w14:paraId="2AB524B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98B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0ECF0B1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578C9AB1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Trebuchet MS"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>«Поможем Мишутке»</w:t>
            </w:r>
          </w:p>
          <w:p w14:paraId="3C6727B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14:paraId="4718DC3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Цель: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формирование устной речи и навыков речевого общения.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Задачи:</w:t>
            </w:r>
          </w:p>
          <w:p w14:paraId="1C321158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Расширять словарный запас детей;</w:t>
            </w:r>
          </w:p>
          <w:p w14:paraId="1DF2B465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Закреплять знания детей о животных;</w:t>
            </w:r>
          </w:p>
          <w:p w14:paraId="6811A7E6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Приобщать детей к художественной литературе;</w:t>
            </w:r>
          </w:p>
          <w:p w14:paraId="080E6229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Развивать речевую активность детей;</w:t>
            </w:r>
          </w:p>
          <w:p w14:paraId="0E1B6C54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Развивать связную речь;</w:t>
            </w:r>
          </w:p>
          <w:p w14:paraId="5D9E23D7">
            <w:pPr>
              <w:pStyle w:val="1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Развивать умения делать элементарные постройки;</w:t>
            </w:r>
          </w:p>
          <w:p w14:paraId="6DDA2B70">
            <w:pPr>
              <w:pStyle w:val="19"/>
              <w:numPr>
                <w:ilvl w:val="0"/>
                <w:numId w:val="21"/>
              </w:numPr>
              <w:spacing w:after="0"/>
              <w:rPr>
                <w:rStyle w:val="9"/>
                <w:rFonts w:ascii="Times New Roman" w:hAnsi="Times New Roman" w:eastAsia="sans-serif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Формировать любовь к окружающему миру; Формировать дружеское отношение друг к другу.</w:t>
            </w:r>
          </w:p>
        </w:tc>
        <w:tc>
          <w:tcPr>
            <w:tcW w:w="1688" w:type="dxa"/>
            <w:vMerge w:val="continue"/>
          </w:tcPr>
          <w:p w14:paraId="3DD399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7D8B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967" w:type="dxa"/>
            <w:vMerge w:val="continue"/>
          </w:tcPr>
          <w:p w14:paraId="48DF1A74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0E6936E9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Путешествие в сказку «Три медведя»</w:t>
            </w:r>
          </w:p>
        </w:tc>
        <w:tc>
          <w:tcPr>
            <w:tcW w:w="4355" w:type="dxa"/>
          </w:tcPr>
          <w:p w14:paraId="4ECE85F3">
            <w:pPr>
              <w:pStyle w:val="13"/>
              <w:spacing w:before="0" w:beforeAutospacing="0" w:after="0" w:afterAutospacing="0"/>
              <w:rPr>
                <w:rFonts w:eastAsia="sans-serif"/>
                <w:color w:val="333333"/>
                <w:sz w:val="20"/>
                <w:szCs w:val="20"/>
              </w:rPr>
            </w:pPr>
            <w:r>
              <w:rPr>
                <w:rStyle w:val="9"/>
                <w:rFonts w:eastAsia="sans-serif"/>
                <w:color w:val="333333"/>
                <w:sz w:val="20"/>
                <w:szCs w:val="20"/>
              </w:rPr>
              <w:t>Цель:</w:t>
            </w:r>
            <w:r>
              <w:rPr>
                <w:rFonts w:eastAsia="sans-serif"/>
                <w:color w:val="333333"/>
                <w:sz w:val="20"/>
                <w:szCs w:val="20"/>
              </w:rPr>
              <w:t xml:space="preserve"> способствование речевой активности детей.    </w:t>
            </w:r>
          </w:p>
          <w:p w14:paraId="46F324F4">
            <w:pPr>
              <w:pStyle w:val="13"/>
              <w:spacing w:before="0" w:beforeAutospacing="0" w:after="0" w:afterAutospacing="0"/>
              <w:rPr>
                <w:rStyle w:val="9"/>
                <w:rFonts w:eastAsia="sans-serif"/>
                <w:color w:val="333333"/>
                <w:sz w:val="20"/>
                <w:szCs w:val="20"/>
              </w:rPr>
            </w:pPr>
            <w:r>
              <w:rPr>
                <w:rFonts w:eastAsia="sans-serif"/>
                <w:color w:val="333333"/>
                <w:sz w:val="20"/>
                <w:szCs w:val="20"/>
              </w:rPr>
              <w:t xml:space="preserve"> </w:t>
            </w:r>
            <w:r>
              <w:rPr>
                <w:rStyle w:val="9"/>
                <w:rFonts w:eastAsia="sans-serif"/>
                <w:color w:val="333333"/>
                <w:sz w:val="20"/>
                <w:szCs w:val="20"/>
              </w:rPr>
              <w:t xml:space="preserve">Задачи: </w:t>
            </w:r>
          </w:p>
          <w:p w14:paraId="4EFC75BD">
            <w:pPr>
              <w:pStyle w:val="13"/>
              <w:numPr>
                <w:ilvl w:val="0"/>
                <w:numId w:val="22"/>
              </w:numPr>
              <w:spacing w:before="0" w:beforeAutospacing="0" w:after="0" w:afterAutospacing="0"/>
              <w:rPr>
                <w:rFonts w:eastAsia="sans-serif"/>
                <w:color w:val="333333"/>
                <w:sz w:val="20"/>
                <w:szCs w:val="20"/>
              </w:rPr>
            </w:pPr>
            <w:r>
              <w:rPr>
                <w:rStyle w:val="9"/>
                <w:rFonts w:eastAsia="sans-serif"/>
                <w:b w:val="0"/>
                <w:bCs w:val="0"/>
                <w:color w:val="333333"/>
                <w:sz w:val="20"/>
                <w:szCs w:val="20"/>
              </w:rPr>
              <w:t xml:space="preserve">Формировать </w:t>
            </w:r>
            <w:r>
              <w:rPr>
                <w:rFonts w:eastAsia="sans-serif"/>
                <w:color w:val="333333"/>
                <w:sz w:val="20"/>
                <w:szCs w:val="20"/>
              </w:rPr>
              <w:t>знания детей содержания сказки «Три медведя»;</w:t>
            </w:r>
          </w:p>
          <w:p w14:paraId="0CFB879D">
            <w:pPr>
              <w:pStyle w:val="13"/>
              <w:numPr>
                <w:ilvl w:val="0"/>
                <w:numId w:val="22"/>
              </w:numPr>
              <w:spacing w:before="0" w:beforeAutospacing="0" w:after="0" w:afterAutospacing="0"/>
              <w:rPr>
                <w:rFonts w:eastAsia="sans-serif"/>
                <w:color w:val="333333"/>
                <w:sz w:val="20"/>
                <w:szCs w:val="20"/>
              </w:rPr>
            </w:pPr>
            <w:r>
              <w:rPr>
                <w:rFonts w:eastAsia="sans-serif"/>
                <w:color w:val="333333"/>
                <w:sz w:val="20"/>
                <w:szCs w:val="20"/>
              </w:rPr>
              <w:t xml:space="preserve">Отвечать на вопросы по ее содержанию; </w:t>
            </w:r>
          </w:p>
          <w:p w14:paraId="754F8445">
            <w:pPr>
              <w:pStyle w:val="13"/>
              <w:numPr>
                <w:ilvl w:val="0"/>
                <w:numId w:val="22"/>
              </w:numPr>
              <w:spacing w:before="0" w:beforeAutospacing="0" w:after="0" w:afterAutospacing="0"/>
              <w:rPr>
                <w:rStyle w:val="9"/>
                <w:rFonts w:eastAsia="sans-serif"/>
                <w:color w:val="333333"/>
                <w:sz w:val="20"/>
                <w:szCs w:val="20"/>
              </w:rPr>
            </w:pPr>
            <w:r>
              <w:rPr>
                <w:rFonts w:eastAsia="sans-serif"/>
                <w:color w:val="333333"/>
                <w:sz w:val="20"/>
                <w:szCs w:val="20"/>
              </w:rPr>
              <w:t>Развивать связную речь.</w:t>
            </w:r>
          </w:p>
        </w:tc>
        <w:tc>
          <w:tcPr>
            <w:tcW w:w="1688" w:type="dxa"/>
            <w:vMerge w:val="continue"/>
          </w:tcPr>
          <w:p w14:paraId="70B560D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E9B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7" w:type="dxa"/>
            <w:vMerge w:val="continue"/>
          </w:tcPr>
          <w:p w14:paraId="0F043AE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2299CC2F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9"/>
                <w:rFonts w:eastAsia="sans-serif"/>
                <w:b w:val="0"/>
                <w:sz w:val="20"/>
                <w:szCs w:val="20"/>
                <w:shd w:val="clear" w:color="auto" w:fill="FFFFFF"/>
                <w:lang w:val="en-US" w:eastAsia="zh-CN" w:bidi="ar"/>
              </w:rPr>
              <w:t> «Мишка»</w:t>
            </w:r>
          </w:p>
          <w:p w14:paraId="6AE886A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14:paraId="08E58F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Цели: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помочь детям запомнить стихотворение Агнии Барто «Мишка»; пробуждение у детей чувство сопереживания и желание помочь тому, кто нуждается в помощи.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Задачи:</w:t>
            </w:r>
          </w:p>
          <w:p w14:paraId="7D698CC3">
            <w:pPr>
              <w:pStyle w:val="19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Развивать навыки слышать и понимать заданные вопросы, отвечать на них, тем самым активизируя словарный запас детей; </w:t>
            </w:r>
          </w:p>
          <w:p w14:paraId="10441C5B">
            <w:pPr>
              <w:pStyle w:val="19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Формировать бережное отношение к игрушкам, аккуратность, доброжелательность; </w:t>
            </w:r>
          </w:p>
          <w:p w14:paraId="70B58162">
            <w:pPr>
              <w:pStyle w:val="19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Развивать память, внимание, мелкую моторику рук; </w:t>
            </w:r>
          </w:p>
          <w:p w14:paraId="7205AB0C">
            <w:pPr>
              <w:pStyle w:val="19"/>
              <w:numPr>
                <w:ilvl w:val="0"/>
                <w:numId w:val="23"/>
              </w:numPr>
              <w:spacing w:after="0"/>
              <w:rPr>
                <w:rStyle w:val="9"/>
                <w:rFonts w:ascii="Times New Roman" w:hAnsi="Times New Roman" w:eastAsia="sans-serif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Продолжать развивать интерес к стихотворениям А. Барто.</w:t>
            </w:r>
          </w:p>
        </w:tc>
        <w:tc>
          <w:tcPr>
            <w:tcW w:w="1688" w:type="dxa"/>
            <w:vMerge w:val="continue"/>
          </w:tcPr>
          <w:p w14:paraId="6BDCACF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9A4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7" w:type="dxa"/>
            <w:vMerge w:val="continue"/>
          </w:tcPr>
          <w:p w14:paraId="40F7DE87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</w:tcPr>
          <w:p w14:paraId="5144036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SimSu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Картотека потешек и сказок </w:t>
            </w:r>
          </w:p>
        </w:tc>
        <w:tc>
          <w:tcPr>
            <w:tcW w:w="4355" w:type="dxa"/>
          </w:tcPr>
          <w:p w14:paraId="44F37E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речевых навыков ребёнка, памяти, воображения, мышления для пробуждения познавательной активности, самостоятельности детей.</w:t>
            </w:r>
          </w:p>
          <w:p w14:paraId="560F754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</w:p>
          <w:p w14:paraId="0EF755D6">
            <w:pPr>
              <w:pStyle w:val="19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восприятие детей, речь, добиваясь правильного и четкого произношения слов;</w:t>
            </w:r>
          </w:p>
          <w:p w14:paraId="6D3CB15A">
            <w:pPr>
              <w:pStyle w:val="19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Повышать интерес к потешкам;</w:t>
            </w:r>
          </w:p>
          <w:p w14:paraId="198BD67C">
            <w:pPr>
              <w:pStyle w:val="19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Поддерживать стремления ребенка активно вступать в общение, высказываться;</w:t>
            </w:r>
          </w:p>
          <w:p w14:paraId="43AA16A9">
            <w:pPr>
              <w:pStyle w:val="19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эмоциональный отклик на любимое литературное произведение посредством сюжетно-отобразительной игры;</w:t>
            </w:r>
          </w:p>
          <w:p w14:paraId="53EEAEBC">
            <w:pPr>
              <w:pStyle w:val="19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Стимулировать ребенка повторять за воспитателем слова и фразы из знакомых сказок.</w:t>
            </w:r>
          </w:p>
        </w:tc>
        <w:tc>
          <w:tcPr>
            <w:tcW w:w="1688" w:type="dxa"/>
            <w:vMerge w:val="continue"/>
          </w:tcPr>
          <w:p w14:paraId="44FD05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B829F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</w:p>
    <w:p w14:paraId="0116A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b/>
          <w:sz w:val="20"/>
          <w:szCs w:val="20"/>
          <w:lang w:eastAsia="ar-SA"/>
        </w:rPr>
        <w:t>Художественно-эстетическое развитие</w:t>
      </w:r>
    </w:p>
    <w:tbl>
      <w:tblPr>
        <w:tblStyle w:val="14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344"/>
        <w:gridCol w:w="4331"/>
        <w:gridCol w:w="1688"/>
      </w:tblGrid>
      <w:tr w14:paraId="6629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967" w:type="dxa"/>
            <w:vAlign w:val="center"/>
          </w:tcPr>
          <w:p w14:paraId="7679F6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Вид образовательной деятельности</w:t>
            </w:r>
          </w:p>
        </w:tc>
        <w:tc>
          <w:tcPr>
            <w:tcW w:w="2344" w:type="dxa"/>
            <w:vAlign w:val="center"/>
          </w:tcPr>
          <w:p w14:paraId="151519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331" w:type="dxa"/>
            <w:vAlign w:val="center"/>
          </w:tcPr>
          <w:p w14:paraId="2D7610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 и задачи</w:t>
            </w:r>
          </w:p>
        </w:tc>
        <w:tc>
          <w:tcPr>
            <w:tcW w:w="1688" w:type="dxa"/>
            <w:vAlign w:val="center"/>
          </w:tcPr>
          <w:p w14:paraId="49786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Источник </w:t>
            </w:r>
          </w:p>
        </w:tc>
      </w:tr>
      <w:tr w14:paraId="1336B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restart"/>
          </w:tcPr>
          <w:p w14:paraId="1E1D962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Лепка</w:t>
            </w:r>
          </w:p>
        </w:tc>
        <w:tc>
          <w:tcPr>
            <w:tcW w:w="2344" w:type="dxa"/>
          </w:tcPr>
          <w:p w14:paraId="19D7893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Пластилинография «Заплатка для Мишутки»</w:t>
            </w:r>
          </w:p>
        </w:tc>
        <w:tc>
          <w:tcPr>
            <w:tcW w:w="4331" w:type="dxa"/>
          </w:tcPr>
          <w:p w14:paraId="63312458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создание условий для развития творческих способностей у детей.</w:t>
            </w:r>
          </w:p>
          <w:p w14:paraId="2940EA22">
            <w:pPr>
              <w:pStyle w:val="13"/>
              <w:shd w:val="clear" w:color="auto" w:fill="FFFFFF"/>
              <w:spacing w:before="0" w:beforeAutospacing="0" w:after="0" w:afterAutospacing="0" w:line="12" w:lineRule="atLeast"/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Задачи:</w:t>
            </w:r>
          </w:p>
          <w:p w14:paraId="700EAC0E">
            <w:pPr>
              <w:pStyle w:val="13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Развивать умение отщипывать маленькие кусочки пластилина от большого куска и сплющивать его в ладонях;</w:t>
            </w:r>
          </w:p>
          <w:p w14:paraId="72B7C4D3">
            <w:pPr>
              <w:pStyle w:val="13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 w:line="12" w:lineRule="atLeas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Формировать интерес к работе с пластилином;</w:t>
            </w:r>
          </w:p>
          <w:p w14:paraId="0D81A805">
            <w:pPr>
              <w:pStyle w:val="13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 w:line="12" w:lineRule="atLeast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Поддерживать в детях желание доводить дело до конца, следуя игровой мотивации.</w:t>
            </w:r>
          </w:p>
        </w:tc>
        <w:tc>
          <w:tcPr>
            <w:tcW w:w="1688" w:type="dxa"/>
            <w:vMerge w:val="restart"/>
          </w:tcPr>
          <w:p w14:paraId="40C63BF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№7</w:t>
            </w:r>
          </w:p>
        </w:tc>
      </w:tr>
      <w:tr w14:paraId="208ED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4FC29AB8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39EF38B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«Мишка-косолапый»</w:t>
            </w:r>
          </w:p>
        </w:tc>
        <w:tc>
          <w:tcPr>
            <w:tcW w:w="4331" w:type="dxa"/>
          </w:tcPr>
          <w:p w14:paraId="363AB89A">
            <w:pPr>
              <w:shd w:val="clear" w:color="auto" w:fill="FFFFFF"/>
              <w:spacing w:after="0" w:line="240" w:lineRule="auto"/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развитие умений детей создания на плоскости полуобъемный объект – «Мишка» </w:t>
            </w:r>
            <w:r>
              <w:rPr>
                <w:rStyle w:val="17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помощи техники пластилинографии.</w:t>
            </w:r>
            <w:r>
              <w:rPr>
                <w:rStyle w:val="17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br w:type="textWrapping"/>
            </w:r>
            <w:r>
              <w:rPr>
                <w:rStyle w:val="17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Задачи: </w:t>
            </w:r>
          </w:p>
          <w:p w14:paraId="407D1EE8">
            <w:pPr>
              <w:pStyle w:val="19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Style w:val="17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17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умения детей использовать ранее приобретенные умения и навыки в работе с пластилином;</w:t>
            </w:r>
          </w:p>
          <w:p w14:paraId="6E211AE1">
            <w:pPr>
              <w:pStyle w:val="19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Style w:val="17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Закреплять знания детей о диких животных родного края.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Merge w:val="continue"/>
          </w:tcPr>
          <w:p w14:paraId="52F1FB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C42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967" w:type="dxa"/>
            <w:vMerge w:val="continue"/>
          </w:tcPr>
          <w:p w14:paraId="41B86CE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7AFD570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«Пирог для мишки»</w:t>
            </w:r>
          </w:p>
        </w:tc>
        <w:tc>
          <w:tcPr>
            <w:tcW w:w="4331" w:type="dxa"/>
          </w:tcPr>
          <w:p w14:paraId="7EC898AB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формирование умений детей сплющивать пластилиновый шар между ладоней, придавая ему форму лепешки.</w:t>
            </w:r>
          </w:p>
          <w:p w14:paraId="34078BBC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78636B98">
            <w:pPr>
              <w:pStyle w:val="19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Развивать умение украшать изделие с помощью дополнительного материала;</w:t>
            </w:r>
          </w:p>
          <w:p w14:paraId="4086640E">
            <w:pPr>
              <w:pStyle w:val="19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Воспитывать отзывчивость и доброту.</w:t>
            </w:r>
          </w:p>
        </w:tc>
        <w:tc>
          <w:tcPr>
            <w:tcW w:w="1688" w:type="dxa"/>
          </w:tcPr>
          <w:p w14:paraId="7E9B52F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Колдина Д.Н.</w:t>
            </w:r>
          </w:p>
          <w:p w14:paraId="65DB514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Стр. 22</w:t>
            </w:r>
          </w:p>
        </w:tc>
      </w:tr>
      <w:tr w14:paraId="3E99B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restart"/>
          </w:tcPr>
          <w:p w14:paraId="2427C0E7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Рисование</w:t>
            </w:r>
          </w:p>
        </w:tc>
        <w:tc>
          <w:tcPr>
            <w:tcW w:w="2344" w:type="dxa"/>
          </w:tcPr>
          <w:p w14:paraId="00827E3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Нетрадиционное рисование пальчиками  «Мой сказочный мишка»</w:t>
            </w:r>
          </w:p>
        </w:tc>
        <w:tc>
          <w:tcPr>
            <w:tcW w:w="4331" w:type="dxa"/>
          </w:tcPr>
          <w:p w14:paraId="1071D31D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Цель: </w:t>
            </w: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  <w:shd w:val="clear" w:color="auto" w:fill="FFFFFF"/>
              </w:rPr>
              <w:t>развитие творческих способностей детей с использованием нетрадиционных техник рисования, освоить новый способ рисования пальцами.</w:t>
            </w:r>
          </w:p>
          <w:p w14:paraId="4BE690F3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</w:p>
          <w:p w14:paraId="7A8BC38F">
            <w:pPr>
              <w:pStyle w:val="19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Вызвать у детей интерес к нетрадиционному рисованию;</w:t>
            </w:r>
          </w:p>
          <w:p w14:paraId="00D94E30">
            <w:pPr>
              <w:pStyle w:val="19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Закреплять умение изображать форму частей тела, понимать их относительную величину, расположение и цвет;</w:t>
            </w:r>
          </w:p>
          <w:p w14:paraId="546D9620">
            <w:pPr>
              <w:pStyle w:val="19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Учить рисовать пальцами и располагать изображение в соответствии с размером листа;</w:t>
            </w:r>
          </w:p>
          <w:p w14:paraId="779A221D">
            <w:pPr>
              <w:pStyle w:val="19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умения рисовать гуашью.</w:t>
            </w:r>
          </w:p>
        </w:tc>
        <w:tc>
          <w:tcPr>
            <w:tcW w:w="1688" w:type="dxa"/>
            <w:vMerge w:val="restart"/>
          </w:tcPr>
          <w:p w14:paraId="31FF5A0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14:paraId="34BD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7713EB1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065A945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Рисование ватными палочками «Медведь»</w:t>
            </w:r>
          </w:p>
          <w:p w14:paraId="33D64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1" w:type="dxa"/>
            <w:vMerge w:val="restart"/>
          </w:tcPr>
          <w:p w14:paraId="2FDB6EAD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знакомство детей со способом нанесения краски ватной палочкой.</w:t>
            </w:r>
          </w:p>
          <w:p w14:paraId="6F9BB4E0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</w:p>
          <w:p w14:paraId="3D08A05C">
            <w:pPr>
              <w:pStyle w:val="19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Развивать умение ставить отпечатки палочкой;</w:t>
            </w:r>
          </w:p>
          <w:p w14:paraId="3B5755D6">
            <w:pPr>
              <w:pStyle w:val="19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Развивать интерес к рисованию нестандартными материалами;</w:t>
            </w:r>
          </w:p>
          <w:p w14:paraId="67AE374F">
            <w:pPr>
              <w:pStyle w:val="19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Поддерживать активность детей через простые вопросы и игровые моменты;</w:t>
            </w:r>
          </w:p>
          <w:p w14:paraId="75AA4D60">
            <w:pPr>
              <w:pStyle w:val="19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Создавать уверенность в собственных действиях.</w:t>
            </w:r>
          </w:p>
        </w:tc>
        <w:tc>
          <w:tcPr>
            <w:tcW w:w="1688" w:type="dxa"/>
            <w:vMerge w:val="continue"/>
          </w:tcPr>
          <w:p w14:paraId="0B19E8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F00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vMerge w:val="continue"/>
          </w:tcPr>
          <w:p w14:paraId="4FB357F4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</w:tcPr>
          <w:p w14:paraId="26C3F9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Рисование ватными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палочками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«Снежинки»</w:t>
            </w:r>
          </w:p>
        </w:tc>
        <w:tc>
          <w:tcPr>
            <w:tcW w:w="4331" w:type="dxa"/>
            <w:vMerge w:val="continue"/>
          </w:tcPr>
          <w:p w14:paraId="7745377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vMerge w:val="continue"/>
          </w:tcPr>
          <w:p w14:paraId="2E423EF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9C22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</w:tcPr>
          <w:p w14:paraId="66F1E52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Музыкальная деятельность</w:t>
            </w:r>
          </w:p>
        </w:tc>
        <w:tc>
          <w:tcPr>
            <w:tcW w:w="2344" w:type="dxa"/>
          </w:tcPr>
          <w:p w14:paraId="328B7D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Развлечение «Мишка весело идёт»</w:t>
            </w:r>
          </w:p>
        </w:tc>
        <w:tc>
          <w:tcPr>
            <w:tcW w:w="4331" w:type="dxa"/>
          </w:tcPr>
          <w:p w14:paraId="65814019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развитие музыкальности, координации и творческих способностей детей через движение под музыку.</w:t>
            </w:r>
          </w:p>
          <w:p w14:paraId="469CB565"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Задачи:</w:t>
            </w:r>
          </w:p>
          <w:p w14:paraId="282FC0DC">
            <w:pPr>
              <w:pStyle w:val="1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чувства ритма;</w:t>
            </w:r>
          </w:p>
          <w:p w14:paraId="2305CF57">
            <w:pPr>
              <w:pStyle w:val="1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координации движений и пластичности;</w:t>
            </w:r>
          </w:p>
          <w:p w14:paraId="41BAAD37">
            <w:pPr>
              <w:pStyle w:val="1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правильной осанки;</w:t>
            </w:r>
          </w:p>
          <w:p w14:paraId="2BB11E27">
            <w:pPr>
              <w:pStyle w:val="19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эмоциональной отзывчивости и умения выражать эмоции через танец.</w:t>
            </w:r>
          </w:p>
          <w:p w14:paraId="5018F10C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</w:tcPr>
          <w:p w14:paraId="4908425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 №9</w:t>
            </w:r>
          </w:p>
        </w:tc>
      </w:tr>
    </w:tbl>
    <w:p w14:paraId="03A038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</w:p>
    <w:p w14:paraId="1D865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b/>
          <w:sz w:val="20"/>
          <w:szCs w:val="20"/>
          <w:lang w:eastAsia="ar-SA"/>
        </w:rPr>
        <w:t>Социально-коммуникативное развитие</w:t>
      </w:r>
    </w:p>
    <w:tbl>
      <w:tblPr>
        <w:tblStyle w:val="14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2263"/>
        <w:gridCol w:w="4331"/>
        <w:gridCol w:w="1688"/>
      </w:tblGrid>
      <w:tr w14:paraId="6F9C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Align w:val="center"/>
          </w:tcPr>
          <w:p w14:paraId="38E601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Вид образовательной деятельности</w:t>
            </w:r>
          </w:p>
        </w:tc>
        <w:tc>
          <w:tcPr>
            <w:tcW w:w="2263" w:type="dxa"/>
            <w:vAlign w:val="center"/>
          </w:tcPr>
          <w:p w14:paraId="6C6AD3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331" w:type="dxa"/>
            <w:vAlign w:val="center"/>
          </w:tcPr>
          <w:p w14:paraId="3DED7D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 и задачи</w:t>
            </w:r>
          </w:p>
        </w:tc>
        <w:tc>
          <w:tcPr>
            <w:tcW w:w="1688" w:type="dxa"/>
            <w:vAlign w:val="center"/>
          </w:tcPr>
          <w:p w14:paraId="262BF5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Источник </w:t>
            </w:r>
          </w:p>
        </w:tc>
      </w:tr>
      <w:tr w14:paraId="371C9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  <w:jc w:val="center"/>
        </w:trPr>
        <w:tc>
          <w:tcPr>
            <w:tcW w:w="2048" w:type="dxa"/>
            <w:vMerge w:val="restart"/>
          </w:tcPr>
          <w:p w14:paraId="2785BB4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Сюжетно-ролевая игра </w:t>
            </w:r>
          </w:p>
        </w:tc>
        <w:tc>
          <w:tcPr>
            <w:tcW w:w="2263" w:type="dxa"/>
          </w:tcPr>
          <w:p w14:paraId="4A38DEEA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sz w:val="20"/>
                <w:szCs w:val="20"/>
              </w:rPr>
            </w:pPr>
            <w:r>
              <w:rPr>
                <w:bCs/>
                <w:color w:val="111111"/>
                <w:sz w:val="20"/>
                <w:szCs w:val="20"/>
                <w:shd w:val="clear" w:color="auto" w:fill="FFFFFF"/>
              </w:rPr>
              <w:t>«Наш</w:t>
            </w: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9"/>
                <w:b w:val="0"/>
                <w:color w:val="111111"/>
                <w:sz w:val="20"/>
                <w:szCs w:val="20"/>
                <w:shd w:val="clear" w:color="auto" w:fill="FFFFFF"/>
              </w:rPr>
              <w:t>Мишка заболел</w:t>
            </w:r>
            <w:r>
              <w:rPr>
                <w:rStyle w:val="9"/>
                <w:color w:val="11111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4331" w:type="dxa"/>
          </w:tcPr>
          <w:p w14:paraId="5ACD952D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color w:val="111111"/>
                <w:sz w:val="20"/>
                <w:szCs w:val="20"/>
                <w:shd w:val="clear" w:color="auto" w:fill="FFFFFF"/>
              </w:rPr>
              <w:t xml:space="preserve"> предложить детям помочь мишке выздороветь.</w:t>
            </w:r>
          </w:p>
          <w:p w14:paraId="741E5EA5">
            <w:pPr>
              <w:pStyle w:val="13"/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Задачи: </w:t>
            </w:r>
          </w:p>
          <w:p w14:paraId="5108D3A7">
            <w:pPr>
              <w:pStyle w:val="13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Развивать речь детей;</w:t>
            </w:r>
          </w:p>
          <w:p w14:paraId="577CCA58">
            <w:pPr>
              <w:pStyle w:val="13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Развивать наблюдательность и любознательность;</w:t>
            </w:r>
          </w:p>
          <w:p w14:paraId="1530D17F">
            <w:pPr>
              <w:pStyle w:val="13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Вызвать у детей интерес к игре;</w:t>
            </w:r>
          </w:p>
          <w:p w14:paraId="6193AA90">
            <w:pPr>
              <w:pStyle w:val="13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12" w:lineRule="atLeast"/>
              <w:rPr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Создать эмоциональный настрой;</w:t>
            </w:r>
          </w:p>
          <w:p w14:paraId="26CDA31A">
            <w:pPr>
              <w:pStyle w:val="13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12" w:lineRule="atLeast"/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color w:val="111111"/>
                <w:sz w:val="20"/>
                <w:szCs w:val="20"/>
                <w:shd w:val="clear" w:color="auto" w:fill="FFFFFF"/>
              </w:rPr>
              <w:t>Продолжать формировать доброжелательное отношение к животным, вызвать желание помочь, пожалеть.</w:t>
            </w:r>
          </w:p>
        </w:tc>
        <w:tc>
          <w:tcPr>
            <w:tcW w:w="1688" w:type="dxa"/>
            <w:vMerge w:val="restart"/>
          </w:tcPr>
          <w:p w14:paraId="49A635C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10</w:t>
            </w:r>
          </w:p>
        </w:tc>
      </w:tr>
      <w:tr w14:paraId="08F6A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664BB77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</w:tcPr>
          <w:p w14:paraId="5B9069BB">
            <w:pPr>
              <w:pStyle w:val="13"/>
              <w:spacing w:before="0" w:beforeAutospacing="0" w:after="0" w:afterAutospacing="0" w:line="12" w:lineRule="atLeas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«Чаепитие с Мишкой»</w:t>
            </w:r>
          </w:p>
          <w:p w14:paraId="123B2A9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1" w:type="dxa"/>
          </w:tcPr>
          <w:p w14:paraId="0C3E3579">
            <w:pPr>
              <w:pStyle w:val="13"/>
              <w:spacing w:before="0" w:beforeAutospacing="0" w:after="0" w:afterAutospacing="0" w:line="12" w:lineRule="atLeas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Цель: 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формирование у детей понятия назначения чайной посуды.</w:t>
            </w:r>
          </w:p>
          <w:p w14:paraId="30FF10BA">
            <w:pPr>
              <w:pStyle w:val="13"/>
              <w:spacing w:before="0" w:beforeAutospacing="0" w:after="0" w:afterAutospacing="0" w:line="12" w:lineRule="atLeast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Задачи:</w:t>
            </w:r>
          </w:p>
          <w:p w14:paraId="1B5CCDFB">
            <w:pPr>
              <w:pStyle w:val="13"/>
              <w:numPr>
                <w:ilvl w:val="0"/>
                <w:numId w:val="31"/>
              </w:numPr>
              <w:spacing w:before="0" w:beforeAutospacing="0" w:after="0" w:afterAutospacing="0" w:line="12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Развивать знания детей о чайной посуде; Активизировать речь детей;</w:t>
            </w:r>
          </w:p>
          <w:p w14:paraId="5F6892CF">
            <w:pPr>
              <w:pStyle w:val="13"/>
              <w:numPr>
                <w:ilvl w:val="0"/>
                <w:numId w:val="31"/>
              </w:numPr>
              <w:spacing w:before="0" w:beforeAutospacing="0" w:after="0" w:afterAutospacing="0" w:line="12" w:lineRule="atLeast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Развивать  навыки партнерской игры.</w:t>
            </w:r>
          </w:p>
        </w:tc>
        <w:tc>
          <w:tcPr>
            <w:tcW w:w="1688" w:type="dxa"/>
            <w:vMerge w:val="continue"/>
          </w:tcPr>
          <w:p w14:paraId="645C512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249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4F45D676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</w:tcPr>
          <w:p w14:paraId="32932EFE">
            <w:pPr>
              <w:pStyle w:val="3"/>
              <w:shd w:val="clear" w:color="auto" w:fill="FFFFFF"/>
              <w:spacing w:beforeAutospacing="0" w:line="12" w:lineRule="atLeast"/>
              <w:outlineLvl w:val="1"/>
              <w:rPr>
                <w:rFonts w:hint="default" w:ascii="Times New Roman" w:hAnsi="Times New Roman" w:eastAsia="Times New Roman"/>
                <w:b w:val="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Segoe UI"/>
                <w:b w:val="0"/>
                <w:i w:val="0"/>
                <w:iCs w:val="0"/>
                <w:color w:val="212529"/>
                <w:sz w:val="20"/>
                <w:szCs w:val="20"/>
                <w:shd w:val="clear" w:color="auto" w:fill="FFFFFF"/>
              </w:rPr>
              <w:t>«День рождения Мишутки»</w:t>
            </w:r>
          </w:p>
        </w:tc>
        <w:tc>
          <w:tcPr>
            <w:tcW w:w="4331" w:type="dxa"/>
          </w:tcPr>
          <w:p w14:paraId="7B032C99">
            <w:pPr>
              <w:pStyle w:val="13"/>
              <w:shd w:val="clear" w:color="auto" w:fill="FFFFFF"/>
              <w:spacing w:before="0" w:beforeAutospacing="0" w:after="0" w:afterAutospacing="0"/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rFonts w:eastAsia="Segoe UI"/>
                <w:b/>
                <w:bCs/>
                <w:color w:val="212529"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  <w:t xml:space="preserve"> формирование у детей навыков культурного поведения.</w:t>
            </w:r>
          </w:p>
          <w:p w14:paraId="35A61AC2">
            <w:pPr>
              <w:pStyle w:val="13"/>
              <w:shd w:val="clear" w:color="auto" w:fill="FFFFFF"/>
              <w:spacing w:before="0" w:beforeAutospacing="0" w:after="0" w:afterAutospacing="0"/>
              <w:rPr>
                <w:rFonts w:eastAsia="Segoe UI"/>
                <w:b/>
                <w:bCs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rFonts w:eastAsia="Segoe UI"/>
                <w:b/>
                <w:bCs/>
                <w:color w:val="212529"/>
                <w:sz w:val="20"/>
                <w:szCs w:val="20"/>
                <w:shd w:val="clear" w:color="auto" w:fill="FFFFFF"/>
              </w:rPr>
              <w:t>Задачи:</w:t>
            </w:r>
          </w:p>
          <w:p w14:paraId="35DD22A0">
            <w:pPr>
              <w:pStyle w:val="1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  <w:t>Развивать и обогащать сюжет игры;</w:t>
            </w:r>
          </w:p>
          <w:p w14:paraId="181D46E0">
            <w:pPr>
              <w:pStyle w:val="1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  <w:t>Побуждать детей следить за игровыми действиями воспитателя;</w:t>
            </w:r>
          </w:p>
          <w:p w14:paraId="2DF02E43">
            <w:pPr>
              <w:pStyle w:val="1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rPr>
                <w:rFonts w:eastAsia="SimSun"/>
                <w:b/>
                <w:bCs/>
                <w:sz w:val="20"/>
                <w:szCs w:val="20"/>
              </w:rPr>
            </w:pPr>
            <w:r>
              <w:rPr>
                <w:rFonts w:eastAsia="Segoe UI"/>
                <w:color w:val="212529"/>
                <w:sz w:val="20"/>
                <w:szCs w:val="20"/>
                <w:shd w:val="clear" w:color="auto" w:fill="FFFFFF"/>
              </w:rPr>
              <w:t>Продолжать формировать умения выполнять игровые действия в соответствии с общим игровым замыслом и взятой на себя ролью.</w:t>
            </w:r>
          </w:p>
        </w:tc>
        <w:tc>
          <w:tcPr>
            <w:tcW w:w="1688" w:type="dxa"/>
            <w:vMerge w:val="continue"/>
          </w:tcPr>
          <w:p w14:paraId="6C96CC5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FAC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60BD7A76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Настольно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val="en-US" w:eastAsia="ru-RU"/>
              </w:rPr>
              <w:t xml:space="preserve">-печатные игры </w:t>
            </w:r>
          </w:p>
        </w:tc>
        <w:tc>
          <w:tcPr>
            <w:tcW w:w="2263" w:type="dxa"/>
          </w:tcPr>
          <w:p w14:paraId="1A193E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«В гости к мишке пришли его друзья»</w:t>
            </w:r>
          </w:p>
        </w:tc>
        <w:tc>
          <w:tcPr>
            <w:tcW w:w="4331" w:type="dxa"/>
          </w:tcPr>
          <w:p w14:paraId="2F64F86E">
            <w:pPr>
              <w:spacing w:after="0" w:line="240" w:lineRule="auto"/>
              <w:rPr>
                <w:rFonts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eastAsia="SimSun" w:cs="Times New Roman"/>
                <w:sz w:val="20"/>
                <w:szCs w:val="20"/>
              </w:rPr>
              <w:t>формирование у детей навыков обращения с прищепкой.</w:t>
            </w:r>
          </w:p>
          <w:p w14:paraId="347BFC38">
            <w:pPr>
              <w:spacing w:after="0" w:line="240" w:lineRule="auto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  <w:t>Задачи:</w:t>
            </w:r>
          </w:p>
          <w:p w14:paraId="47795D27">
            <w:pPr>
              <w:pStyle w:val="1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sz w:val="20"/>
                <w:szCs w:val="20"/>
              </w:rPr>
              <w:t>Развивать мышление детей, через игру;</w:t>
            </w:r>
          </w:p>
          <w:p w14:paraId="440E1566">
            <w:pPr>
              <w:pStyle w:val="1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imSun" w:cs="Times New Roman"/>
                <w:sz w:val="20"/>
                <w:szCs w:val="20"/>
              </w:rPr>
              <w:t>Активизировать речь, развивать коммуникацию.</w:t>
            </w:r>
          </w:p>
        </w:tc>
        <w:tc>
          <w:tcPr>
            <w:tcW w:w="1688" w:type="dxa"/>
            <w:vMerge w:val="restart"/>
          </w:tcPr>
          <w:p w14:paraId="19E2F87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14:paraId="77961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4964EF7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</w:tcPr>
          <w:p w14:paraId="1414B1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«Помоги мишке найти нужный шарик»</w:t>
            </w:r>
          </w:p>
        </w:tc>
        <w:tc>
          <w:tcPr>
            <w:tcW w:w="4331" w:type="dxa"/>
          </w:tcPr>
          <w:p w14:paraId="693D2B71">
            <w:pPr>
              <w:spacing w:after="0" w:line="240" w:lineRule="auto"/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b/>
                <w:bCs/>
                <w:sz w:val="20"/>
                <w:szCs w:val="20"/>
                <w:shd w:val="clear" w:color="auto" w:fill="FFFFFF"/>
              </w:rPr>
              <w:t>Цель:</w:t>
            </w: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  <w:t xml:space="preserve"> развитие наблюдательности, внимания, памяти и сенсорные способности: сравнивать и подбирать предмет по цвету, форме, величине.</w:t>
            </w: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  <w:br w:type="textWrapping"/>
            </w:r>
            <w:r>
              <w:rPr>
                <w:rFonts w:ascii="Times New Roman" w:hAnsi="Times New Roman" w:eastAsia="sans-serif" w:cs="Times New Roman"/>
                <w:b/>
                <w:bCs/>
                <w:sz w:val="20"/>
                <w:szCs w:val="20"/>
                <w:shd w:val="clear" w:color="auto" w:fill="FFFFFF"/>
              </w:rPr>
              <w:t>Задачи:</w:t>
            </w:r>
          </w:p>
          <w:p w14:paraId="187DE2A3">
            <w:pPr>
              <w:pStyle w:val="1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  <w:t>Развивать у детей умение фиксировать внимание на цветовом свойстве предмета;</w:t>
            </w:r>
          </w:p>
          <w:p w14:paraId="70B47792">
            <w:pPr>
              <w:pStyle w:val="1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sans-serif" w:cs="Times New Roman"/>
                <w:sz w:val="20"/>
                <w:szCs w:val="20"/>
                <w:shd w:val="clear" w:color="auto" w:fill="FFFFFF"/>
              </w:rPr>
              <w:t>Развивать внимательность, координацию движений, мелкую моторику рук, артикуляционный аппарат</w:t>
            </w:r>
            <w:r>
              <w:rPr>
                <w:rFonts w:ascii="Times New Roman" w:hAnsi="Times New Roman" w:eastAsia="sans-serif" w:cs="Times New Roman"/>
                <w:color w:val="40404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88" w:type="dxa"/>
            <w:vMerge w:val="continue"/>
          </w:tcPr>
          <w:p w14:paraId="598C8EF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A4F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7F406ED4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</w:tcPr>
          <w:p w14:paraId="7C0E011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«Найди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мишкину лапку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»</w:t>
            </w:r>
          </w:p>
        </w:tc>
        <w:tc>
          <w:tcPr>
            <w:tcW w:w="4331" w:type="dxa"/>
          </w:tcPr>
          <w:p w14:paraId="459C1B82">
            <w:pPr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Цель: </w:t>
            </w: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 xml:space="preserve">развитие детей умений соотносить по величине три предмета и обозначить их отношения словами: «большой», маленький», «средний». </w:t>
            </w:r>
          </w:p>
          <w:p w14:paraId="64B133EB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Задачи:</w:t>
            </w:r>
          </w:p>
          <w:p w14:paraId="51810F85">
            <w:pPr>
              <w:pStyle w:val="1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Развивать мелкую моторику у детей;</w:t>
            </w:r>
          </w:p>
          <w:p w14:paraId="5C29062D">
            <w:pPr>
              <w:pStyle w:val="1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Формировать навыки подбирать предмет по величине;</w:t>
            </w:r>
          </w:p>
          <w:p w14:paraId="162F650C">
            <w:pPr>
              <w:pStyle w:val="1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0"/>
                <w:szCs w:val="20"/>
                <w:shd w:val="clear" w:color="auto" w:fill="FFFFFF"/>
              </w:rPr>
              <w:t>Развивать внимание, аккуратность, координацию движения.</w:t>
            </w:r>
          </w:p>
        </w:tc>
        <w:tc>
          <w:tcPr>
            <w:tcW w:w="1688" w:type="dxa"/>
            <w:vMerge w:val="continue"/>
          </w:tcPr>
          <w:p w14:paraId="7FB161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D16F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</w:p>
    <w:p w14:paraId="3E5B5B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0"/>
          <w:szCs w:val="20"/>
          <w:lang w:eastAsia="ar-SA"/>
        </w:rPr>
      </w:pPr>
      <w:r>
        <w:rPr>
          <w:rFonts w:ascii="Times New Roman" w:hAnsi="Times New Roman" w:eastAsia="Calibri" w:cs="Times New Roman"/>
          <w:b/>
          <w:sz w:val="20"/>
          <w:szCs w:val="20"/>
          <w:lang w:eastAsia="ar-SA"/>
        </w:rPr>
        <w:t>Физическое развитие</w:t>
      </w:r>
    </w:p>
    <w:tbl>
      <w:tblPr>
        <w:tblStyle w:val="14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2268"/>
        <w:gridCol w:w="4394"/>
        <w:gridCol w:w="1620"/>
      </w:tblGrid>
      <w:tr w14:paraId="50EF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Align w:val="center"/>
          </w:tcPr>
          <w:p w14:paraId="049564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Вид образовательной деятельности</w:t>
            </w:r>
          </w:p>
        </w:tc>
        <w:tc>
          <w:tcPr>
            <w:tcW w:w="2268" w:type="dxa"/>
            <w:vAlign w:val="center"/>
          </w:tcPr>
          <w:p w14:paraId="0216A1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394" w:type="dxa"/>
            <w:vAlign w:val="center"/>
          </w:tcPr>
          <w:p w14:paraId="29C1A2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 и задачи</w:t>
            </w:r>
          </w:p>
        </w:tc>
        <w:tc>
          <w:tcPr>
            <w:tcW w:w="1620" w:type="dxa"/>
            <w:vAlign w:val="center"/>
          </w:tcPr>
          <w:p w14:paraId="228E4E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Источник </w:t>
            </w:r>
          </w:p>
        </w:tc>
      </w:tr>
      <w:tr w14:paraId="5A5E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3BA109F6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Пальчиковая гимнастика </w:t>
            </w:r>
          </w:p>
        </w:tc>
        <w:tc>
          <w:tcPr>
            <w:tcW w:w="2268" w:type="dxa"/>
          </w:tcPr>
          <w:p w14:paraId="45B2C33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Картотека пальчиковых игр про мишку</w:t>
            </w:r>
          </w:p>
        </w:tc>
        <w:tc>
          <w:tcPr>
            <w:tcW w:w="4394" w:type="dxa"/>
          </w:tcPr>
          <w:p w14:paraId="651B528B">
            <w:pPr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развитие мелкой моторики и координации движений рук у детей дошкольного возраста. </w:t>
            </w:r>
          </w:p>
          <w:p w14:paraId="26DD4D8A"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0"/>
                <w:szCs w:val="20"/>
                <w:lang w:eastAsia="ru-RU"/>
              </w:rPr>
              <w:t>Задачи:</w:t>
            </w:r>
          </w:p>
          <w:p w14:paraId="4FAB0BF7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Улучшать координацию и точность движений рук, гибкость рук, ритмичность; </w:t>
            </w:r>
          </w:p>
          <w:p w14:paraId="793D1BED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Улучшать мелкую моторику пальцев, кистей рук; </w:t>
            </w:r>
          </w:p>
          <w:p w14:paraId="11D14CE3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воображение, логического мышления, произвольного внимания, зрительного и слухового восприятия, творческую активность; </w:t>
            </w:r>
          </w:p>
          <w:p w14:paraId="7CA8F47F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эмоционально-комфортную обстановку в общении со сверстниками и взрослыми; </w:t>
            </w:r>
          </w:p>
          <w:p w14:paraId="7E25E88C">
            <w:pPr>
              <w:pStyle w:val="1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и развивать слуховой и зрительное внимание и память.</w:t>
            </w:r>
          </w:p>
        </w:tc>
        <w:tc>
          <w:tcPr>
            <w:tcW w:w="1620" w:type="dxa"/>
          </w:tcPr>
          <w:p w14:paraId="01B95F9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12</w:t>
            </w:r>
          </w:p>
        </w:tc>
      </w:tr>
      <w:tr w14:paraId="3923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restart"/>
          </w:tcPr>
          <w:p w14:paraId="06FB010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Физические упражнения</w:t>
            </w:r>
          </w:p>
          <w:p w14:paraId="6BFDBB5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>Физминутка</w:t>
            </w:r>
          </w:p>
        </w:tc>
        <w:tc>
          <w:tcPr>
            <w:tcW w:w="2268" w:type="dxa"/>
          </w:tcPr>
          <w:p w14:paraId="1F9D478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«Три медведя»</w:t>
            </w:r>
          </w:p>
        </w:tc>
        <w:tc>
          <w:tcPr>
            <w:tcW w:w="4394" w:type="dxa"/>
            <w:vMerge w:val="restart"/>
          </w:tcPr>
          <w:p w14:paraId="1A6D47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повышение или удержание умственной работоспособности во время образовательной деятельности.</w:t>
            </w:r>
          </w:p>
          <w:p w14:paraId="5EDFB7D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Задачи:</w:t>
            </w:r>
          </w:p>
          <w:p w14:paraId="1467A914">
            <w:pPr>
              <w:pStyle w:val="1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координацию движений;</w:t>
            </w:r>
          </w:p>
          <w:p w14:paraId="390F11B9">
            <w:pPr>
              <w:pStyle w:val="1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Совершенствовать осанку;</w:t>
            </w:r>
          </w:p>
          <w:p w14:paraId="47345310">
            <w:pPr>
              <w:pStyle w:val="1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речь, произвольное внимание и память (за счёт запоминания движений и слов, их иллюстрирующих);</w:t>
            </w:r>
          </w:p>
          <w:p w14:paraId="011CF290">
            <w:pPr>
              <w:pStyle w:val="1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Стимулировать интерес детей к совместному с педагогом и товарищами выполнению заданий.</w:t>
            </w:r>
          </w:p>
        </w:tc>
        <w:tc>
          <w:tcPr>
            <w:tcW w:w="1620" w:type="dxa"/>
            <w:vMerge w:val="restart"/>
          </w:tcPr>
          <w:p w14:paraId="67B205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13</w:t>
            </w:r>
          </w:p>
        </w:tc>
      </w:tr>
      <w:tr w14:paraId="6533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083A4A2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111A135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«Мишки по лесу гуляли»</w:t>
            </w:r>
          </w:p>
        </w:tc>
        <w:tc>
          <w:tcPr>
            <w:tcW w:w="4394" w:type="dxa"/>
            <w:vMerge w:val="continue"/>
          </w:tcPr>
          <w:p w14:paraId="25379A2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continue"/>
          </w:tcPr>
          <w:p w14:paraId="6241468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46C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54D8D45E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7CCA46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«Мишка»</w:t>
            </w:r>
          </w:p>
        </w:tc>
        <w:tc>
          <w:tcPr>
            <w:tcW w:w="4394" w:type="dxa"/>
            <w:vMerge w:val="continue"/>
          </w:tcPr>
          <w:p w14:paraId="3FCA6E4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continue"/>
          </w:tcPr>
          <w:p w14:paraId="62F33B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3DF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0860FCFB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86AB5B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«Мишка косолапый»</w:t>
            </w:r>
          </w:p>
        </w:tc>
        <w:tc>
          <w:tcPr>
            <w:tcW w:w="4394" w:type="dxa"/>
            <w:vMerge w:val="continue"/>
          </w:tcPr>
          <w:p w14:paraId="49D8C27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continue"/>
          </w:tcPr>
          <w:p w14:paraId="2183E1E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858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4BAEDDF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0FB995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«Топай, Мишка!»</w:t>
            </w:r>
          </w:p>
        </w:tc>
        <w:tc>
          <w:tcPr>
            <w:tcW w:w="4394" w:type="dxa"/>
            <w:vMerge w:val="continue"/>
          </w:tcPr>
          <w:p w14:paraId="69098A0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continue"/>
          </w:tcPr>
          <w:p w14:paraId="75925F4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14F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  <w:vMerge w:val="continue"/>
          </w:tcPr>
          <w:p w14:paraId="7587832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940746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«Мишка вылез из берлоги»</w:t>
            </w:r>
          </w:p>
        </w:tc>
        <w:tc>
          <w:tcPr>
            <w:tcW w:w="4394" w:type="dxa"/>
            <w:vMerge w:val="continue"/>
          </w:tcPr>
          <w:p w14:paraId="2F19308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continue"/>
          </w:tcPr>
          <w:p w14:paraId="6B39F94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8BE8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4E40140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Подвижная игра </w:t>
            </w:r>
          </w:p>
        </w:tc>
        <w:tc>
          <w:tcPr>
            <w:tcW w:w="2268" w:type="dxa"/>
          </w:tcPr>
          <w:p w14:paraId="40AA503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«У медведя во бору»</w:t>
            </w:r>
          </w:p>
        </w:tc>
        <w:tc>
          <w:tcPr>
            <w:tcW w:w="4394" w:type="dxa"/>
          </w:tcPr>
          <w:p w14:paraId="6DFB007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закрепление умений действовать по сигналу, быстро и ловко двигаться. </w:t>
            </w:r>
          </w:p>
          <w:p w14:paraId="33CF113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</w:p>
          <w:p w14:paraId="7B0D369A">
            <w:pPr>
              <w:pStyle w:val="19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умение бегать в заданном направлении;</w:t>
            </w:r>
          </w:p>
          <w:p w14:paraId="28E225B9">
            <w:pPr>
              <w:pStyle w:val="19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Повышать эмоциональный уровень сплочённости группы;</w:t>
            </w:r>
          </w:p>
          <w:p w14:paraId="04DA0FB8">
            <w:pPr>
              <w:pStyle w:val="19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Обогащать словарный  запас детей.</w:t>
            </w:r>
          </w:p>
        </w:tc>
        <w:tc>
          <w:tcPr>
            <w:tcW w:w="1620" w:type="dxa"/>
            <w:vMerge w:val="restart"/>
          </w:tcPr>
          <w:p w14:paraId="7AEF44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14</w:t>
            </w:r>
          </w:p>
        </w:tc>
      </w:tr>
      <w:tr w14:paraId="6ED2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5EFA50D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2D0E98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«Мишка косолапый»</w:t>
            </w:r>
          </w:p>
        </w:tc>
        <w:tc>
          <w:tcPr>
            <w:tcW w:w="4394" w:type="dxa"/>
          </w:tcPr>
          <w:p w14:paraId="7927C23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побуждение детей к эмоциональному отклику на развлечение. </w:t>
            </w:r>
          </w:p>
          <w:p w14:paraId="1148CA4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Задачи:</w:t>
            </w:r>
          </w:p>
          <w:p w14:paraId="4904BF68">
            <w:pPr>
              <w:pStyle w:val="19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Развивать двигательную активность;</w:t>
            </w:r>
          </w:p>
          <w:p w14:paraId="4F39C437">
            <w:pPr>
              <w:pStyle w:val="19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Формировать двигательные навыки и умений;</w:t>
            </w:r>
          </w:p>
          <w:p w14:paraId="27D62452">
            <w:pPr>
              <w:pStyle w:val="19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Воспитывать доброжелательное отношение к друг другу.</w:t>
            </w:r>
          </w:p>
        </w:tc>
        <w:tc>
          <w:tcPr>
            <w:tcW w:w="1620" w:type="dxa"/>
            <w:vMerge w:val="continue"/>
          </w:tcPr>
          <w:p w14:paraId="2DF544E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C232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8" w:type="dxa"/>
          </w:tcPr>
          <w:p w14:paraId="5542481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D279EA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«Ты медведя не буди»</w:t>
            </w:r>
          </w:p>
        </w:tc>
        <w:tc>
          <w:tcPr>
            <w:tcW w:w="4394" w:type="dxa"/>
          </w:tcPr>
          <w:p w14:paraId="3982A68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формирование положительного настроения от занятия физической культурой.</w:t>
            </w:r>
          </w:p>
          <w:p w14:paraId="3A64D17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Задачи: </w:t>
            </w:r>
          </w:p>
          <w:p w14:paraId="01500E7D">
            <w:pPr>
              <w:pStyle w:val="19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Приобщать детей к здоровому образу жизни через двигательную активность; </w:t>
            </w:r>
          </w:p>
          <w:p w14:paraId="509CFA51">
            <w:pPr>
              <w:pStyle w:val="19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Формировать у детей двигательные навыки и умения;</w:t>
            </w:r>
          </w:p>
          <w:p w14:paraId="4D834804">
            <w:pPr>
              <w:pStyle w:val="19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Вызывать положительные эмоций от движения.</w:t>
            </w:r>
          </w:p>
        </w:tc>
        <w:tc>
          <w:tcPr>
            <w:tcW w:w="1620" w:type="dxa"/>
            <w:vMerge w:val="continue"/>
          </w:tcPr>
          <w:p w14:paraId="55A24C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197D67F">
      <w:pP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>
      <w:footerReference r:id="rId5" w:type="default"/>
      <w:pgSz w:w="11906" w:h="16838"/>
      <w:pgMar w:top="720" w:right="720" w:bottom="720" w:left="720" w:header="709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7350198"/>
    </w:sdtPr>
    <w:sdtContent>
      <w:p w14:paraId="7DA132FF">
        <w:pPr>
          <w:pStyle w:val="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450203DB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E5315"/>
    <w:multiLevelType w:val="multilevel"/>
    <w:tmpl w:val="030E531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8E4574"/>
    <w:multiLevelType w:val="multilevel"/>
    <w:tmpl w:val="058E457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1E115B"/>
    <w:multiLevelType w:val="multilevel"/>
    <w:tmpl w:val="101E115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5B91471"/>
    <w:multiLevelType w:val="multilevel"/>
    <w:tmpl w:val="15B9147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D11D4"/>
    <w:multiLevelType w:val="multilevel"/>
    <w:tmpl w:val="19BD11D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F9C613B"/>
    <w:multiLevelType w:val="multilevel"/>
    <w:tmpl w:val="1F9C613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08719B2"/>
    <w:multiLevelType w:val="multilevel"/>
    <w:tmpl w:val="208719B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3D846D5"/>
    <w:multiLevelType w:val="multilevel"/>
    <w:tmpl w:val="23D846D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9BC56D8"/>
    <w:multiLevelType w:val="multilevel"/>
    <w:tmpl w:val="29BC56D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BF479E9"/>
    <w:multiLevelType w:val="multilevel"/>
    <w:tmpl w:val="2BF479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CD060D5"/>
    <w:multiLevelType w:val="multilevel"/>
    <w:tmpl w:val="2CD060D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EB2167F"/>
    <w:multiLevelType w:val="multilevel"/>
    <w:tmpl w:val="2EB2167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0945B9B"/>
    <w:multiLevelType w:val="multilevel"/>
    <w:tmpl w:val="30945B9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4BF52C4"/>
    <w:multiLevelType w:val="multilevel"/>
    <w:tmpl w:val="34BF52C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509610F"/>
    <w:multiLevelType w:val="multilevel"/>
    <w:tmpl w:val="3509610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64B06E9"/>
    <w:multiLevelType w:val="multilevel"/>
    <w:tmpl w:val="364B06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8055008"/>
    <w:multiLevelType w:val="multilevel"/>
    <w:tmpl w:val="3805500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94705A4"/>
    <w:multiLevelType w:val="multilevel"/>
    <w:tmpl w:val="394705A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9F65886"/>
    <w:multiLevelType w:val="multilevel"/>
    <w:tmpl w:val="39F6588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B97424D"/>
    <w:multiLevelType w:val="multilevel"/>
    <w:tmpl w:val="3B97424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0CE6C7E"/>
    <w:multiLevelType w:val="multilevel"/>
    <w:tmpl w:val="40CE6C7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2C36DD3"/>
    <w:multiLevelType w:val="multilevel"/>
    <w:tmpl w:val="42C36D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2DE7C66"/>
    <w:multiLevelType w:val="multilevel"/>
    <w:tmpl w:val="42DE7C6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B8E4A61"/>
    <w:multiLevelType w:val="multilevel"/>
    <w:tmpl w:val="4B8E4A6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4620A1B"/>
    <w:multiLevelType w:val="multilevel"/>
    <w:tmpl w:val="54620A1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67A48D8"/>
    <w:multiLevelType w:val="multilevel"/>
    <w:tmpl w:val="567A48D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6F5374D"/>
    <w:multiLevelType w:val="multilevel"/>
    <w:tmpl w:val="56F5374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77E3CA2"/>
    <w:multiLevelType w:val="multilevel"/>
    <w:tmpl w:val="577E3CA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C5C71B9"/>
    <w:multiLevelType w:val="multilevel"/>
    <w:tmpl w:val="5C5C71B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207773D"/>
    <w:multiLevelType w:val="multilevel"/>
    <w:tmpl w:val="620777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C941A3"/>
    <w:multiLevelType w:val="multilevel"/>
    <w:tmpl w:val="64C941A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57D371E"/>
    <w:multiLevelType w:val="multilevel"/>
    <w:tmpl w:val="657D371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D731273"/>
    <w:multiLevelType w:val="multilevel"/>
    <w:tmpl w:val="6D73127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70DA1D60"/>
    <w:multiLevelType w:val="multilevel"/>
    <w:tmpl w:val="70DA1D6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2213F46"/>
    <w:multiLevelType w:val="multilevel"/>
    <w:tmpl w:val="72213F4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2951FDE"/>
    <w:multiLevelType w:val="multilevel"/>
    <w:tmpl w:val="72951FD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855172E"/>
    <w:multiLevelType w:val="multilevel"/>
    <w:tmpl w:val="7855172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8954C39"/>
    <w:multiLevelType w:val="multilevel"/>
    <w:tmpl w:val="78954C3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9D4197E"/>
    <w:multiLevelType w:val="multilevel"/>
    <w:tmpl w:val="79D4197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9"/>
  </w:num>
  <w:num w:numId="3">
    <w:abstractNumId w:val="5"/>
  </w:num>
  <w:num w:numId="4">
    <w:abstractNumId w:val="21"/>
  </w:num>
  <w:num w:numId="5">
    <w:abstractNumId w:val="37"/>
  </w:num>
  <w:num w:numId="6">
    <w:abstractNumId w:val="31"/>
  </w:num>
  <w:num w:numId="7">
    <w:abstractNumId w:val="25"/>
  </w:num>
  <w:num w:numId="8">
    <w:abstractNumId w:val="28"/>
  </w:num>
  <w:num w:numId="9">
    <w:abstractNumId w:val="36"/>
  </w:num>
  <w:num w:numId="10">
    <w:abstractNumId w:val="22"/>
  </w:num>
  <w:num w:numId="11">
    <w:abstractNumId w:val="34"/>
  </w:num>
  <w:num w:numId="12">
    <w:abstractNumId w:val="20"/>
  </w:num>
  <w:num w:numId="13">
    <w:abstractNumId w:val="12"/>
  </w:num>
  <w:num w:numId="14">
    <w:abstractNumId w:val="6"/>
  </w:num>
  <w:num w:numId="15">
    <w:abstractNumId w:val="38"/>
  </w:num>
  <w:num w:numId="16">
    <w:abstractNumId w:val="17"/>
  </w:num>
  <w:num w:numId="17">
    <w:abstractNumId w:val="24"/>
  </w:num>
  <w:num w:numId="18">
    <w:abstractNumId w:val="4"/>
  </w:num>
  <w:num w:numId="19">
    <w:abstractNumId w:val="3"/>
  </w:num>
  <w:num w:numId="20">
    <w:abstractNumId w:val="14"/>
  </w:num>
  <w:num w:numId="21">
    <w:abstractNumId w:val="1"/>
  </w:num>
  <w:num w:numId="22">
    <w:abstractNumId w:val="30"/>
  </w:num>
  <w:num w:numId="23">
    <w:abstractNumId w:val="0"/>
  </w:num>
  <w:num w:numId="24">
    <w:abstractNumId w:val="11"/>
  </w:num>
  <w:num w:numId="25">
    <w:abstractNumId w:val="2"/>
  </w:num>
  <w:num w:numId="26">
    <w:abstractNumId w:val="27"/>
  </w:num>
  <w:num w:numId="27">
    <w:abstractNumId w:val="23"/>
  </w:num>
  <w:num w:numId="28">
    <w:abstractNumId w:val="26"/>
  </w:num>
  <w:num w:numId="29">
    <w:abstractNumId w:val="18"/>
  </w:num>
  <w:num w:numId="30">
    <w:abstractNumId w:val="13"/>
  </w:num>
  <w:num w:numId="31">
    <w:abstractNumId w:val="16"/>
  </w:num>
  <w:num w:numId="32">
    <w:abstractNumId w:val="33"/>
  </w:num>
  <w:num w:numId="33">
    <w:abstractNumId w:val="8"/>
  </w:num>
  <w:num w:numId="34">
    <w:abstractNumId w:val="15"/>
  </w:num>
  <w:num w:numId="35">
    <w:abstractNumId w:val="19"/>
  </w:num>
  <w:num w:numId="36">
    <w:abstractNumId w:val="9"/>
  </w:num>
  <w:num w:numId="37">
    <w:abstractNumId w:val="10"/>
  </w:num>
  <w:num w:numId="38">
    <w:abstractNumId w:val="35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EF"/>
    <w:rsid w:val="00000DF2"/>
    <w:rsid w:val="00002155"/>
    <w:rsid w:val="000039DC"/>
    <w:rsid w:val="00006FA4"/>
    <w:rsid w:val="000127DE"/>
    <w:rsid w:val="00013239"/>
    <w:rsid w:val="000144AB"/>
    <w:rsid w:val="000200B0"/>
    <w:rsid w:val="000228E6"/>
    <w:rsid w:val="000244CE"/>
    <w:rsid w:val="0002621C"/>
    <w:rsid w:val="00027E74"/>
    <w:rsid w:val="000317DD"/>
    <w:rsid w:val="00032252"/>
    <w:rsid w:val="000326C0"/>
    <w:rsid w:val="00032FF8"/>
    <w:rsid w:val="00037107"/>
    <w:rsid w:val="00037828"/>
    <w:rsid w:val="000441A2"/>
    <w:rsid w:val="00046B17"/>
    <w:rsid w:val="00050096"/>
    <w:rsid w:val="000514BC"/>
    <w:rsid w:val="00054814"/>
    <w:rsid w:val="00054E5E"/>
    <w:rsid w:val="00055D28"/>
    <w:rsid w:val="00055EB7"/>
    <w:rsid w:val="00062957"/>
    <w:rsid w:val="0007086F"/>
    <w:rsid w:val="000709C6"/>
    <w:rsid w:val="00073DF4"/>
    <w:rsid w:val="00074569"/>
    <w:rsid w:val="00075D48"/>
    <w:rsid w:val="0007641F"/>
    <w:rsid w:val="0007766F"/>
    <w:rsid w:val="000850C5"/>
    <w:rsid w:val="00092659"/>
    <w:rsid w:val="000935B0"/>
    <w:rsid w:val="00094FFA"/>
    <w:rsid w:val="000A6E8D"/>
    <w:rsid w:val="000B28CB"/>
    <w:rsid w:val="000C0F68"/>
    <w:rsid w:val="000C6B54"/>
    <w:rsid w:val="000D0DDB"/>
    <w:rsid w:val="000D1BB0"/>
    <w:rsid w:val="000D5469"/>
    <w:rsid w:val="000E5C32"/>
    <w:rsid w:val="000E75EB"/>
    <w:rsid w:val="000F6A33"/>
    <w:rsid w:val="00102C5B"/>
    <w:rsid w:val="001038FE"/>
    <w:rsid w:val="001144DC"/>
    <w:rsid w:val="0011523B"/>
    <w:rsid w:val="00121C0A"/>
    <w:rsid w:val="0012223B"/>
    <w:rsid w:val="001257C5"/>
    <w:rsid w:val="00125B2D"/>
    <w:rsid w:val="00130BA2"/>
    <w:rsid w:val="00130E4E"/>
    <w:rsid w:val="00131A35"/>
    <w:rsid w:val="00131EEE"/>
    <w:rsid w:val="001362C8"/>
    <w:rsid w:val="0013665E"/>
    <w:rsid w:val="00147470"/>
    <w:rsid w:val="0015127B"/>
    <w:rsid w:val="00152290"/>
    <w:rsid w:val="001551F7"/>
    <w:rsid w:val="00156775"/>
    <w:rsid w:val="0016104C"/>
    <w:rsid w:val="00167DEB"/>
    <w:rsid w:val="001752C8"/>
    <w:rsid w:val="00176579"/>
    <w:rsid w:val="00176794"/>
    <w:rsid w:val="00180ED5"/>
    <w:rsid w:val="00181FA3"/>
    <w:rsid w:val="00183921"/>
    <w:rsid w:val="00184138"/>
    <w:rsid w:val="00190648"/>
    <w:rsid w:val="00190954"/>
    <w:rsid w:val="00192918"/>
    <w:rsid w:val="0019391E"/>
    <w:rsid w:val="00193C58"/>
    <w:rsid w:val="00195941"/>
    <w:rsid w:val="00195BD4"/>
    <w:rsid w:val="00197B63"/>
    <w:rsid w:val="001A002A"/>
    <w:rsid w:val="001A097F"/>
    <w:rsid w:val="001A0E41"/>
    <w:rsid w:val="001A1080"/>
    <w:rsid w:val="001A4021"/>
    <w:rsid w:val="001B2213"/>
    <w:rsid w:val="001C08F1"/>
    <w:rsid w:val="001C3413"/>
    <w:rsid w:val="001C6882"/>
    <w:rsid w:val="001D26A6"/>
    <w:rsid w:val="001D306A"/>
    <w:rsid w:val="001D3913"/>
    <w:rsid w:val="001D4335"/>
    <w:rsid w:val="001D6591"/>
    <w:rsid w:val="001D7F04"/>
    <w:rsid w:val="001E33CE"/>
    <w:rsid w:val="001E3D46"/>
    <w:rsid w:val="001E7A3B"/>
    <w:rsid w:val="001F0300"/>
    <w:rsid w:val="001F1887"/>
    <w:rsid w:val="001F2CF2"/>
    <w:rsid w:val="001F41EE"/>
    <w:rsid w:val="001F57C8"/>
    <w:rsid w:val="00201382"/>
    <w:rsid w:val="00206783"/>
    <w:rsid w:val="00206811"/>
    <w:rsid w:val="0021357F"/>
    <w:rsid w:val="00213E3C"/>
    <w:rsid w:val="00215423"/>
    <w:rsid w:val="00217E21"/>
    <w:rsid w:val="00220B8B"/>
    <w:rsid w:val="00223B47"/>
    <w:rsid w:val="00223DA5"/>
    <w:rsid w:val="00225B90"/>
    <w:rsid w:val="00225F03"/>
    <w:rsid w:val="0023085C"/>
    <w:rsid w:val="00231A45"/>
    <w:rsid w:val="0023237C"/>
    <w:rsid w:val="002325AE"/>
    <w:rsid w:val="00234310"/>
    <w:rsid w:val="00235C81"/>
    <w:rsid w:val="00235DE3"/>
    <w:rsid w:val="00241556"/>
    <w:rsid w:val="0024346A"/>
    <w:rsid w:val="00245706"/>
    <w:rsid w:val="00260319"/>
    <w:rsid w:val="002609B6"/>
    <w:rsid w:val="00260AB4"/>
    <w:rsid w:val="0026169F"/>
    <w:rsid w:val="002713A2"/>
    <w:rsid w:val="00272686"/>
    <w:rsid w:val="00272812"/>
    <w:rsid w:val="00272996"/>
    <w:rsid w:val="00272EE2"/>
    <w:rsid w:val="0027672C"/>
    <w:rsid w:val="00276A7F"/>
    <w:rsid w:val="002808C7"/>
    <w:rsid w:val="002825C3"/>
    <w:rsid w:val="0028384B"/>
    <w:rsid w:val="00283D41"/>
    <w:rsid w:val="002870EF"/>
    <w:rsid w:val="00287698"/>
    <w:rsid w:val="00295650"/>
    <w:rsid w:val="00297E18"/>
    <w:rsid w:val="002A0594"/>
    <w:rsid w:val="002A1024"/>
    <w:rsid w:val="002A303A"/>
    <w:rsid w:val="002A31EF"/>
    <w:rsid w:val="002A5589"/>
    <w:rsid w:val="002A7A2A"/>
    <w:rsid w:val="002B19EF"/>
    <w:rsid w:val="002B1AFE"/>
    <w:rsid w:val="002B3088"/>
    <w:rsid w:val="002B32B4"/>
    <w:rsid w:val="002B68ED"/>
    <w:rsid w:val="002B7565"/>
    <w:rsid w:val="002C1B96"/>
    <w:rsid w:val="002C2206"/>
    <w:rsid w:val="002C25A3"/>
    <w:rsid w:val="002C70FC"/>
    <w:rsid w:val="002D2D9D"/>
    <w:rsid w:val="002D63CC"/>
    <w:rsid w:val="002D7239"/>
    <w:rsid w:val="002E703A"/>
    <w:rsid w:val="002F6A74"/>
    <w:rsid w:val="002F717C"/>
    <w:rsid w:val="002F78AD"/>
    <w:rsid w:val="00300AC1"/>
    <w:rsid w:val="0030196E"/>
    <w:rsid w:val="003023B7"/>
    <w:rsid w:val="003051F6"/>
    <w:rsid w:val="00305769"/>
    <w:rsid w:val="00307AD6"/>
    <w:rsid w:val="003117F4"/>
    <w:rsid w:val="00314DF3"/>
    <w:rsid w:val="003213F0"/>
    <w:rsid w:val="003316C0"/>
    <w:rsid w:val="00333669"/>
    <w:rsid w:val="00333961"/>
    <w:rsid w:val="00335483"/>
    <w:rsid w:val="00335541"/>
    <w:rsid w:val="003355C2"/>
    <w:rsid w:val="00335F14"/>
    <w:rsid w:val="00336550"/>
    <w:rsid w:val="0034034A"/>
    <w:rsid w:val="0034345F"/>
    <w:rsid w:val="00351B62"/>
    <w:rsid w:val="00352AE7"/>
    <w:rsid w:val="00356F33"/>
    <w:rsid w:val="00360766"/>
    <w:rsid w:val="00363F68"/>
    <w:rsid w:val="00364651"/>
    <w:rsid w:val="00364D16"/>
    <w:rsid w:val="003712A4"/>
    <w:rsid w:val="00377E30"/>
    <w:rsid w:val="003802B3"/>
    <w:rsid w:val="00380C9B"/>
    <w:rsid w:val="0038562C"/>
    <w:rsid w:val="00386740"/>
    <w:rsid w:val="00390C37"/>
    <w:rsid w:val="003971BB"/>
    <w:rsid w:val="003A10D9"/>
    <w:rsid w:val="003A67BE"/>
    <w:rsid w:val="003A755C"/>
    <w:rsid w:val="003B15AF"/>
    <w:rsid w:val="003B18E4"/>
    <w:rsid w:val="003B1E6E"/>
    <w:rsid w:val="003B2954"/>
    <w:rsid w:val="003B304B"/>
    <w:rsid w:val="003B564F"/>
    <w:rsid w:val="003C0FEE"/>
    <w:rsid w:val="003C5F3C"/>
    <w:rsid w:val="003D216E"/>
    <w:rsid w:val="003D2902"/>
    <w:rsid w:val="003D6C72"/>
    <w:rsid w:val="003E0C01"/>
    <w:rsid w:val="003E2ADF"/>
    <w:rsid w:val="003E2CCD"/>
    <w:rsid w:val="003E3FBC"/>
    <w:rsid w:val="003F0926"/>
    <w:rsid w:val="003F2236"/>
    <w:rsid w:val="003F69C2"/>
    <w:rsid w:val="00402AC2"/>
    <w:rsid w:val="004036CF"/>
    <w:rsid w:val="004040E5"/>
    <w:rsid w:val="0041290B"/>
    <w:rsid w:val="004138A8"/>
    <w:rsid w:val="0041495E"/>
    <w:rsid w:val="00414F32"/>
    <w:rsid w:val="004153F2"/>
    <w:rsid w:val="00415987"/>
    <w:rsid w:val="00415D89"/>
    <w:rsid w:val="00417CEB"/>
    <w:rsid w:val="00420962"/>
    <w:rsid w:val="00423E4A"/>
    <w:rsid w:val="004242B5"/>
    <w:rsid w:val="00424C16"/>
    <w:rsid w:val="00430A67"/>
    <w:rsid w:val="00433F19"/>
    <w:rsid w:val="00436D50"/>
    <w:rsid w:val="00444B7B"/>
    <w:rsid w:val="00446036"/>
    <w:rsid w:val="00450274"/>
    <w:rsid w:val="004550E8"/>
    <w:rsid w:val="00455434"/>
    <w:rsid w:val="0045624A"/>
    <w:rsid w:val="00460943"/>
    <w:rsid w:val="00462376"/>
    <w:rsid w:val="00463488"/>
    <w:rsid w:val="00467190"/>
    <w:rsid w:val="004711D9"/>
    <w:rsid w:val="0047228F"/>
    <w:rsid w:val="00484D85"/>
    <w:rsid w:val="00490446"/>
    <w:rsid w:val="00494029"/>
    <w:rsid w:val="004953EA"/>
    <w:rsid w:val="004973D1"/>
    <w:rsid w:val="00497859"/>
    <w:rsid w:val="004A2C47"/>
    <w:rsid w:val="004A316D"/>
    <w:rsid w:val="004A3789"/>
    <w:rsid w:val="004A4160"/>
    <w:rsid w:val="004B11D2"/>
    <w:rsid w:val="004B223C"/>
    <w:rsid w:val="004B26CA"/>
    <w:rsid w:val="004B2FDE"/>
    <w:rsid w:val="004B5CA7"/>
    <w:rsid w:val="004B6D22"/>
    <w:rsid w:val="004B76BB"/>
    <w:rsid w:val="004C0F67"/>
    <w:rsid w:val="004C1765"/>
    <w:rsid w:val="004C1E01"/>
    <w:rsid w:val="004C2E10"/>
    <w:rsid w:val="004C3204"/>
    <w:rsid w:val="004C4566"/>
    <w:rsid w:val="004C683B"/>
    <w:rsid w:val="004D1860"/>
    <w:rsid w:val="004D4881"/>
    <w:rsid w:val="004D5C81"/>
    <w:rsid w:val="004D6892"/>
    <w:rsid w:val="004E0696"/>
    <w:rsid w:val="004E1A07"/>
    <w:rsid w:val="004E5FF1"/>
    <w:rsid w:val="004E75FE"/>
    <w:rsid w:val="004F0F49"/>
    <w:rsid w:val="004F4078"/>
    <w:rsid w:val="004F4C51"/>
    <w:rsid w:val="004F6866"/>
    <w:rsid w:val="00500F62"/>
    <w:rsid w:val="00504712"/>
    <w:rsid w:val="00511D66"/>
    <w:rsid w:val="00513432"/>
    <w:rsid w:val="00515DE5"/>
    <w:rsid w:val="005179C5"/>
    <w:rsid w:val="005252F6"/>
    <w:rsid w:val="00525F56"/>
    <w:rsid w:val="005271E5"/>
    <w:rsid w:val="00527492"/>
    <w:rsid w:val="0052759C"/>
    <w:rsid w:val="00531F33"/>
    <w:rsid w:val="00534E45"/>
    <w:rsid w:val="00542908"/>
    <w:rsid w:val="005550F8"/>
    <w:rsid w:val="0056057C"/>
    <w:rsid w:val="00561C53"/>
    <w:rsid w:val="0056210F"/>
    <w:rsid w:val="00565357"/>
    <w:rsid w:val="00565CFF"/>
    <w:rsid w:val="00570C3F"/>
    <w:rsid w:val="00570D9F"/>
    <w:rsid w:val="00590988"/>
    <w:rsid w:val="00591B12"/>
    <w:rsid w:val="00593A3F"/>
    <w:rsid w:val="005952B1"/>
    <w:rsid w:val="005B5773"/>
    <w:rsid w:val="005B7AC9"/>
    <w:rsid w:val="005C03EB"/>
    <w:rsid w:val="005C5456"/>
    <w:rsid w:val="005D089A"/>
    <w:rsid w:val="005D0E1B"/>
    <w:rsid w:val="005D28E3"/>
    <w:rsid w:val="005D301F"/>
    <w:rsid w:val="005D688C"/>
    <w:rsid w:val="005D71D1"/>
    <w:rsid w:val="005D7BDE"/>
    <w:rsid w:val="005E4CAB"/>
    <w:rsid w:val="005E7E0C"/>
    <w:rsid w:val="005F0153"/>
    <w:rsid w:val="005F320A"/>
    <w:rsid w:val="005F45E8"/>
    <w:rsid w:val="005F721B"/>
    <w:rsid w:val="00600C62"/>
    <w:rsid w:val="00601BA8"/>
    <w:rsid w:val="00602142"/>
    <w:rsid w:val="00603708"/>
    <w:rsid w:val="006040CC"/>
    <w:rsid w:val="0060651C"/>
    <w:rsid w:val="00606FF2"/>
    <w:rsid w:val="00607654"/>
    <w:rsid w:val="00611129"/>
    <w:rsid w:val="00612BD4"/>
    <w:rsid w:val="0061420E"/>
    <w:rsid w:val="0062068B"/>
    <w:rsid w:val="00631AF9"/>
    <w:rsid w:val="00633DF9"/>
    <w:rsid w:val="00637D27"/>
    <w:rsid w:val="00641B82"/>
    <w:rsid w:val="006423F8"/>
    <w:rsid w:val="00645DFD"/>
    <w:rsid w:val="00647B71"/>
    <w:rsid w:val="0065341C"/>
    <w:rsid w:val="00657452"/>
    <w:rsid w:val="00662FB2"/>
    <w:rsid w:val="00663910"/>
    <w:rsid w:val="00664D0F"/>
    <w:rsid w:val="00666A65"/>
    <w:rsid w:val="00670888"/>
    <w:rsid w:val="006719DC"/>
    <w:rsid w:val="006751DF"/>
    <w:rsid w:val="00676CAB"/>
    <w:rsid w:val="0068765A"/>
    <w:rsid w:val="00687E7E"/>
    <w:rsid w:val="0069057B"/>
    <w:rsid w:val="0069290D"/>
    <w:rsid w:val="006A0F17"/>
    <w:rsid w:val="006A23E0"/>
    <w:rsid w:val="006A5986"/>
    <w:rsid w:val="006A7FFE"/>
    <w:rsid w:val="006B2FE0"/>
    <w:rsid w:val="006B390E"/>
    <w:rsid w:val="006B53A8"/>
    <w:rsid w:val="006B5805"/>
    <w:rsid w:val="006C2399"/>
    <w:rsid w:val="006C4259"/>
    <w:rsid w:val="006D11AA"/>
    <w:rsid w:val="006D4A70"/>
    <w:rsid w:val="006D61D1"/>
    <w:rsid w:val="006E0E39"/>
    <w:rsid w:val="006E2C2C"/>
    <w:rsid w:val="006E3677"/>
    <w:rsid w:val="006E492E"/>
    <w:rsid w:val="006E53AF"/>
    <w:rsid w:val="006E70D7"/>
    <w:rsid w:val="006E7996"/>
    <w:rsid w:val="006F0DC9"/>
    <w:rsid w:val="006F107B"/>
    <w:rsid w:val="006F2D57"/>
    <w:rsid w:val="006F4B03"/>
    <w:rsid w:val="006F6C54"/>
    <w:rsid w:val="00701519"/>
    <w:rsid w:val="00703CD6"/>
    <w:rsid w:val="00712389"/>
    <w:rsid w:val="007137F3"/>
    <w:rsid w:val="00716B7B"/>
    <w:rsid w:val="00717A63"/>
    <w:rsid w:val="00717CA1"/>
    <w:rsid w:val="00717CD6"/>
    <w:rsid w:val="00722643"/>
    <w:rsid w:val="007235AA"/>
    <w:rsid w:val="00724244"/>
    <w:rsid w:val="007252F7"/>
    <w:rsid w:val="00727B32"/>
    <w:rsid w:val="007315B1"/>
    <w:rsid w:val="00733E16"/>
    <w:rsid w:val="00736536"/>
    <w:rsid w:val="007374F5"/>
    <w:rsid w:val="00737EB8"/>
    <w:rsid w:val="00744EAA"/>
    <w:rsid w:val="0074771D"/>
    <w:rsid w:val="00750AF6"/>
    <w:rsid w:val="00756A6A"/>
    <w:rsid w:val="00756F29"/>
    <w:rsid w:val="0076032B"/>
    <w:rsid w:val="00762784"/>
    <w:rsid w:val="0076346F"/>
    <w:rsid w:val="00763B19"/>
    <w:rsid w:val="00766ADA"/>
    <w:rsid w:val="00767393"/>
    <w:rsid w:val="0076774E"/>
    <w:rsid w:val="0077150D"/>
    <w:rsid w:val="00771920"/>
    <w:rsid w:val="00771984"/>
    <w:rsid w:val="00775149"/>
    <w:rsid w:val="00775420"/>
    <w:rsid w:val="00776706"/>
    <w:rsid w:val="007770C9"/>
    <w:rsid w:val="00777143"/>
    <w:rsid w:val="00777D9F"/>
    <w:rsid w:val="00780181"/>
    <w:rsid w:val="00781796"/>
    <w:rsid w:val="007820C3"/>
    <w:rsid w:val="007922D0"/>
    <w:rsid w:val="0079275B"/>
    <w:rsid w:val="00793C65"/>
    <w:rsid w:val="007A5FE9"/>
    <w:rsid w:val="007A6362"/>
    <w:rsid w:val="007A6B9E"/>
    <w:rsid w:val="007B19DD"/>
    <w:rsid w:val="007C03A0"/>
    <w:rsid w:val="007C10EC"/>
    <w:rsid w:val="007C258D"/>
    <w:rsid w:val="007C45BE"/>
    <w:rsid w:val="007C6796"/>
    <w:rsid w:val="007D09AB"/>
    <w:rsid w:val="007D21FD"/>
    <w:rsid w:val="007D266D"/>
    <w:rsid w:val="007D4CF6"/>
    <w:rsid w:val="007D5332"/>
    <w:rsid w:val="007E0D72"/>
    <w:rsid w:val="007E0DD1"/>
    <w:rsid w:val="007E4688"/>
    <w:rsid w:val="007E5997"/>
    <w:rsid w:val="007E5CB4"/>
    <w:rsid w:val="007F1B96"/>
    <w:rsid w:val="007F7BDB"/>
    <w:rsid w:val="00804215"/>
    <w:rsid w:val="0080752D"/>
    <w:rsid w:val="008133A8"/>
    <w:rsid w:val="00813659"/>
    <w:rsid w:val="00816E6F"/>
    <w:rsid w:val="0081724D"/>
    <w:rsid w:val="00820737"/>
    <w:rsid w:val="00821F87"/>
    <w:rsid w:val="00822062"/>
    <w:rsid w:val="0082279D"/>
    <w:rsid w:val="00823A77"/>
    <w:rsid w:val="00826094"/>
    <w:rsid w:val="00830049"/>
    <w:rsid w:val="008427E9"/>
    <w:rsid w:val="008445B9"/>
    <w:rsid w:val="00854FC0"/>
    <w:rsid w:val="00855E37"/>
    <w:rsid w:val="00864A0F"/>
    <w:rsid w:val="00872CB6"/>
    <w:rsid w:val="008812E8"/>
    <w:rsid w:val="00883C16"/>
    <w:rsid w:val="00885308"/>
    <w:rsid w:val="008931F4"/>
    <w:rsid w:val="00893535"/>
    <w:rsid w:val="008A068A"/>
    <w:rsid w:val="008A0EC0"/>
    <w:rsid w:val="008A29A9"/>
    <w:rsid w:val="008A3892"/>
    <w:rsid w:val="008A389C"/>
    <w:rsid w:val="008A39BE"/>
    <w:rsid w:val="008A5174"/>
    <w:rsid w:val="008A5DEB"/>
    <w:rsid w:val="008A765E"/>
    <w:rsid w:val="008B661E"/>
    <w:rsid w:val="008B7FED"/>
    <w:rsid w:val="008C4C78"/>
    <w:rsid w:val="008D08DD"/>
    <w:rsid w:val="008D159C"/>
    <w:rsid w:val="008D2335"/>
    <w:rsid w:val="008D392A"/>
    <w:rsid w:val="008D7AD1"/>
    <w:rsid w:val="008D7E14"/>
    <w:rsid w:val="008E13BB"/>
    <w:rsid w:val="008E1581"/>
    <w:rsid w:val="008E26EF"/>
    <w:rsid w:val="008E411A"/>
    <w:rsid w:val="008F037E"/>
    <w:rsid w:val="008F10A6"/>
    <w:rsid w:val="008F1C43"/>
    <w:rsid w:val="008F430A"/>
    <w:rsid w:val="0090008B"/>
    <w:rsid w:val="00903C24"/>
    <w:rsid w:val="00913C79"/>
    <w:rsid w:val="00917B17"/>
    <w:rsid w:val="00923A0C"/>
    <w:rsid w:val="009277EE"/>
    <w:rsid w:val="0093252D"/>
    <w:rsid w:val="00933A86"/>
    <w:rsid w:val="00933F93"/>
    <w:rsid w:val="00936275"/>
    <w:rsid w:val="00940AEB"/>
    <w:rsid w:val="0094109C"/>
    <w:rsid w:val="0094535F"/>
    <w:rsid w:val="00946720"/>
    <w:rsid w:val="0094689E"/>
    <w:rsid w:val="00946B06"/>
    <w:rsid w:val="00952698"/>
    <w:rsid w:val="009616FE"/>
    <w:rsid w:val="0096254F"/>
    <w:rsid w:val="00962BC9"/>
    <w:rsid w:val="00962CA1"/>
    <w:rsid w:val="009677D3"/>
    <w:rsid w:val="00971660"/>
    <w:rsid w:val="00972974"/>
    <w:rsid w:val="00973066"/>
    <w:rsid w:val="00976C85"/>
    <w:rsid w:val="0098308F"/>
    <w:rsid w:val="009863F7"/>
    <w:rsid w:val="00987B4A"/>
    <w:rsid w:val="009921F8"/>
    <w:rsid w:val="00992547"/>
    <w:rsid w:val="00993224"/>
    <w:rsid w:val="0099418C"/>
    <w:rsid w:val="00995671"/>
    <w:rsid w:val="009A075A"/>
    <w:rsid w:val="009A0EBB"/>
    <w:rsid w:val="009A26D5"/>
    <w:rsid w:val="009A43C5"/>
    <w:rsid w:val="009B2DCD"/>
    <w:rsid w:val="009B3233"/>
    <w:rsid w:val="009B3D05"/>
    <w:rsid w:val="009B62D7"/>
    <w:rsid w:val="009C4141"/>
    <w:rsid w:val="009C493E"/>
    <w:rsid w:val="009C5B34"/>
    <w:rsid w:val="009C7D6B"/>
    <w:rsid w:val="009D137A"/>
    <w:rsid w:val="009D2D5C"/>
    <w:rsid w:val="009D5BD1"/>
    <w:rsid w:val="009D69A0"/>
    <w:rsid w:val="009D6EB8"/>
    <w:rsid w:val="009E0A51"/>
    <w:rsid w:val="009E1366"/>
    <w:rsid w:val="009E13E6"/>
    <w:rsid w:val="009E24F2"/>
    <w:rsid w:val="009F1F33"/>
    <w:rsid w:val="009F2C82"/>
    <w:rsid w:val="009F2F24"/>
    <w:rsid w:val="009F3377"/>
    <w:rsid w:val="009F7EB8"/>
    <w:rsid w:val="00A007F3"/>
    <w:rsid w:val="00A043E4"/>
    <w:rsid w:val="00A0505A"/>
    <w:rsid w:val="00A11EE1"/>
    <w:rsid w:val="00A125E9"/>
    <w:rsid w:val="00A14AAA"/>
    <w:rsid w:val="00A1663E"/>
    <w:rsid w:val="00A21CEE"/>
    <w:rsid w:val="00A2220F"/>
    <w:rsid w:val="00A352FF"/>
    <w:rsid w:val="00A369BD"/>
    <w:rsid w:val="00A428AB"/>
    <w:rsid w:val="00A4589C"/>
    <w:rsid w:val="00A460CF"/>
    <w:rsid w:val="00A57F96"/>
    <w:rsid w:val="00A6096E"/>
    <w:rsid w:val="00A66434"/>
    <w:rsid w:val="00A66FC4"/>
    <w:rsid w:val="00A672F8"/>
    <w:rsid w:val="00A70D87"/>
    <w:rsid w:val="00A71101"/>
    <w:rsid w:val="00A71948"/>
    <w:rsid w:val="00A71A3F"/>
    <w:rsid w:val="00A73D76"/>
    <w:rsid w:val="00A80DC2"/>
    <w:rsid w:val="00A81EFE"/>
    <w:rsid w:val="00A82478"/>
    <w:rsid w:val="00A90B8D"/>
    <w:rsid w:val="00A93E56"/>
    <w:rsid w:val="00A943C0"/>
    <w:rsid w:val="00A946C6"/>
    <w:rsid w:val="00A96EC1"/>
    <w:rsid w:val="00AA38E3"/>
    <w:rsid w:val="00AA5CB8"/>
    <w:rsid w:val="00AA6CA8"/>
    <w:rsid w:val="00AB0231"/>
    <w:rsid w:val="00AB173B"/>
    <w:rsid w:val="00AB2843"/>
    <w:rsid w:val="00AB2FF8"/>
    <w:rsid w:val="00AB40D0"/>
    <w:rsid w:val="00AB5394"/>
    <w:rsid w:val="00AB65DE"/>
    <w:rsid w:val="00AC5246"/>
    <w:rsid w:val="00AC5ED1"/>
    <w:rsid w:val="00AC6D9F"/>
    <w:rsid w:val="00AC790F"/>
    <w:rsid w:val="00AD0458"/>
    <w:rsid w:val="00AD0B23"/>
    <w:rsid w:val="00AD2F83"/>
    <w:rsid w:val="00AD55B7"/>
    <w:rsid w:val="00AD5C13"/>
    <w:rsid w:val="00AE1579"/>
    <w:rsid w:val="00AE1DC5"/>
    <w:rsid w:val="00AE4DE6"/>
    <w:rsid w:val="00AF0069"/>
    <w:rsid w:val="00AF47BC"/>
    <w:rsid w:val="00AF576E"/>
    <w:rsid w:val="00AF7D65"/>
    <w:rsid w:val="00B0348F"/>
    <w:rsid w:val="00B049A6"/>
    <w:rsid w:val="00B0738D"/>
    <w:rsid w:val="00B1315A"/>
    <w:rsid w:val="00B14822"/>
    <w:rsid w:val="00B16B45"/>
    <w:rsid w:val="00B20C9A"/>
    <w:rsid w:val="00B20E6C"/>
    <w:rsid w:val="00B22BCD"/>
    <w:rsid w:val="00B23880"/>
    <w:rsid w:val="00B2419D"/>
    <w:rsid w:val="00B27AC9"/>
    <w:rsid w:val="00B304B1"/>
    <w:rsid w:val="00B318C5"/>
    <w:rsid w:val="00B329E4"/>
    <w:rsid w:val="00B35F29"/>
    <w:rsid w:val="00B37375"/>
    <w:rsid w:val="00B4291A"/>
    <w:rsid w:val="00B454B9"/>
    <w:rsid w:val="00B47680"/>
    <w:rsid w:val="00B47A5F"/>
    <w:rsid w:val="00B50193"/>
    <w:rsid w:val="00B53519"/>
    <w:rsid w:val="00B617E9"/>
    <w:rsid w:val="00B75B77"/>
    <w:rsid w:val="00B773B8"/>
    <w:rsid w:val="00B80F78"/>
    <w:rsid w:val="00B86071"/>
    <w:rsid w:val="00B87995"/>
    <w:rsid w:val="00B87C5C"/>
    <w:rsid w:val="00B91119"/>
    <w:rsid w:val="00B91C90"/>
    <w:rsid w:val="00B947C3"/>
    <w:rsid w:val="00B97C8F"/>
    <w:rsid w:val="00BA03D8"/>
    <w:rsid w:val="00BA23FE"/>
    <w:rsid w:val="00BA32C8"/>
    <w:rsid w:val="00BA34FC"/>
    <w:rsid w:val="00BA7779"/>
    <w:rsid w:val="00BA7CD1"/>
    <w:rsid w:val="00BB2091"/>
    <w:rsid w:val="00BB2776"/>
    <w:rsid w:val="00BB7E73"/>
    <w:rsid w:val="00BD158D"/>
    <w:rsid w:val="00BD2CD9"/>
    <w:rsid w:val="00BD4B43"/>
    <w:rsid w:val="00BD4C27"/>
    <w:rsid w:val="00BE2930"/>
    <w:rsid w:val="00BE5245"/>
    <w:rsid w:val="00BF23B2"/>
    <w:rsid w:val="00BF4184"/>
    <w:rsid w:val="00BF7371"/>
    <w:rsid w:val="00BF7D38"/>
    <w:rsid w:val="00C0020F"/>
    <w:rsid w:val="00C012A5"/>
    <w:rsid w:val="00C03432"/>
    <w:rsid w:val="00C03DA6"/>
    <w:rsid w:val="00C04A69"/>
    <w:rsid w:val="00C05B0B"/>
    <w:rsid w:val="00C07847"/>
    <w:rsid w:val="00C179E1"/>
    <w:rsid w:val="00C225D7"/>
    <w:rsid w:val="00C239E7"/>
    <w:rsid w:val="00C31684"/>
    <w:rsid w:val="00C327A8"/>
    <w:rsid w:val="00C3732B"/>
    <w:rsid w:val="00C3734E"/>
    <w:rsid w:val="00C42433"/>
    <w:rsid w:val="00C440D6"/>
    <w:rsid w:val="00C44FDD"/>
    <w:rsid w:val="00C50206"/>
    <w:rsid w:val="00C53D8A"/>
    <w:rsid w:val="00C6340D"/>
    <w:rsid w:val="00C654B5"/>
    <w:rsid w:val="00C65D5E"/>
    <w:rsid w:val="00C66D3D"/>
    <w:rsid w:val="00C7046A"/>
    <w:rsid w:val="00C80332"/>
    <w:rsid w:val="00C81A82"/>
    <w:rsid w:val="00C82207"/>
    <w:rsid w:val="00C83048"/>
    <w:rsid w:val="00C845F9"/>
    <w:rsid w:val="00C87BE7"/>
    <w:rsid w:val="00C87C78"/>
    <w:rsid w:val="00C87FF3"/>
    <w:rsid w:val="00C9213F"/>
    <w:rsid w:val="00C93C36"/>
    <w:rsid w:val="00C9711C"/>
    <w:rsid w:val="00CA00BC"/>
    <w:rsid w:val="00CA4081"/>
    <w:rsid w:val="00CA4932"/>
    <w:rsid w:val="00CA7A5D"/>
    <w:rsid w:val="00CB0080"/>
    <w:rsid w:val="00CB0C05"/>
    <w:rsid w:val="00CB2080"/>
    <w:rsid w:val="00CB3550"/>
    <w:rsid w:val="00CB3661"/>
    <w:rsid w:val="00CB38CD"/>
    <w:rsid w:val="00CB3A1B"/>
    <w:rsid w:val="00CB7620"/>
    <w:rsid w:val="00CB787B"/>
    <w:rsid w:val="00CC4B4B"/>
    <w:rsid w:val="00CD17A5"/>
    <w:rsid w:val="00CD4D51"/>
    <w:rsid w:val="00CD7BD8"/>
    <w:rsid w:val="00CE45EE"/>
    <w:rsid w:val="00CE4D64"/>
    <w:rsid w:val="00CF5FBD"/>
    <w:rsid w:val="00CF62C3"/>
    <w:rsid w:val="00CF740B"/>
    <w:rsid w:val="00CF7679"/>
    <w:rsid w:val="00D07177"/>
    <w:rsid w:val="00D102F9"/>
    <w:rsid w:val="00D170BE"/>
    <w:rsid w:val="00D17A67"/>
    <w:rsid w:val="00D22295"/>
    <w:rsid w:val="00D23A57"/>
    <w:rsid w:val="00D245C6"/>
    <w:rsid w:val="00D26904"/>
    <w:rsid w:val="00D26DC6"/>
    <w:rsid w:val="00D3614B"/>
    <w:rsid w:val="00D45364"/>
    <w:rsid w:val="00D45DA9"/>
    <w:rsid w:val="00D47981"/>
    <w:rsid w:val="00D51FC9"/>
    <w:rsid w:val="00D52C03"/>
    <w:rsid w:val="00D537AF"/>
    <w:rsid w:val="00D61F6E"/>
    <w:rsid w:val="00D71CD4"/>
    <w:rsid w:val="00D753D8"/>
    <w:rsid w:val="00D81E49"/>
    <w:rsid w:val="00D86940"/>
    <w:rsid w:val="00D86BF3"/>
    <w:rsid w:val="00D93C72"/>
    <w:rsid w:val="00D94A07"/>
    <w:rsid w:val="00D94FEB"/>
    <w:rsid w:val="00D979FA"/>
    <w:rsid w:val="00D97F9E"/>
    <w:rsid w:val="00DA2183"/>
    <w:rsid w:val="00DA4F63"/>
    <w:rsid w:val="00DA6FD2"/>
    <w:rsid w:val="00DB11D9"/>
    <w:rsid w:val="00DB3EEC"/>
    <w:rsid w:val="00DB3F10"/>
    <w:rsid w:val="00DB4B56"/>
    <w:rsid w:val="00DC264A"/>
    <w:rsid w:val="00DC480F"/>
    <w:rsid w:val="00DC4CD2"/>
    <w:rsid w:val="00DC74E3"/>
    <w:rsid w:val="00DC774B"/>
    <w:rsid w:val="00DD04A2"/>
    <w:rsid w:val="00DD3060"/>
    <w:rsid w:val="00DD492B"/>
    <w:rsid w:val="00DD5111"/>
    <w:rsid w:val="00DE2896"/>
    <w:rsid w:val="00DE29AD"/>
    <w:rsid w:val="00DE3D21"/>
    <w:rsid w:val="00DE581B"/>
    <w:rsid w:val="00DE5DC5"/>
    <w:rsid w:val="00DE7E47"/>
    <w:rsid w:val="00DF0BFF"/>
    <w:rsid w:val="00DF4F63"/>
    <w:rsid w:val="00DF59B5"/>
    <w:rsid w:val="00E037CA"/>
    <w:rsid w:val="00E10327"/>
    <w:rsid w:val="00E10386"/>
    <w:rsid w:val="00E121BE"/>
    <w:rsid w:val="00E125F2"/>
    <w:rsid w:val="00E14805"/>
    <w:rsid w:val="00E14FB7"/>
    <w:rsid w:val="00E21809"/>
    <w:rsid w:val="00E26597"/>
    <w:rsid w:val="00E2735A"/>
    <w:rsid w:val="00E31D67"/>
    <w:rsid w:val="00E33937"/>
    <w:rsid w:val="00E33CF8"/>
    <w:rsid w:val="00E3704B"/>
    <w:rsid w:val="00E37554"/>
    <w:rsid w:val="00E4460E"/>
    <w:rsid w:val="00E52076"/>
    <w:rsid w:val="00E5216B"/>
    <w:rsid w:val="00E56F5B"/>
    <w:rsid w:val="00E5747A"/>
    <w:rsid w:val="00E57CFD"/>
    <w:rsid w:val="00E608A0"/>
    <w:rsid w:val="00E6265E"/>
    <w:rsid w:val="00E62C1E"/>
    <w:rsid w:val="00E62F42"/>
    <w:rsid w:val="00E6372C"/>
    <w:rsid w:val="00E70DB0"/>
    <w:rsid w:val="00E71E89"/>
    <w:rsid w:val="00E753EF"/>
    <w:rsid w:val="00E75E3E"/>
    <w:rsid w:val="00E765F4"/>
    <w:rsid w:val="00E878C2"/>
    <w:rsid w:val="00E967DB"/>
    <w:rsid w:val="00EA09C3"/>
    <w:rsid w:val="00EA2150"/>
    <w:rsid w:val="00EA6833"/>
    <w:rsid w:val="00EA7927"/>
    <w:rsid w:val="00EB0513"/>
    <w:rsid w:val="00EC27BA"/>
    <w:rsid w:val="00ED2C94"/>
    <w:rsid w:val="00ED4266"/>
    <w:rsid w:val="00ED4AB6"/>
    <w:rsid w:val="00ED6AFE"/>
    <w:rsid w:val="00EE0B68"/>
    <w:rsid w:val="00EE3D59"/>
    <w:rsid w:val="00EE3D5A"/>
    <w:rsid w:val="00EE71AE"/>
    <w:rsid w:val="00EF0EE8"/>
    <w:rsid w:val="00EF142F"/>
    <w:rsid w:val="00EF2F76"/>
    <w:rsid w:val="00EF3BFD"/>
    <w:rsid w:val="00EF7609"/>
    <w:rsid w:val="00EF76D9"/>
    <w:rsid w:val="00F00254"/>
    <w:rsid w:val="00F004FA"/>
    <w:rsid w:val="00F0131F"/>
    <w:rsid w:val="00F0259E"/>
    <w:rsid w:val="00F02D6B"/>
    <w:rsid w:val="00F03A5C"/>
    <w:rsid w:val="00F0488A"/>
    <w:rsid w:val="00F0747A"/>
    <w:rsid w:val="00F1011E"/>
    <w:rsid w:val="00F13236"/>
    <w:rsid w:val="00F1376E"/>
    <w:rsid w:val="00F145F4"/>
    <w:rsid w:val="00F301B0"/>
    <w:rsid w:val="00F35378"/>
    <w:rsid w:val="00F42234"/>
    <w:rsid w:val="00F43F7F"/>
    <w:rsid w:val="00F45452"/>
    <w:rsid w:val="00F50B6E"/>
    <w:rsid w:val="00F5101D"/>
    <w:rsid w:val="00F5352E"/>
    <w:rsid w:val="00F54937"/>
    <w:rsid w:val="00F56954"/>
    <w:rsid w:val="00F56D54"/>
    <w:rsid w:val="00F572B9"/>
    <w:rsid w:val="00F6145B"/>
    <w:rsid w:val="00F61DDB"/>
    <w:rsid w:val="00F63B10"/>
    <w:rsid w:val="00F6523A"/>
    <w:rsid w:val="00F70D43"/>
    <w:rsid w:val="00F75779"/>
    <w:rsid w:val="00F81D03"/>
    <w:rsid w:val="00F8453D"/>
    <w:rsid w:val="00F84F47"/>
    <w:rsid w:val="00F859B7"/>
    <w:rsid w:val="00F91765"/>
    <w:rsid w:val="00F93260"/>
    <w:rsid w:val="00F9390F"/>
    <w:rsid w:val="00F94B58"/>
    <w:rsid w:val="00F975F8"/>
    <w:rsid w:val="00FA5162"/>
    <w:rsid w:val="00FA5BE6"/>
    <w:rsid w:val="00FA7B77"/>
    <w:rsid w:val="00FB06DF"/>
    <w:rsid w:val="00FB29FD"/>
    <w:rsid w:val="00FB65BA"/>
    <w:rsid w:val="00FB76E3"/>
    <w:rsid w:val="00FB7839"/>
    <w:rsid w:val="00FC0DEE"/>
    <w:rsid w:val="00FC6515"/>
    <w:rsid w:val="00FC7034"/>
    <w:rsid w:val="00FD15C3"/>
    <w:rsid w:val="00FD16DE"/>
    <w:rsid w:val="00FD1EA6"/>
    <w:rsid w:val="00FD45FF"/>
    <w:rsid w:val="00FD66C4"/>
    <w:rsid w:val="00FD751B"/>
    <w:rsid w:val="00FE01BB"/>
    <w:rsid w:val="00FE19E6"/>
    <w:rsid w:val="00FE1D42"/>
    <w:rsid w:val="00FE244B"/>
    <w:rsid w:val="00FE7CCD"/>
    <w:rsid w:val="00FF2C57"/>
    <w:rsid w:val="00FF5381"/>
    <w:rsid w:val="00FF755F"/>
    <w:rsid w:val="1951419B"/>
    <w:rsid w:val="1C20792D"/>
    <w:rsid w:val="1C7717D7"/>
    <w:rsid w:val="22892C65"/>
    <w:rsid w:val="28F26F83"/>
    <w:rsid w:val="30FE6703"/>
    <w:rsid w:val="36ED645D"/>
    <w:rsid w:val="55D42534"/>
    <w:rsid w:val="69D2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next w:val="1"/>
    <w:qFormat/>
    <w:uiPriority w:val="9"/>
    <w:pPr>
      <w:spacing w:beforeAutospacing="1" w:afterAutospacing="1"/>
      <w:outlineLvl w:val="0"/>
    </w:pPr>
    <w:rPr>
      <w:rFonts w:hint="eastAsia" w:ascii="SimSun" w:hAnsi="SimSun" w:eastAsia="SimSun" w:cs="Times New Roman"/>
      <w:b/>
      <w:bCs/>
      <w:kern w:val="32"/>
      <w:sz w:val="48"/>
      <w:szCs w:val="48"/>
      <w:lang w:val="en-US" w:eastAsia="zh-CN" w:bidi="ar-SA"/>
    </w:rPr>
  </w:style>
  <w:style w:type="paragraph" w:styleId="3">
    <w:name w:val="heading 2"/>
    <w:next w:val="1"/>
    <w:semiHidden/>
    <w:unhideWhenUsed/>
    <w:qFormat/>
    <w:uiPriority w:val="9"/>
    <w:pPr>
      <w:spacing w:beforeAutospacing="1" w:afterAutospacing="1"/>
      <w:outlineLvl w:val="1"/>
    </w:pPr>
    <w:rPr>
      <w:rFonts w:hint="eastAsia" w:ascii="SimSun" w:hAnsi="SimSun" w:eastAsia="SimSun" w:cs="Times New Roman"/>
      <w:b/>
      <w:bCs/>
      <w:i/>
      <w:iCs/>
      <w:sz w:val="36"/>
      <w:szCs w:val="36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4"/>
    <w:qFormat/>
    <w:uiPriority w:val="20"/>
    <w:rPr>
      <w:i/>
      <w:iCs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Strong"/>
    <w:basedOn w:val="4"/>
    <w:qFormat/>
    <w:uiPriority w:val="22"/>
    <w:rPr>
      <w:b/>
      <w:bCs/>
    </w:rPr>
  </w:style>
  <w:style w:type="paragraph" w:styleId="10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paragraph" w:styleId="11">
    <w:name w:val="head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5"/>
    <w:qFormat/>
    <w:uiPriority w:val="5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ConsNonformat"/>
    <w:qFormat/>
    <w:uiPriority w:val="0"/>
    <w:pPr>
      <w:widowControl w:val="0"/>
      <w:autoSpaceDE w:val="0"/>
      <w:autoSpaceDN w:val="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16">
    <w:name w:val="Текст выноски Знак"/>
    <w:basedOn w:val="4"/>
    <w:link w:val="10"/>
    <w:semiHidden/>
    <w:qFormat/>
    <w:uiPriority w:val="99"/>
    <w:rPr>
      <w:rFonts w:ascii="Tahoma" w:hAnsi="Tahoma" w:cs="Tahoma" w:eastAsiaTheme="minorEastAsia"/>
      <w:sz w:val="16"/>
      <w:szCs w:val="16"/>
      <w:lang w:eastAsia="ru-RU"/>
    </w:rPr>
  </w:style>
  <w:style w:type="character" w:customStyle="1" w:styleId="17">
    <w:name w:val="c0"/>
    <w:basedOn w:val="4"/>
    <w:qFormat/>
    <w:uiPriority w:val="0"/>
  </w:style>
  <w:style w:type="paragraph" w:customStyle="1" w:styleId="18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>
    <w:name w:val="List Paragraph"/>
    <w:basedOn w:val="1"/>
    <w:qFormat/>
    <w:uiPriority w:val="34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Верхний колонтитул Знак"/>
    <w:basedOn w:val="4"/>
    <w:link w:val="11"/>
    <w:qFormat/>
    <w:uiPriority w:val="99"/>
    <w:rPr>
      <w:rFonts w:eastAsiaTheme="minorEastAsia"/>
      <w:lang w:eastAsia="ru-RU"/>
    </w:rPr>
  </w:style>
  <w:style w:type="character" w:customStyle="1" w:styleId="21">
    <w:name w:val="Нижний колонтитул Знак"/>
    <w:basedOn w:val="4"/>
    <w:link w:val="12"/>
    <w:qFormat/>
    <w:uiPriority w:val="99"/>
    <w:rPr>
      <w:rFonts w:eastAsiaTheme="minorEastAsia"/>
      <w:lang w:eastAsia="ru-RU"/>
    </w:rPr>
  </w:style>
  <w:style w:type="character" w:customStyle="1" w:styleId="22">
    <w:name w:val="c9"/>
    <w:basedOn w:val="4"/>
    <w:qFormat/>
    <w:uiPriority w:val="0"/>
  </w:style>
  <w:style w:type="character" w:customStyle="1" w:styleId="23">
    <w:name w:val="c14"/>
    <w:basedOn w:val="4"/>
    <w:qFormat/>
    <w:uiPriority w:val="0"/>
  </w:style>
  <w:style w:type="character" w:customStyle="1" w:styleId="24">
    <w:name w:val="c25"/>
    <w:basedOn w:val="4"/>
    <w:qFormat/>
    <w:uiPriority w:val="0"/>
  </w:style>
  <w:style w:type="character" w:customStyle="1" w:styleId="25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6">
    <w:name w:val="Grid Table 6 Colorful Accent 2"/>
    <w:basedOn w:val="5"/>
    <w:qFormat/>
    <w:uiPriority w:val="51"/>
    <w:pPr>
      <w:spacing w:after="0" w:line="240" w:lineRule="auto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7">
    <w:name w:val="Grid Table 1 Light Accent 1"/>
    <w:basedOn w:val="5"/>
    <w:qFormat/>
    <w:uiPriority w:val="46"/>
    <w:pPr>
      <w:spacing w:after="0" w:line="240" w:lineRule="auto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10</Pages>
  <Words>2544</Words>
  <Characters>14503</Characters>
  <Lines>120</Lines>
  <Paragraphs>34</Paragraphs>
  <TotalTime>1</TotalTime>
  <ScaleCrop>false</ScaleCrop>
  <LinksUpToDate>false</LinksUpToDate>
  <CharactersWithSpaces>17013</CharactersWithSpaces>
  <Application>WPS Office_12.2.0.23197_F1E327BC-269C-435d-A152-05C5408002CA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2025-11-25T10:57:00Z</dcterms:created>
  <dc:creator>дом</dc:creator>
  <cp:lastModifiedBy>alex5</cp:lastModifiedBy>
  <cp:lastPrinted>2025-12-11T14:40:00Z</cp:lastPrinted>
  <dcterms:modified xsi:type="dcterms:W3CDTF">2026-02-04T11:29:57Z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B6AA0CE3F9244A048CEC2AC9B5E7859F_12</vt:lpwstr>
  </property>
</Properties>
</file>