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b/>
          <w:sz w:val="32"/>
          <w:szCs w:val="32"/>
        </w:rPr>
      </w:pPr>
    </w:p>
    <w:p w:rsidR="005B6576" w:rsidRDefault="005B6576" w:rsidP="005B6576">
      <w:pPr>
        <w:pStyle w:val="a4"/>
        <w:ind w:left="2136" w:firstLine="696"/>
        <w:rPr>
          <w:sz w:val="28"/>
          <w:szCs w:val="28"/>
        </w:rPr>
      </w:pPr>
    </w:p>
    <w:p w:rsidR="005B6576" w:rsidRDefault="005B6576" w:rsidP="005B6576">
      <w:pPr>
        <w:jc w:val="center"/>
        <w:rPr>
          <w:b/>
          <w:sz w:val="28"/>
          <w:szCs w:val="28"/>
        </w:rPr>
      </w:pPr>
      <w:r>
        <w:rPr>
          <w:b/>
          <w:sz w:val="28"/>
          <w:szCs w:val="28"/>
        </w:rPr>
        <w:t>Тема: «Влияние осанки человека на организм человека.»</w:t>
      </w:r>
    </w:p>
    <w:p w:rsidR="005B6576" w:rsidRDefault="005B6576" w:rsidP="005B6576">
      <w:pPr>
        <w:pStyle w:val="a4"/>
        <w:rPr>
          <w:sz w:val="28"/>
          <w:szCs w:val="28"/>
        </w:rPr>
      </w:pPr>
    </w:p>
    <w:p w:rsidR="005B6576" w:rsidRDefault="005B6576" w:rsidP="005B6576">
      <w:pPr>
        <w:rPr>
          <w:sz w:val="28"/>
          <w:szCs w:val="28"/>
        </w:rPr>
      </w:pPr>
      <w:r>
        <w:rPr>
          <w:sz w:val="28"/>
          <w:szCs w:val="28"/>
        </w:rPr>
        <w:t xml:space="preserve">                              </w:t>
      </w:r>
    </w:p>
    <w:p w:rsidR="005B6576" w:rsidRDefault="005B6576" w:rsidP="005B6576">
      <w:pPr>
        <w:rPr>
          <w:sz w:val="28"/>
          <w:szCs w:val="28"/>
        </w:rPr>
      </w:pPr>
    </w:p>
    <w:p w:rsidR="005B6576" w:rsidRDefault="005B6576" w:rsidP="005B6576">
      <w:pPr>
        <w:rPr>
          <w:sz w:val="28"/>
          <w:szCs w:val="28"/>
        </w:rPr>
      </w:pPr>
    </w:p>
    <w:p w:rsidR="005B6576" w:rsidRDefault="005B6576" w:rsidP="005B6576">
      <w:pPr>
        <w:rPr>
          <w:sz w:val="28"/>
          <w:szCs w:val="28"/>
        </w:rPr>
      </w:pPr>
    </w:p>
    <w:p w:rsidR="005B6576" w:rsidRDefault="005B6576" w:rsidP="005B6576">
      <w:pPr>
        <w:rPr>
          <w:sz w:val="28"/>
          <w:szCs w:val="28"/>
        </w:rPr>
      </w:pPr>
    </w:p>
    <w:p w:rsidR="005B6576" w:rsidRDefault="005B6576" w:rsidP="005B6576">
      <w:pPr>
        <w:rPr>
          <w:sz w:val="28"/>
          <w:szCs w:val="28"/>
        </w:rPr>
      </w:pPr>
    </w:p>
    <w:p w:rsidR="005B6576" w:rsidRDefault="005B6576" w:rsidP="005B6576">
      <w:pPr>
        <w:tabs>
          <w:tab w:val="left" w:pos="7598"/>
        </w:tabs>
        <w:rPr>
          <w:sz w:val="28"/>
          <w:szCs w:val="28"/>
        </w:rPr>
      </w:pPr>
    </w:p>
    <w:p w:rsidR="005B6576" w:rsidRDefault="005B6576" w:rsidP="005B6576">
      <w:pPr>
        <w:tabs>
          <w:tab w:val="left" w:pos="7598"/>
        </w:tabs>
        <w:jc w:val="right"/>
        <w:rPr>
          <w:sz w:val="28"/>
          <w:szCs w:val="28"/>
        </w:rPr>
      </w:pPr>
      <w:r>
        <w:rPr>
          <w:sz w:val="28"/>
          <w:szCs w:val="28"/>
        </w:rPr>
        <w:t>Выполнил: Коротаева Л.А.</w:t>
      </w:r>
    </w:p>
    <w:p w:rsidR="005B6576" w:rsidRDefault="005B6576" w:rsidP="005B6576">
      <w:pPr>
        <w:rPr>
          <w:sz w:val="28"/>
          <w:szCs w:val="28"/>
        </w:rPr>
      </w:pPr>
    </w:p>
    <w:p w:rsidR="005B6576" w:rsidRDefault="005B6576" w:rsidP="005B6576">
      <w:pPr>
        <w:rPr>
          <w:sz w:val="32"/>
          <w:szCs w:val="32"/>
        </w:rPr>
      </w:pPr>
    </w:p>
    <w:p w:rsidR="005B6576" w:rsidRDefault="005B6576" w:rsidP="005B6576">
      <w:pPr>
        <w:rPr>
          <w:sz w:val="32"/>
          <w:szCs w:val="32"/>
        </w:rPr>
      </w:pPr>
    </w:p>
    <w:p w:rsidR="005B6576" w:rsidRDefault="005B6576" w:rsidP="005B6576">
      <w:pPr>
        <w:rPr>
          <w:sz w:val="28"/>
          <w:szCs w:val="28"/>
        </w:rPr>
      </w:pPr>
    </w:p>
    <w:p w:rsidR="005B6576" w:rsidRDefault="005B6576" w:rsidP="005B6576">
      <w:pPr>
        <w:tabs>
          <w:tab w:val="left" w:pos="3846"/>
        </w:tabs>
        <w:rPr>
          <w:sz w:val="28"/>
          <w:szCs w:val="28"/>
        </w:rPr>
      </w:pPr>
      <w:r>
        <w:rPr>
          <w:sz w:val="28"/>
          <w:szCs w:val="28"/>
        </w:rPr>
        <w:tab/>
      </w:r>
    </w:p>
    <w:p w:rsidR="005B6576" w:rsidRDefault="005B6576" w:rsidP="005B6576">
      <w:pPr>
        <w:tabs>
          <w:tab w:val="left" w:pos="3846"/>
        </w:tabs>
        <w:rPr>
          <w:sz w:val="28"/>
          <w:szCs w:val="28"/>
        </w:rPr>
      </w:pPr>
    </w:p>
    <w:p w:rsidR="005B6576" w:rsidRDefault="005B6576" w:rsidP="005B6576">
      <w:pPr>
        <w:tabs>
          <w:tab w:val="left" w:pos="3846"/>
        </w:tabs>
        <w:rPr>
          <w:sz w:val="28"/>
          <w:szCs w:val="28"/>
        </w:rPr>
      </w:pPr>
    </w:p>
    <w:p w:rsidR="000E1382" w:rsidRPr="005B6576" w:rsidRDefault="005B6576" w:rsidP="005B6576">
      <w:pPr>
        <w:tabs>
          <w:tab w:val="left" w:pos="3846"/>
        </w:tabs>
        <w:jc w:val="center"/>
        <w:rPr>
          <w:sz w:val="28"/>
          <w:szCs w:val="28"/>
        </w:rPr>
      </w:pPr>
      <w:r>
        <w:rPr>
          <w:sz w:val="28"/>
          <w:szCs w:val="28"/>
        </w:rPr>
        <w:t>Озёры 2021</w:t>
      </w:r>
    </w:p>
    <w:p w:rsidR="000E1382" w:rsidRDefault="000E1382" w:rsidP="000E1382">
      <w:pPr>
        <w:pStyle w:val="a3"/>
        <w:shd w:val="clear" w:color="auto" w:fill="FFFFFF"/>
        <w:spacing w:before="20" w:beforeAutospacing="0" w:after="20" w:afterAutospacing="0" w:line="285" w:lineRule="atLeast"/>
        <w:ind w:left="1134" w:right="567"/>
        <w:jc w:val="center"/>
        <w:rPr>
          <w:b/>
          <w:bCs/>
          <w:color w:val="000000"/>
          <w:sz w:val="28"/>
          <w:szCs w:val="28"/>
        </w:rPr>
      </w:pPr>
    </w:p>
    <w:p w:rsidR="000E1382" w:rsidRPr="000E1382" w:rsidRDefault="000E1382" w:rsidP="000E1382">
      <w:pPr>
        <w:pStyle w:val="a3"/>
        <w:shd w:val="clear" w:color="auto" w:fill="FFFFFF"/>
        <w:spacing w:before="20" w:beforeAutospacing="0" w:after="20" w:afterAutospacing="0" w:line="285" w:lineRule="atLeast"/>
        <w:ind w:left="1134" w:right="567"/>
        <w:jc w:val="center"/>
        <w:rPr>
          <w:color w:val="181818"/>
          <w:sz w:val="19"/>
          <w:szCs w:val="19"/>
        </w:rPr>
      </w:pPr>
      <w:r w:rsidRPr="000E1382">
        <w:rPr>
          <w:b/>
          <w:bCs/>
          <w:color w:val="000000"/>
          <w:sz w:val="28"/>
          <w:szCs w:val="28"/>
        </w:rPr>
        <w:t>Содержание</w:t>
      </w:r>
    </w:p>
    <w:p w:rsidR="000E1382" w:rsidRPr="000E1382" w:rsidRDefault="000E1382" w:rsidP="000E1382">
      <w:pPr>
        <w:pStyle w:val="a3"/>
        <w:shd w:val="clear" w:color="auto" w:fill="FFFFFF"/>
        <w:spacing w:before="20" w:beforeAutospacing="0" w:after="20" w:afterAutospacing="0" w:line="285" w:lineRule="atLeast"/>
        <w:ind w:left="1134" w:right="567"/>
        <w:rPr>
          <w:color w:val="181818"/>
          <w:sz w:val="19"/>
          <w:szCs w:val="19"/>
        </w:rPr>
      </w:pPr>
      <w:r w:rsidRPr="000E1382">
        <w:rPr>
          <w:color w:val="000000"/>
          <w:sz w:val="28"/>
          <w:szCs w:val="28"/>
        </w:rPr>
        <w:t>     Введение</w:t>
      </w:r>
    </w:p>
    <w:p w:rsidR="000E1382" w:rsidRPr="000E1382" w:rsidRDefault="000E1382" w:rsidP="000E1382">
      <w:pPr>
        <w:pStyle w:val="a3"/>
        <w:shd w:val="clear" w:color="auto" w:fill="FFFFFF"/>
        <w:spacing w:before="20" w:beforeAutospacing="0" w:after="20" w:afterAutospacing="0" w:line="285" w:lineRule="atLeast"/>
        <w:ind w:left="1854" w:right="567"/>
        <w:rPr>
          <w:color w:val="181818"/>
          <w:sz w:val="19"/>
          <w:szCs w:val="19"/>
        </w:rPr>
      </w:pPr>
      <w:r w:rsidRPr="000E1382">
        <w:rPr>
          <w:color w:val="000000"/>
          <w:sz w:val="28"/>
          <w:szCs w:val="28"/>
        </w:rPr>
        <w:t>1.</w:t>
      </w:r>
      <w:r w:rsidRPr="000E1382">
        <w:rPr>
          <w:color w:val="000000"/>
          <w:sz w:val="14"/>
          <w:szCs w:val="14"/>
        </w:rPr>
        <w:t>    </w:t>
      </w:r>
      <w:r w:rsidRPr="000E1382">
        <w:rPr>
          <w:rStyle w:val="apple-converted-space"/>
          <w:color w:val="000000"/>
          <w:sz w:val="14"/>
          <w:szCs w:val="14"/>
        </w:rPr>
        <w:t> </w:t>
      </w:r>
      <w:r w:rsidRPr="000E1382">
        <w:rPr>
          <w:color w:val="000000"/>
          <w:sz w:val="28"/>
          <w:szCs w:val="28"/>
        </w:rPr>
        <w:t>Теоретические аспекты изучения проблемы формирования правильной осанки</w:t>
      </w:r>
    </w:p>
    <w:p w:rsidR="000E1382" w:rsidRPr="000E1382" w:rsidRDefault="000E1382" w:rsidP="000E1382">
      <w:pPr>
        <w:pStyle w:val="a3"/>
        <w:shd w:val="clear" w:color="auto" w:fill="FFFFFF"/>
        <w:spacing w:before="20" w:beforeAutospacing="0" w:after="20" w:afterAutospacing="0" w:line="285" w:lineRule="atLeast"/>
        <w:ind w:left="1914" w:right="567"/>
        <w:rPr>
          <w:color w:val="181818"/>
          <w:sz w:val="19"/>
          <w:szCs w:val="19"/>
        </w:rPr>
      </w:pPr>
      <w:r w:rsidRPr="000E1382">
        <w:rPr>
          <w:color w:val="000000"/>
          <w:sz w:val="28"/>
          <w:szCs w:val="28"/>
        </w:rPr>
        <w:t>1.1</w:t>
      </w:r>
      <w:r w:rsidRPr="000E1382">
        <w:rPr>
          <w:color w:val="000000"/>
          <w:sz w:val="14"/>
          <w:szCs w:val="14"/>
        </w:rPr>
        <w:t>  </w:t>
      </w:r>
      <w:r w:rsidRPr="000E1382">
        <w:rPr>
          <w:rStyle w:val="apple-converted-space"/>
          <w:color w:val="000000"/>
          <w:sz w:val="14"/>
          <w:szCs w:val="14"/>
        </w:rPr>
        <w:t> </w:t>
      </w:r>
      <w:r w:rsidRPr="000E1382">
        <w:rPr>
          <w:color w:val="000000"/>
          <w:sz w:val="28"/>
          <w:szCs w:val="28"/>
        </w:rPr>
        <w:t>Общее понятие осанки</w:t>
      </w:r>
    </w:p>
    <w:p w:rsidR="000E1382" w:rsidRPr="000E1382" w:rsidRDefault="000E1382" w:rsidP="000E1382">
      <w:pPr>
        <w:pStyle w:val="a3"/>
        <w:shd w:val="clear" w:color="auto" w:fill="FFFFFF"/>
        <w:spacing w:before="20" w:beforeAutospacing="0" w:after="20" w:afterAutospacing="0" w:line="285" w:lineRule="atLeast"/>
        <w:ind w:left="1914" w:right="567"/>
        <w:rPr>
          <w:color w:val="181818"/>
          <w:sz w:val="19"/>
          <w:szCs w:val="19"/>
        </w:rPr>
      </w:pPr>
      <w:r w:rsidRPr="000E1382">
        <w:rPr>
          <w:color w:val="000000"/>
          <w:sz w:val="28"/>
          <w:szCs w:val="28"/>
        </w:rPr>
        <w:t>1.2</w:t>
      </w:r>
      <w:r w:rsidRPr="000E1382">
        <w:rPr>
          <w:color w:val="000000"/>
          <w:sz w:val="14"/>
          <w:szCs w:val="14"/>
        </w:rPr>
        <w:t>  </w:t>
      </w:r>
      <w:r w:rsidRPr="000E1382">
        <w:rPr>
          <w:rStyle w:val="apple-converted-space"/>
          <w:color w:val="000000"/>
          <w:sz w:val="14"/>
          <w:szCs w:val="14"/>
        </w:rPr>
        <w:t> </w:t>
      </w:r>
      <w:r w:rsidRPr="000E1382">
        <w:rPr>
          <w:color w:val="000000"/>
          <w:sz w:val="28"/>
          <w:szCs w:val="28"/>
        </w:rPr>
        <w:t>Факторы, влияющие на формирование осанки</w:t>
      </w:r>
    </w:p>
    <w:p w:rsidR="000E1382" w:rsidRPr="000E1382" w:rsidRDefault="000E1382" w:rsidP="000E1382">
      <w:pPr>
        <w:pStyle w:val="a3"/>
        <w:shd w:val="clear" w:color="auto" w:fill="FFFFFF"/>
        <w:spacing w:before="20" w:beforeAutospacing="0" w:after="20" w:afterAutospacing="0" w:line="285" w:lineRule="atLeast"/>
        <w:ind w:right="567"/>
        <w:rPr>
          <w:color w:val="181818"/>
          <w:sz w:val="19"/>
          <w:szCs w:val="19"/>
        </w:rPr>
      </w:pPr>
      <w:r w:rsidRPr="000E1382">
        <w:rPr>
          <w:color w:val="000000"/>
          <w:sz w:val="28"/>
          <w:szCs w:val="28"/>
        </w:rPr>
        <w:t>                      1.3  Профилактика и лечение нарушений осанки</w:t>
      </w:r>
    </w:p>
    <w:p w:rsidR="000E1382" w:rsidRPr="000E1382" w:rsidRDefault="000E1382" w:rsidP="000E1382">
      <w:pPr>
        <w:pStyle w:val="a3"/>
        <w:shd w:val="clear" w:color="auto" w:fill="FFFFFF"/>
        <w:spacing w:before="20" w:beforeAutospacing="0" w:after="20" w:afterAutospacing="0" w:line="285" w:lineRule="atLeast"/>
        <w:ind w:right="567"/>
        <w:rPr>
          <w:color w:val="181818"/>
          <w:sz w:val="19"/>
          <w:szCs w:val="19"/>
        </w:rPr>
      </w:pPr>
      <w:r w:rsidRPr="000E1382">
        <w:rPr>
          <w:color w:val="000000"/>
          <w:sz w:val="28"/>
          <w:szCs w:val="28"/>
        </w:rPr>
        <w:t>                      Заключение</w:t>
      </w:r>
    </w:p>
    <w:p w:rsidR="000E1382" w:rsidRPr="000E1382" w:rsidRDefault="000E1382" w:rsidP="000E1382">
      <w:pPr>
        <w:pStyle w:val="a3"/>
        <w:shd w:val="clear" w:color="auto" w:fill="FFFFFF"/>
        <w:spacing w:before="20" w:beforeAutospacing="0" w:after="20" w:afterAutospacing="0" w:line="285" w:lineRule="atLeast"/>
        <w:ind w:right="567"/>
        <w:rPr>
          <w:color w:val="181818"/>
          <w:sz w:val="19"/>
          <w:szCs w:val="19"/>
        </w:rPr>
      </w:pPr>
      <w:r w:rsidRPr="000E1382">
        <w:rPr>
          <w:color w:val="000000"/>
          <w:sz w:val="28"/>
          <w:szCs w:val="28"/>
        </w:rPr>
        <w:t xml:space="preserve">                      </w:t>
      </w:r>
      <w:r>
        <w:rPr>
          <w:color w:val="000000"/>
          <w:sz w:val="28"/>
          <w:szCs w:val="28"/>
        </w:rPr>
        <w:t>Список использованной литературы</w:t>
      </w: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5B6576" w:rsidRDefault="005B6576"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Default="000E1382" w:rsidP="000E1382">
      <w:pPr>
        <w:shd w:val="clear" w:color="auto" w:fill="FFFFFF"/>
        <w:spacing w:before="20" w:after="20" w:line="285" w:lineRule="atLeast"/>
        <w:ind w:right="567"/>
        <w:jc w:val="center"/>
        <w:rPr>
          <w:rFonts w:eastAsia="Times New Roman"/>
          <w:b/>
          <w:bCs/>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Pr>
          <w:rFonts w:eastAsia="Times New Roman"/>
          <w:b/>
          <w:bCs/>
          <w:color w:val="181818"/>
          <w:kern w:val="0"/>
          <w:sz w:val="28"/>
          <w:szCs w:val="28"/>
          <w:lang w:eastAsia="ru-RU"/>
        </w:rPr>
        <w:lastRenderedPageBreak/>
        <w:t>В</w:t>
      </w:r>
      <w:r w:rsidRPr="000E1382">
        <w:rPr>
          <w:rFonts w:eastAsia="Times New Roman"/>
          <w:b/>
          <w:bCs/>
          <w:color w:val="181818"/>
          <w:kern w:val="0"/>
          <w:sz w:val="28"/>
          <w:szCs w:val="28"/>
          <w:lang w:eastAsia="ru-RU"/>
        </w:rPr>
        <w:t>ведение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По данным у 50% детей школьного возраста отличаются отклонения в развитии опорно-двигательного аппарата. Во многом это связано с дефицитом двигательной активности. С первых лет обучения в школе двигательная активность снижается на 50% и в дальнейшем продолжает неуклонно падать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Все родители мечтают вырастить детей здоровыми и счастливыми, но многие из них хотят, чтобы это происходило само собой, без лишних усилий с их стороны. Они были бы рады, чтобы эти вопросы решали воспитатели, медики, школьные учителя, социальные работники.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Достаточно часто родители, стремящиеся помочь своему ребенку вырасти физически и психически здоровым человеком, не в состоянии правильно и своевременно решать эти задачи из-за недостатка знаний. В тоже время, почти все родители в глубине души хорошо осознают, что лучше них никто не в состоянии сделать их ребенка здоровым во всех отношениях.</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Основы здоровья, образа жизни, оздоровительные привычки закладываются в семье с раннего детства. Воспитать здорового умного ребенка - это не простая задача, решение ее требует знаний, умений, старательности и терпения. Очень важно как можно раньше начать, умело и систематически проводить закаливание, занятие гимнастикой, массаж. Эти действия, вовремя начатые, предотвратят развитие неправильной осанки у ребенка.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Нарушение осанки чаше всего появляется в школьном возрасте, особенно в периоды ускоренного роста скелета детей (периоды вытягивания), но, поскольку сегодняшнее поколение детей много время проводит у телевизора и компьютера, осанка у детей ухудшается уже в дошкольном возрасте. Ребенок с нарушенной осанкой отличается не только непривлекательным внешним видом, этот ребенок, как правило, мало времени проводит на свежем воздухе, он малоподвижен и неправильно питается, часто болеет простудными заболеваниями. Нарушение осанки - это болезнь, но ребенок с нарушенной осанкой находится в группе риска по развитию ортопедической патологи позвоночника, заболеваний органов дыхания, пищеварения и т.д..</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С началом систематического обучения в деятельности детей преобладающим становится статический компонент. В младших классах учащиеся проводят за партой от 4 до 6 часов.</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Вместе с тем статическая выносливость у школьников невелика, утомление организма развивается относительно быстро, что связано с возрастными особенностями двигательного анализатора. Внешне это проявляется в изменении позы, двигательном беспокойстве.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xml:space="preserve">Трудной задачей для школьников является и подвижное состояние. Учащиеся младших классов не могут удержать стойку «смирно» более 5-7 минут. Для подростков также весьма утомительно стояние, которое </w:t>
      </w:r>
      <w:r w:rsidRPr="000E1382">
        <w:rPr>
          <w:rFonts w:eastAsia="Times New Roman"/>
          <w:kern w:val="0"/>
          <w:sz w:val="28"/>
          <w:szCs w:val="28"/>
          <w:lang w:eastAsia="ru-RU"/>
        </w:rPr>
        <w:lastRenderedPageBreak/>
        <w:t>является основной позой при проведении различных линеек в школе. Этим и объясняется актуальность данной темы.</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shd w:val="clear" w:color="auto" w:fill="FFFFFF"/>
          <w:lang w:eastAsia="ru-RU"/>
        </w:rPr>
        <w:t>Актуальность.</w:t>
      </w:r>
      <w:r w:rsidRPr="000E1382">
        <w:rPr>
          <w:rFonts w:eastAsia="Times New Roman"/>
          <w:kern w:val="0"/>
          <w:sz w:val="28"/>
          <w:szCs w:val="28"/>
          <w:lang w:eastAsia="ru-RU"/>
        </w:rPr>
        <w:t> </w:t>
      </w:r>
      <w:r w:rsidRPr="000E1382">
        <w:rPr>
          <w:rFonts w:eastAsia="Times New Roman"/>
          <w:kern w:val="0"/>
          <w:sz w:val="28"/>
          <w:szCs w:val="28"/>
          <w:shd w:val="clear" w:color="auto" w:fill="FFFFFF"/>
          <w:lang w:eastAsia="ru-RU"/>
        </w:rPr>
        <w:t>Общеизвестно, что правильная осанка имеет огромное значение в жизнедеятельности человека, способствуя рациональному использованию механических свойств опорно-двигательного аппарата и нормальному функционированию жизнеобеспечивающих систем организма. В связи с этим формирование правильной осанки относится к числу основных задач, решаемых в физическом воспитании детей, особенно в начальные периоды возрастного развития, когда наиболее интенсивно идёт морфофункциональное становление организма, в том числе формирование изгибов позвоночного столба и других структурных основ осанки. Однако результаты многочисленных исследований свидетельствуют о широком распространении функциональных отклонений со стороны опорно-двигательного аппарата среди детей младшего школьного возраста.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shd w:val="clear" w:color="auto" w:fill="FFFFFF"/>
          <w:lang w:eastAsia="ru-RU"/>
        </w:rPr>
        <w:t>Формирование правильной осанки в процессе физического воспитания детей по-прежнему является актуальной</w:t>
      </w:r>
      <w:r w:rsidRPr="000E1382">
        <w:rPr>
          <w:rFonts w:eastAsia="Times New Roman"/>
          <w:kern w:val="0"/>
          <w:sz w:val="28"/>
          <w:szCs w:val="28"/>
          <w:lang w:eastAsia="ru-RU"/>
        </w:rPr>
        <w:br/>
      </w:r>
      <w:r w:rsidRPr="000E1382">
        <w:rPr>
          <w:rFonts w:eastAsia="Times New Roman"/>
          <w:b/>
          <w:bCs/>
          <w:kern w:val="0"/>
          <w:sz w:val="28"/>
          <w:szCs w:val="28"/>
          <w:lang w:eastAsia="ru-RU"/>
        </w:rPr>
        <w:t>Проблема исследования</w:t>
      </w:r>
      <w:r w:rsidRPr="000E1382">
        <w:rPr>
          <w:rFonts w:eastAsia="Times New Roman"/>
          <w:kern w:val="0"/>
          <w:sz w:val="28"/>
          <w:szCs w:val="28"/>
          <w:lang w:eastAsia="ru-RU"/>
        </w:rPr>
        <w:t>: заключается в том, что детей младшего школьного возраста с нарушением осанки в настоящее время увеличивается, а не уменьшается, поэтому есть необходимость в изучении данного вопроса.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Объект исследования:</w:t>
      </w:r>
      <w:r w:rsidRPr="000E1382">
        <w:rPr>
          <w:rFonts w:eastAsia="Times New Roman"/>
          <w:kern w:val="0"/>
          <w:sz w:val="28"/>
          <w:szCs w:val="28"/>
          <w:lang w:eastAsia="ru-RU"/>
        </w:rPr>
        <w:t> процесс формирования осанки у учащихся</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младшего школьного возраста.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Предмет исследования:</w:t>
      </w:r>
      <w:r w:rsidRPr="000E1382">
        <w:rPr>
          <w:rFonts w:eastAsia="Times New Roman"/>
          <w:kern w:val="0"/>
          <w:sz w:val="28"/>
          <w:szCs w:val="28"/>
          <w:lang w:eastAsia="ru-RU"/>
        </w:rPr>
        <w:t> физическое воспитание и развитие, как средство формирования правильной осанки у школьников</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Цель:</w:t>
      </w:r>
      <w:r w:rsidRPr="000E1382">
        <w:rPr>
          <w:rFonts w:eastAsia="Times New Roman"/>
          <w:kern w:val="0"/>
          <w:sz w:val="28"/>
          <w:szCs w:val="28"/>
          <w:lang w:eastAsia="ru-RU"/>
        </w:rPr>
        <w:t> изучить методику формирования навыка правильной осанки у детей, охарактеризовать понятие осанки, дать характеристику ее видов, изучить причины нарушение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Задачи:</w:t>
      </w:r>
      <w:r w:rsidRPr="000E1382">
        <w:rPr>
          <w:rFonts w:eastAsia="Times New Roman"/>
          <w:kern w:val="0"/>
          <w:sz w:val="28"/>
          <w:szCs w:val="28"/>
          <w:lang w:eastAsia="ru-RU"/>
        </w:rPr>
        <w:t> 1) изучить литературу и другие источники информации по данной теме;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 определить виды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3) изучить особенности развития младшего школьника и формирования у них правильной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4) определить пути исправления осанки и средства которые способствуют ее правильному формированию;</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Гипотеза:</w:t>
      </w:r>
      <w:r w:rsidRPr="000E1382">
        <w:rPr>
          <w:rFonts w:eastAsia="Times New Roman"/>
          <w:kern w:val="0"/>
          <w:sz w:val="28"/>
          <w:szCs w:val="28"/>
          <w:lang w:eastAsia="ru-RU"/>
        </w:rPr>
        <w:t> повысить эффективность формирования правильной осанки через средства ФВ и развития детей можно, если: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постепенно включать в комплексы общеразвивающих упражнений корригирующие упражнения на формирование правильной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постоянно следить за сохранением правильной осанки в разных формах работы по ФК и развитию;</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работу проводить в тесном сотрудничестве с семьей.</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pStyle w:val="a4"/>
        <w:numPr>
          <w:ilvl w:val="0"/>
          <w:numId w:val="1"/>
        </w:numPr>
        <w:shd w:val="clear" w:color="auto" w:fill="FFFFFF"/>
        <w:spacing w:before="20" w:after="20" w:line="285" w:lineRule="atLeast"/>
        <w:ind w:right="567"/>
        <w:jc w:val="both"/>
        <w:rPr>
          <w:rFonts w:eastAsia="Times New Roman"/>
          <w:b/>
          <w:bCs/>
          <w:kern w:val="0"/>
          <w:sz w:val="28"/>
          <w:szCs w:val="28"/>
          <w:lang w:eastAsia="ru-RU"/>
        </w:rPr>
      </w:pPr>
      <w:r w:rsidRPr="000E1382">
        <w:rPr>
          <w:rFonts w:eastAsia="Times New Roman"/>
          <w:b/>
          <w:bCs/>
          <w:kern w:val="0"/>
          <w:sz w:val="28"/>
          <w:szCs w:val="28"/>
          <w:lang w:eastAsia="ru-RU"/>
        </w:rPr>
        <w:lastRenderedPageBreak/>
        <w:t>Теоретические аспекты изучения проблемы формирования правильной осанки.</w:t>
      </w:r>
    </w:p>
    <w:p w:rsidR="000E1382" w:rsidRPr="000E1382" w:rsidRDefault="000E1382" w:rsidP="000E1382">
      <w:pPr>
        <w:pStyle w:val="a4"/>
        <w:shd w:val="clear" w:color="auto" w:fill="FFFFFF"/>
        <w:spacing w:before="20" w:after="20" w:line="285" w:lineRule="atLeast"/>
        <w:ind w:left="810"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kern w:val="0"/>
          <w:sz w:val="28"/>
          <w:szCs w:val="28"/>
          <w:lang w:eastAsia="ru-RU"/>
        </w:rPr>
        <w:t>1.1 Общее понятие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Осанка - это комплексное понятие о привычном положении тела непринужденно стоящего человека. Осанка определяется и регулируется рефлексами позы и отражает не только физическое, но и психическое состояние человека, являясь одним из показателей здоровья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Осанка человека связана с положением позвоночного столба и определяется статическими условиями, которые у человека имеют значительные отличия от всех других биологических систем, в связи с его вертикальным положением. Известны классическое схемы Штаффеля (Staffel), иллюстрирующие различные типы осанки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Первый, основной тип. Физиологические изгибы позвоночника хорошо выражены, имеют равномерно волнообразный вид. Вертикальная ось начинается от средины черепа, проходит тотчас у заднего края нижней челюсти, идет по касательной к вершине шейного лордоза, опускается, слегка срезая поясничный лордоз, проходит через средину линии, соединяющей центры головок бедер, проходит кпереди от коленных суставов заканчивается немного впереди от линии.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Второй тип осанки: плоская или плоско-вогнутая спина. Кривизны позвоночника едва намечены, он имеет инфантильный характер. Вертикальная ось пронизывает позвоночный столб по всей его длине и проходит через линию, соединяющую шопаровысуставы. Грудь утолщена, лопатки крыловидно отстоят от грудной клетки, живот втянут. Упругие свойства позвоночника при этом снижены.Он легко повреждается при механических воздействиях и очень склонен к боковым искривлениям.</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Третий тип осанки - круглая спина. Ее основная характеристика - увеличение физиологического кифоза грудного отдела и усиление компенсаторного лордоза шейного и поясничного отделов. Эластичность позвоночника повышена. Боковые искривления редки.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Осанка обусловлена наследственностью, но на ее формирование в процессе роста у детей влияют многочисленные факторы внешней среды .</w:t>
      </w: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r w:rsidRPr="000E1382">
        <w:rPr>
          <w:rFonts w:eastAsia="Times New Roman"/>
          <w:kern w:val="0"/>
          <w:sz w:val="28"/>
          <w:szCs w:val="28"/>
          <w:lang w:eastAsia="ru-RU"/>
        </w:rPr>
        <w:t>Процесс формирования осанки начинается с самого раннего возраста и происходит на основе тех же физиологических закономерностей высшей нервной деятельности, которые характерны для образования условных двигательных связей. Это создает возможность для активного вмешательства в процесс формирования осанки у детей, обеспечивая ее правильное развитие и исправление осанки.</w:t>
      </w: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pStyle w:val="a4"/>
        <w:numPr>
          <w:ilvl w:val="1"/>
          <w:numId w:val="1"/>
        </w:numPr>
        <w:shd w:val="clear" w:color="auto" w:fill="FFFFFF"/>
        <w:spacing w:before="20" w:after="20" w:line="285" w:lineRule="atLeast"/>
        <w:ind w:right="567"/>
        <w:jc w:val="both"/>
        <w:rPr>
          <w:rFonts w:eastAsia="Times New Roman"/>
          <w:b/>
          <w:bCs/>
          <w:color w:val="181818"/>
          <w:kern w:val="0"/>
          <w:sz w:val="28"/>
          <w:szCs w:val="28"/>
          <w:lang w:eastAsia="ru-RU"/>
        </w:rPr>
      </w:pPr>
      <w:r w:rsidRPr="000E1382">
        <w:rPr>
          <w:rFonts w:eastAsia="Times New Roman"/>
          <w:b/>
          <w:bCs/>
          <w:color w:val="181818"/>
          <w:kern w:val="0"/>
          <w:sz w:val="28"/>
          <w:szCs w:val="28"/>
          <w:lang w:eastAsia="ru-RU"/>
        </w:rPr>
        <w:lastRenderedPageBreak/>
        <w:t>Факторы, влияющие на формирование осанки.</w:t>
      </w:r>
    </w:p>
    <w:p w:rsidR="000E1382" w:rsidRPr="000E1382" w:rsidRDefault="000E1382" w:rsidP="000E1382">
      <w:pPr>
        <w:pStyle w:val="a4"/>
        <w:shd w:val="clear" w:color="auto" w:fill="FFFFFF"/>
        <w:spacing w:before="20" w:after="20" w:line="285" w:lineRule="atLeast"/>
        <w:ind w:left="810"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Сколиотическая болезнь и дефекты осанки являются наиболее распространенными заболеваниями опорно-двигательного аппарата у детей и подростков и относятся к числу наиболее сложных и актуальных проблем современной ортопедии. Эти заболевания служат предпосылкой для возникновения ряда функциональных и морфологических расстройств здоровья в детстве и оказывают отрицательное влияние на течение многих заболеваний у взрослых.</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По последним данным, число детей с различными нарушениями осанки достигает 30-60%, а сколиотическая болезнь поражает в среднем 6-15% детей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Осанка обусловлена наследственностью, но на ее формирование в процессе роста у детей влияют многочисленные факторы внешней среды.</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Процесс формирования осанки начинается с самого раннего возраста и происходит на основе тех же физиологических закономерностей высшей нервной деятельности, которые характерны для образования условных двигательных связей. Это создает возможность для активного вмешательства в процесс формирования осанки у детей, обеспечивая ее правильное развитие и исправление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Причины, которые могут привести к нарушениям осанки, многочисленны. Отрицательное влияние на формирование осанки оказывают неблагоприятные условия окружающей среды, социально-гигиенические факторы, в частности, длительное пребывание ребенка в неправильном положении тела.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 результате неправильного положения тела происходит образование навыка неправильной установки тела. В одних случаях этот навык неправильной установки тела формируется при отсутствии функциональных и структурных изменений со стороны опорно-двигательного аппарата, а в других - на фоне патологических изменений в опорно-двигательном аппарате врожденного или приобретенного характера (соединительно-тканная дисплазия позвоночника и крупных суставов, остеохондропатия, рахит, родовые травмы, аномалии развития позвоночника и др.).</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 основе нарушений осанки часто лежит недостаточная двигательная активность детей (гипокинезия) или нерациональное увлечение однообразными упражнениями, неправильное физическое воспитание.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Кроме того, появление неправильной осанки связано с недостаточной чувствительностью рецепторов, определяющих вертикальное положение позвоночника, или ослаблением мышц, удерживающих это положение, с ограничением подвижности в суставах, акселерацией современных детей.</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lastRenderedPageBreak/>
        <w:t>Причиной нарушений осанки могут быть также нерациональная одежда, заболевания внутренних органов, снижение зрения, слуха, недостаточная освещенность рабочего места, несоответствие мебели росту ребенка и другие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 90-95% случаев нарушения осанки являются приобретенными, чаще всего встречаются у детей астенического телосложения. Дефекты осанки ухудшают внешний облик человека, способствуют развитию ранних дегенеративных изменений в межпозвоночных дисках и создают неблагоприятные условия для функционирования органов грудной клетки и брюшной полости. Нарушения осанки, как правило, не сопровождаются грубыми изменениями в позвоночнике.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Грубые же изменения в позвоночнике развиваются при сколиотической болезни. Они больше выражены при 2-3-4 ст. тяжести сколиоза. Развивается сколиотическая болезнь преимущественно в периоды интенсивного роста скелета: 6-7 лет, 12-15 лет. С окончанием роста увеличение деформации, как правило, прекращается, за исключением паралитического сколиоза, при котором деформация может прогрессировать в течение всей жизни.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Сколиотическая болезнь - это очень сложное заболевание, требующее постоянного наблюдения и лечения у ортопеда.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Итак, правильная осанка характеризуется одинаковым уровнем надплечий, сосков, углов лопаток, равной длиной шейно-плечевых линий (расстояние от уха до плечевого сустава), глубиной треугольников талии (углубление, образуемое выемкой талии и свободной опущенной рукой), прямой вертикальной линией остистых отростков позвонков во фронтальной плоскости, одинаковым рельефом грудной клетки и поясничной области (в положении наклона вперед).</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Правильно сформированный позвоночник имеет физиологические изгибы в сагиттальной плоскости (при осмотре сбоку) в виде шейного и поясничного лордоза и кифоза в грудном и крестцовом отделах. Эти изгибы наряду с эластическими свойствами межпозвоночных дисков обуславливают амортизирующие особенности позвоночника. Глубина лордоза в шейном и поясничном отделах позвоночника соответствует толщине ладони обследуемого. Во фронтальной плоскости (при осмотре со стороны спины) в норме позвоночник должен быть прямым (10, с.44).</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Все эти признаки в комплексе создают красивый внешний облик человека. Отклонение этих показателей от нормы свидетельствует о наличии нарушений осанки или сколиотической болезни.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Дефекты осанки могут быть в сагиттальной и фронтальной плоскостях.</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Различают следующие варианты осанки в сагиттальной плоскости, при которых происходит изменение правильных соотношений физиологических изгибов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"сутуловатость" - увеличение грудного кифоза в верхних отделах при сглаживании поясничного лордоза;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lastRenderedPageBreak/>
        <w:t>- "круглая спина" - увеличение грудного кифоза на всем протяжении грудного отдела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"вогнутая спина" - усиление лордоза в поясничной области;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"кругло-вогнутая спина" - увеличение грудного кифоза при увеличении поясничного кифоза;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"плоско-вогнутая спина" - уменьшение грудного кифоза при нормальном или несколько увеличенном лордозе.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Для определения степени искривления позвоночника в сагиттальной плоскости производят следующие измерения глубины изгибов позвоночника (в сантиметрах от отвеса, который прикреплен на затылке)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шейный лордоз (от шнура до наиболее удаленной точки шейного отдела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поясничный лордоз (от шнура до наиболее удаленной точки поясничного отдела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крестцовую часть (от шнура до крестцовой части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если шнур не касается грудного кифоза, то измеряется расстояние до спины.</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Обычно различают три степени искривления позвоночника в сагиттальной плоскости. Чтобы определить, являются ли искривления уже установившимися, стойкими, ребенка просят выпрямиться.</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Деформация 1 ст. - искривление позвоночника выравнивается до нормального положения при выпрямлении.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Деформация 2 ст. - искривление отчасти выравнивается при выпрямлении ребенка или при висе на гимнастической стенке.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Деформация 3 ст. - искривление не меняется при висе или выпрямлении ребенка.</w:t>
      </w: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r w:rsidRPr="000E1382">
        <w:rPr>
          <w:rFonts w:eastAsia="Times New Roman"/>
          <w:kern w:val="0"/>
          <w:sz w:val="28"/>
          <w:szCs w:val="28"/>
          <w:lang w:eastAsia="ru-RU"/>
        </w:rPr>
        <w:t>Дефекты осанки во фронтальной плоскости не подразделяются на отдельные виды. Для них характерно нарушение симметрии между правой и левой половиной туловища; позвоночный столб представляет собой дугу, обращенную вершиной вправо или влево; определяется асимметрия треугольников талии, пояса верхних конечностей (лопатки, плечи), голова наклонена в сторону. Симптомы нарушения осанки могут быть выявлены в различной степени: от чуть заметных до резко выраженных. Боковое отклонение позвоночника при функциональных нарушениях осанки во фронтальной плоскости нестойкое, оно может быть исправлено волевым напряжением мускулатуры или в положении лежа; отсутствуют признаки торсии позвонков.</w:t>
      </w: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b/>
          <w:bCs/>
          <w:color w:val="181818"/>
          <w:kern w:val="0"/>
          <w:sz w:val="28"/>
          <w:szCs w:val="28"/>
          <w:lang w:eastAsia="ru-RU"/>
        </w:rPr>
        <w:lastRenderedPageBreak/>
        <w:t>1.3 Профилактика и лечение нарушений осанки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Профилактика и лечение нарушений осанки должны быть комплексными и включать:</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 Сон на жесткой постели в положении лежа на животе или спине;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 Правильная и точная коррекция обуви: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устранение функционального укорочения конечности, возникающее за счет нарушений осанки в области таза, и выравнивающая уровень подвздошных костей;</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 компенсирующая дефекты стопы (плоскостопие, косолапость);</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3. Организация и строгое соблюдение правильного режима дня (время сна, бодрствования, питания и т.д.):</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4. Постоянная двигательная активность, включающая прогулки, занятия физическими упражнениями, спортом, туризмом, плаванием;</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5. Отказ от таких вредных привычек, как стояние на одной ноге, неправильное положение тела во время сидения (за партой, рабочим столом, дома в кресле и т.д.);</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6. Контроль за правильной, равномерной нагрузкой на позвоночник при ношении рюкзаков, сумок, портфелей и др.;</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7. Плавание, лечебное плавание.</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8. Применение, если это необходимо, различных ортопедических изделий: корректор осанки, спинодержатель, ортопедический корсет.</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Для выработки правильной осанки и профилактики ее нарушений необходимо систематически, не менее 3-х раз в неделю, тренировать мышцы спины и брюшного пресса. Эти упражнения можно включать в комплекс утренней гигиенической гимнастики, оздоровительной физкультуры, в урок физического воспитания в школе, в спортивную тренировку.</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Задача этих упражнений состоит в том, чтобы увеличить силу и статическую выносливость мышц спины и брюшного пресса, - тогда они могут в течение долгого времени удерживать позвоночник в правильном положении.</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Упражнения для развития статической выносливости мышц выполняются в статическом режиме, т.е. мышцы необходимо напрячь и удерживать в этом состоянии 5-7 сек., а затем сделать паузу для отдыха в течение 8-10 сек., повторить 3-5 раз.</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Затем выполняется другое упражнение для этой же или другой группы мышц. На одном занятии целесообразно делать 3-4 упражнения. Начинать занятия необходимо с более простых упражнений, но по мере их освоения упражнения необходимо усложнять за счет усложнения исходного положения, за счет изменения положения рук, ног, применения отягощений (палки, гантели, мячи, медболы, увеличения числа повторений до 10-12.</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Статические упражнения необходимо чередовать с динамическими, дыхательными, упражнениями на расслабление, на координацию и др.</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lastRenderedPageBreak/>
        <w:t>Необходимо помнить, что сформировать правильную осанку можно только в период роста позвоночника.</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b/>
          <w:color w:val="181818"/>
          <w:kern w:val="0"/>
          <w:sz w:val="28"/>
          <w:szCs w:val="28"/>
          <w:lang w:eastAsia="ru-RU"/>
        </w:rPr>
      </w:pPr>
      <w:r w:rsidRPr="000E1382">
        <w:rPr>
          <w:rFonts w:eastAsia="Times New Roman"/>
          <w:b/>
          <w:kern w:val="0"/>
          <w:sz w:val="28"/>
          <w:szCs w:val="28"/>
          <w:lang w:eastAsia="ru-RU"/>
        </w:rPr>
        <w:lastRenderedPageBreak/>
        <w:t>Заключение</w:t>
      </w:r>
      <w:r>
        <w:rPr>
          <w:rFonts w:eastAsia="Times New Roman"/>
          <w:b/>
          <w:kern w:val="0"/>
          <w:sz w:val="28"/>
          <w:szCs w:val="28"/>
          <w:lang w:eastAsia="ru-RU"/>
        </w:rPr>
        <w:t>.</w:t>
      </w:r>
    </w:p>
    <w:p w:rsidR="000E1382" w:rsidRP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r w:rsidRPr="000E1382">
        <w:rPr>
          <w:rFonts w:eastAsia="Times New Roman"/>
          <w:kern w:val="0"/>
          <w:sz w:val="28"/>
          <w:szCs w:val="28"/>
          <w:lang w:eastAsia="ru-RU"/>
        </w:rPr>
        <w:t>Очевидно, осанка как феномен целого представляет сложноорганизованный объект, состояние которого определяется взаимодействием следующих факторов: морфологического развития опорно-двигательного аппарата, эффективного функционирования систем жизнеобеспечения, системы педагогического воздействия на физическое развитие в процессе физического воспитания. Следовательно, в сознании специалиста по физической культуре, субъекта (занимающегося) с определенным уровнем физкультурного образования должна быть сформирована мотивация деятельности не по принципу «чем больше, тем лучше», а по принципу «сделать то и только то, что необходимо и достаточно» для формирования или профилактики или коррекции правильной осанки и походки у конкретного человека. В этом проявляется и гуманистический подход в педагогическом процессе физического воспитания.</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Default="000E1382" w:rsidP="000E1382">
      <w:pPr>
        <w:shd w:val="clear" w:color="auto" w:fill="FFFFFF"/>
        <w:spacing w:before="20" w:after="20" w:line="285" w:lineRule="atLeast"/>
        <w:ind w:right="567"/>
        <w:jc w:val="center"/>
        <w:rPr>
          <w:rFonts w:eastAsia="Times New Roman"/>
          <w:kern w:val="0"/>
          <w:sz w:val="28"/>
          <w:szCs w:val="28"/>
          <w:lang w:eastAsia="ru-RU"/>
        </w:rPr>
      </w:pPr>
      <w:r w:rsidRPr="000E1382">
        <w:rPr>
          <w:rFonts w:eastAsia="Times New Roman"/>
          <w:b/>
          <w:kern w:val="0"/>
          <w:sz w:val="28"/>
          <w:szCs w:val="28"/>
          <w:lang w:eastAsia="ru-RU"/>
        </w:rPr>
        <w:lastRenderedPageBreak/>
        <w:t>Список использованной литературы</w:t>
      </w:r>
      <w:r>
        <w:rPr>
          <w:rFonts w:eastAsia="Times New Roman"/>
          <w:kern w:val="0"/>
          <w:sz w:val="28"/>
          <w:szCs w:val="28"/>
          <w:lang w:eastAsia="ru-RU"/>
        </w:rPr>
        <w:t>.</w:t>
      </w:r>
    </w:p>
    <w:p w:rsidR="000E1382" w:rsidRPr="000E1382" w:rsidRDefault="000E1382" w:rsidP="000E1382">
      <w:pPr>
        <w:shd w:val="clear" w:color="auto" w:fill="FFFFFF"/>
        <w:spacing w:before="20" w:after="20" w:line="285" w:lineRule="atLeast"/>
        <w:ind w:right="567"/>
        <w:jc w:val="center"/>
        <w:rPr>
          <w:rFonts w:eastAsia="Times New Roman"/>
          <w:color w:val="181818"/>
          <w:kern w:val="0"/>
          <w:sz w:val="28"/>
          <w:szCs w:val="28"/>
          <w:lang w:eastAsia="ru-RU"/>
        </w:rPr>
      </w:pP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 Алямовская В.Г. Как воспитать здорового ребенка. - М.: ЛИНКА-ПРЕСС, 2005. - 210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 Белозерова Л.И., Клестов В.В. Нарушения осанки у детей, коррекция и оценка эффективности //Тез. докл. IV съезда специалистов лечебной физкультуры и спортивной медицины, 19-20 октября 2002, - Ростов-на-Дону, 2002. - С.129.</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3. Божович Т.А. Личность и ее формирование в детском возрасте. М., Психология и педагогика, 1998. - 290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4. Бруменская Г. В., Карабанова О. А., Лидерс А. Г. Возрастно-психологическое консультирование. Проблемы психического развития детей. - М., 2001. - 300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5. Васильева Т.Д. Лечебная физическая культура при сколиозах: Метод. разраб. для студентов ин-тов физ. культуры и методистов / Васильева Т.Д.; ГЦОЛИФК. - М., 1998. - 21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6. Выготский Л.С. Проблемы возрастной периодизации детского развития // Вопр. психол. 1999. № 2. с. 114 - 123.</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7. Детская практическая психология: Учебник / Под ред. проф. Т.Д. Марцинковской. - М.: Педагогика, 2004. - 384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8 .Дехтяр С.К., Смирнова Т.Н., Поляков В.Е. Деформации позвоночника у детей. // Детская хирургия, 2001, №2. -С.12-21.</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9. Здоровье и физическое развитие детей в дошкольных образовательных учреждениях: проблемы и пути оптимизации. М.: Сфера, 2002. - 199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10. Икова В.В. Лечебная физическая культура при дефектах осанки и сколиозах у дошкольников / Икова Валентина Викторовна. - Л.: Медгиз. Ленингр. отд-ние, 1993. - 64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11. Калб Т.Л. Проблемы нарушения осанки и сколиозов у детей. Причины возникновения, возможности диагностики и коррекции //Вестник новых медицинских технологий. - Тула, 2001. -№4, -C.62-64.</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lastRenderedPageBreak/>
        <w:t>13. Кудрявцев В.Т., Егоров Б.Б. Развивающая педагогика оздоровления. - М., 2000. С. 21-23.</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14. Кузьмищева Л.Г., Трегубова И.Л., Садовая Т.Н. Некоторые аспекты диагностики и лечения сколиоза по материалам санаторной школы для больных сколиозом //Проблемы хирургии позвоночника и спинного мозга. - Тез. докл. Всероссийской научно-практ. конф.,посв. 50-летию Новосибирского НИИТО. - Новосибирск, 1996. -С.84-85</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16. Лечебная физическая культура: Учеб. для студ. высш. учеб. заведений / С.Н. Попов, Н.М. Валеев, Т.С. Гарасеева и др.; Под ред. С.Н. Попова. - М.: Издательский центр «Академия», 2004. - 416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17. Мельничук Н.В., Корнилова Г.К. Метод БОС в реабилитации детей 6-7 лет со сколиозом //Биологическая обратная связь. 2000. -№2. -C.47.</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18. Никифоров Г.С. Психология здоровья. Учебное пособие. М.: Инфра-М, 2002. - 451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19. Особенности психического развития детей 6-7 летнего возраста / Под ред. Д.Б. Эльконина, А.Л. Венгера. - М.: Владос, 1998.</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20. Пешкова А.П. Лечебная физическая культура при начальных степенях сколиотической болезни / Пешкова А.П. - Омск: б. и., 1997. - 74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21. Садовой М.А., Трегубова И.Л., Садовая Т.Н. Теоретические и прикладные аспекты выявления заболеваний позвоночника //О реализации программы "Здоровая семья" (по материалам Научно-практической конференции), - Новосибирск, 1996. -С.28-31.</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22. Ситко Л.А., Фетодов В.К., Степкина М.А., Пристяжнюк П.А. Компьютерно-оптическая топография как метод скрининговой и динамической оценки деформации позвоночника у детей //Материалы конгресса педиатров России, Москва, 16-18 февраля 1999. -М, 1999. -С.493.</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23. Степкина М.А., Жуков С.Ю., Сарнадский В.Н. Распространенность нарушений осанки и деформации позвоночника школьников // Человек и его здоровье. - Санкт-Петербург, 2001. - С.175-176.</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24. Фомичев Н.Г., Садовой М.А., Сарнадский В.Н. Система раннего скрининга и мониторинга деформаций позвоночника у детей //Проблемы хирургии позвоночника и спинного мозга. - Тез. докл. Всероссийской научно-практ. конф.,посв. 50-летию Новосибирского НИИТО. - Новосибирск, 1996. - С.145-146.</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kern w:val="0"/>
          <w:sz w:val="28"/>
          <w:szCs w:val="28"/>
          <w:lang w:eastAsia="ru-RU"/>
        </w:rPr>
        <w:t>25. Худик В.А. Психологическая диагностика детского развития: методы исследования - Киев, Освита, 2002. - 400 с.</w:t>
      </w:r>
    </w:p>
    <w:p w:rsidR="000E1382" w:rsidRPr="000E1382" w:rsidRDefault="000E1382" w:rsidP="000E1382">
      <w:pPr>
        <w:shd w:val="clear" w:color="auto" w:fill="FFFFFF"/>
        <w:spacing w:before="20" w:after="20" w:line="285" w:lineRule="atLeast"/>
        <w:ind w:right="567"/>
        <w:jc w:val="both"/>
        <w:rPr>
          <w:rFonts w:eastAsia="Times New Roman"/>
          <w:color w:val="181818"/>
          <w:kern w:val="0"/>
          <w:sz w:val="28"/>
          <w:szCs w:val="28"/>
          <w:lang w:eastAsia="ru-RU"/>
        </w:rPr>
      </w:pPr>
      <w:r w:rsidRPr="000E1382">
        <w:rPr>
          <w:rFonts w:eastAsia="Times New Roman"/>
          <w:color w:val="181818"/>
          <w:kern w:val="0"/>
          <w:sz w:val="28"/>
          <w:szCs w:val="28"/>
          <w:lang w:eastAsia="ru-RU"/>
        </w:rPr>
        <w:t> </w:t>
      </w:r>
    </w:p>
    <w:p w:rsidR="009A2FB8" w:rsidRPr="000E1382" w:rsidRDefault="009A2FB8" w:rsidP="000E1382">
      <w:pPr>
        <w:shd w:val="clear" w:color="auto" w:fill="FFFFFF"/>
        <w:spacing w:before="20" w:after="20" w:line="285" w:lineRule="atLeast"/>
        <w:ind w:left="1134" w:right="567"/>
        <w:jc w:val="both"/>
        <w:rPr>
          <w:rFonts w:ascii="Arial" w:eastAsia="Times New Roman" w:hAnsi="Arial" w:cs="Arial"/>
          <w:color w:val="181818"/>
          <w:kern w:val="0"/>
          <w:sz w:val="19"/>
          <w:szCs w:val="19"/>
          <w:lang w:eastAsia="ru-RU"/>
        </w:rPr>
      </w:pPr>
    </w:p>
    <w:sectPr w:rsidR="009A2FB8" w:rsidRPr="000E1382" w:rsidSect="009A2F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B2707"/>
    <w:multiLevelType w:val="multilevel"/>
    <w:tmpl w:val="A260D62E"/>
    <w:lvl w:ilvl="0">
      <w:start w:val="1"/>
      <w:numFmt w:val="decimal"/>
      <w:lvlText w:val="%1."/>
      <w:lvlJc w:val="left"/>
      <w:pPr>
        <w:ind w:left="810" w:hanging="45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0E1382"/>
    <w:rsid w:val="000E1382"/>
    <w:rsid w:val="0018311B"/>
    <w:rsid w:val="005B6576"/>
    <w:rsid w:val="00764526"/>
    <w:rsid w:val="009A2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kern w:val="16"/>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F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1382"/>
    <w:pPr>
      <w:spacing w:before="100" w:beforeAutospacing="1" w:after="100" w:afterAutospacing="1" w:line="240" w:lineRule="auto"/>
    </w:pPr>
    <w:rPr>
      <w:rFonts w:eastAsia="Times New Roman"/>
      <w:color w:val="auto"/>
      <w:kern w:val="0"/>
      <w:sz w:val="24"/>
      <w:lang w:eastAsia="ru-RU"/>
    </w:rPr>
  </w:style>
  <w:style w:type="character" w:customStyle="1" w:styleId="apple-converted-space">
    <w:name w:val="apple-converted-space"/>
    <w:basedOn w:val="a0"/>
    <w:rsid w:val="000E1382"/>
  </w:style>
  <w:style w:type="paragraph" w:styleId="a4">
    <w:name w:val="List Paragraph"/>
    <w:basedOn w:val="a"/>
    <w:uiPriority w:val="99"/>
    <w:qFormat/>
    <w:rsid w:val="000E1382"/>
    <w:pPr>
      <w:ind w:left="720"/>
      <w:contextualSpacing/>
    </w:pPr>
  </w:style>
</w:styles>
</file>

<file path=word/webSettings.xml><?xml version="1.0" encoding="utf-8"?>
<w:webSettings xmlns:r="http://schemas.openxmlformats.org/officeDocument/2006/relationships" xmlns:w="http://schemas.openxmlformats.org/wordprocessingml/2006/main">
  <w:divs>
    <w:div w:id="379206302">
      <w:bodyDiv w:val="1"/>
      <w:marLeft w:val="0"/>
      <w:marRight w:val="0"/>
      <w:marTop w:val="0"/>
      <w:marBottom w:val="0"/>
      <w:divBdr>
        <w:top w:val="none" w:sz="0" w:space="0" w:color="auto"/>
        <w:left w:val="none" w:sz="0" w:space="0" w:color="auto"/>
        <w:bottom w:val="none" w:sz="0" w:space="0" w:color="auto"/>
        <w:right w:val="none" w:sz="0" w:space="0" w:color="auto"/>
      </w:divBdr>
    </w:div>
    <w:div w:id="524364173">
      <w:bodyDiv w:val="1"/>
      <w:marLeft w:val="0"/>
      <w:marRight w:val="0"/>
      <w:marTop w:val="0"/>
      <w:marBottom w:val="0"/>
      <w:divBdr>
        <w:top w:val="none" w:sz="0" w:space="0" w:color="auto"/>
        <w:left w:val="none" w:sz="0" w:space="0" w:color="auto"/>
        <w:bottom w:val="none" w:sz="0" w:space="0" w:color="auto"/>
        <w:right w:val="none" w:sz="0" w:space="0" w:color="auto"/>
      </w:divBdr>
    </w:div>
    <w:div w:id="108904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3275</Words>
  <Characters>18671</Characters>
  <Application>Microsoft Office Word</Application>
  <DocSecurity>0</DocSecurity>
  <Lines>155</Lines>
  <Paragraphs>43</Paragraphs>
  <ScaleCrop>false</ScaleCrop>
  <Company>TOSHIBA</Company>
  <LinksUpToDate>false</LinksUpToDate>
  <CharactersWithSpaces>21903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music</dc:creator>
  <cp:lastModifiedBy>ASUS</cp:lastModifiedBy>
  <cp:revision>3</cp:revision>
  <dcterms:created xsi:type="dcterms:W3CDTF">2022-02-17T08:16:00Z</dcterms:created>
  <dcterms:modified xsi:type="dcterms:W3CDTF">2022-11-06T16:23:00Z</dcterms:modified>
</cp:coreProperties>
</file>