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9D4" w:rsidRDefault="008E39D4" w:rsidP="003973E6">
      <w:pPr>
        <w:shd w:val="clear" w:color="auto" w:fill="FFFFFF"/>
        <w:spacing w:after="0" w:line="20" w:lineRule="atLeast"/>
        <w:ind w:right="1134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E39D4" w:rsidRDefault="008E39D4" w:rsidP="007C7656">
      <w:pPr>
        <w:shd w:val="clear" w:color="auto" w:fill="FFFFFF"/>
        <w:spacing w:after="0" w:line="20" w:lineRule="atLeast"/>
        <w:ind w:left="1134" w:right="1134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7C7656" w:rsidRPr="007C7656" w:rsidRDefault="007C7656" w:rsidP="007C7656">
      <w:pPr>
        <w:shd w:val="clear" w:color="auto" w:fill="FFFFFF"/>
        <w:spacing w:after="0" w:line="20" w:lineRule="atLeast"/>
        <w:ind w:left="1134" w:right="1134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ГРАЖДАНСКО-ПАТРИОТИЧЕСКО</w:t>
      </w:r>
      <w:r w:rsidR="000C3F7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ВОСПИТАНИ</w:t>
      </w:r>
      <w:r w:rsidR="000C3F7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Е В СОВРЕМЕННОЙ ПЕДАГОГИКЕ</w:t>
      </w:r>
    </w:p>
    <w:bookmarkEnd w:id="0"/>
    <w:p w:rsidR="001B5EBD" w:rsidRPr="009E580F" w:rsidRDefault="001B5EBD" w:rsidP="001D772D">
      <w:pPr>
        <w:shd w:val="clear" w:color="auto" w:fill="FFFFFF"/>
        <w:spacing w:after="0" w:line="0" w:lineRule="atLeast"/>
        <w:ind w:right="1134"/>
        <w:mirrorIndents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8F09CE" w:rsidRDefault="008F09CE" w:rsidP="008F09CE">
      <w:pPr>
        <w:shd w:val="clear" w:color="auto" w:fill="FFFFFF"/>
        <w:spacing w:after="0" w:line="240" w:lineRule="auto"/>
        <w:ind w:left="1134" w:right="113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219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настоящее время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гражданско-</w:t>
      </w:r>
      <w:r w:rsidRPr="00A219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патриотическое воспитание является ведущим направлением государственной политики. Правовыми основами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гражданско-</w:t>
      </w:r>
      <w:r w:rsidRPr="00A219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патриотического воспитания являются Закон РФ «Об образовании в РФ»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A219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 Закон РФ «Об образовании в РФ» определяет гуманистический характер образования, приоритет общечеловеческих ценностей, воспитание гражданственности и любви к Родине. Многие исследователи рассматривают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гражданско-</w:t>
      </w:r>
      <w:r w:rsidRPr="00A219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патриотическое воспитание как основу для формирования будущего гражданина своей страны и патриота. Важное значение при этом имеет не только формирование необходимых знаний и умений, но в большей степени формирование патриотических чувств, что является сложной задачей, для достижения которой необходимо осуществлять поиск эффективных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гражданско-</w:t>
      </w:r>
      <w:r w:rsidRPr="00A219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патриотического воспитания.</w:t>
      </w:r>
    </w:p>
    <w:p w:rsidR="008F09CE" w:rsidRPr="008F09CE" w:rsidRDefault="008F09CE" w:rsidP="008F09CE">
      <w:pPr>
        <w:shd w:val="clear" w:color="auto" w:fill="FFFFFF"/>
        <w:spacing w:after="0" w:line="240" w:lineRule="auto"/>
        <w:ind w:left="1134" w:right="113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Таким образо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м, главной целью образовательного учреждения</w:t>
      </w:r>
      <w:r w:rsidR="003405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ФГОС в </w:t>
      </w:r>
      <w:proofErr w:type="spellStart"/>
      <w:r w:rsidR="003405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гражданско</w:t>
      </w:r>
      <w:proofErr w:type="spellEnd"/>
      <w:r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патриотическом воспитании выступает закладывание основ нравственной личности с активной жизненной позицией, с творческим потенциалом, способной к взаимодействию с другими людьми.</w:t>
      </w:r>
    </w:p>
    <w:p w:rsidR="008F09CE" w:rsidRDefault="008F09CE" w:rsidP="008F09CE">
      <w:pPr>
        <w:shd w:val="clear" w:color="auto" w:fill="FFFFFF"/>
        <w:spacing w:after="0" w:line="240" w:lineRule="auto"/>
        <w:ind w:left="1134" w:right="113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21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новых стандартах речь идет о важности и необходимости использования новых педагогических технологий. Инновации в педагогической деятельности, прежде всего, означают нововведения, обновление, изменение уже существующих педагогических технологий, применяем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ых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spellEnd"/>
      <w:r w:rsidRPr="00A21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воспитательном процессе.</w:t>
      </w:r>
      <w:r w:rsidRPr="00A219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Нововведения, или инновации, характерны для любой профессиональной деятельности человека и поэтому, естественно, становятся предметом изучения, анализа и внедрения.</w:t>
      </w:r>
    </w:p>
    <w:p w:rsidR="008F09CE" w:rsidRDefault="008F09CE" w:rsidP="008F09CE">
      <w:pPr>
        <w:shd w:val="clear" w:color="auto" w:fill="FFFFFF"/>
        <w:spacing w:after="0" w:line="240" w:lineRule="auto"/>
        <w:ind w:left="1134" w:right="113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основе развития новой воспитательной системы лежат современные технологии. Инновационные воспитательные технологии — это система научно обоснованных приемов и методик, способствующих установлению таких отношений между субъектами процесса, при которых в непосредственном контакте достигается поставленная цель – приобщение воспитуемых к общечеловеческим культурным ценностям.</w:t>
      </w:r>
    </w:p>
    <w:p w:rsidR="002F5666" w:rsidRPr="00401AE2" w:rsidRDefault="008F09CE" w:rsidP="002F5666">
      <w:pPr>
        <w:shd w:val="clear" w:color="auto" w:fill="FFFFFF"/>
        <w:spacing w:after="0" w:line="240" w:lineRule="auto"/>
        <w:ind w:left="1134" w:right="1134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Эти технологии, являясь одним из средств воспитания, позволяют получить определённые результаты: позитивный социальный опыт</w:t>
      </w:r>
      <w:r w:rsidR="002F5666" w:rsidRPr="002F56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F56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</w:t>
      </w:r>
      <w:r w:rsidR="002F5666"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</w:t>
      </w:r>
      <w:r w:rsidR="002F56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</w:t>
      </w:r>
      <w:r w:rsidR="002F5666"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щихся – опыт взаимодействия, общения, совместной деятельности. Эти технологии, являясь одним из средств воспитания, позволяют получить определённые результаты: позитивный социальный опыт </w:t>
      </w:r>
      <w:r w:rsidR="002F56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</w:t>
      </w:r>
      <w:r w:rsidR="002F5666"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</w:t>
      </w:r>
      <w:r w:rsidR="002F56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</w:t>
      </w:r>
      <w:r w:rsidR="002F5666"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щихся – опыт взаимодействия, общения, совместной деятельности.</w:t>
      </w:r>
    </w:p>
    <w:p w:rsidR="002F5666" w:rsidRDefault="002F5666" w:rsidP="002F5666">
      <w:pPr>
        <w:shd w:val="clear" w:color="auto" w:fill="FFFFFF"/>
        <w:spacing w:after="0" w:line="240" w:lineRule="auto"/>
        <w:ind w:left="1134" w:right="113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Инновационными технологиями можно считать внедряемые в настоящее время в воспитательную работу разнообразные новые методы, направления, системы, так как они, как правило, кардинально измен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яют воспитательную систему суворовского училища</w:t>
      </w:r>
      <w:r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2F5666" w:rsidRPr="00A24074" w:rsidRDefault="002F5666" w:rsidP="002F5666">
      <w:pPr>
        <w:shd w:val="clear" w:color="auto" w:fill="FFFFFF"/>
        <w:spacing w:after="0" w:line="240" w:lineRule="auto"/>
        <w:ind w:left="1134" w:right="1134" w:firstLine="567"/>
        <w:contextualSpacing/>
        <w:jc w:val="both"/>
        <w:textAlignment w:val="baseline"/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</w:pPr>
      <w:r w:rsidRPr="00A240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Как воспитать гражданина сегодня, чтобы его с гордостью можно было назвать россиянином? Какие качества личности формировать?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Ф</w:t>
      </w:r>
      <w:r w:rsidRPr="00A240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ормирование у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суворовцев любви к Родине,</w:t>
      </w:r>
      <w:r w:rsidRPr="00A240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бережного отношения к народным традициям, обычаям, уважения к историческому прошлому страны,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воспитание у воспитанников</w:t>
      </w:r>
      <w:r w:rsidRPr="00A240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патриотизма, формирование гражданских позиций.</w:t>
      </w:r>
    </w:p>
    <w:p w:rsidR="002F5666" w:rsidRPr="002F5666" w:rsidRDefault="002F5666" w:rsidP="002F5666">
      <w:pPr>
        <w:shd w:val="clear" w:color="auto" w:fill="FFFFFF"/>
        <w:spacing w:after="0" w:line="240" w:lineRule="auto"/>
        <w:ind w:left="1134" w:right="1134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443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Гражданско-па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триотическое воспитание реализуется</w:t>
      </w:r>
      <w:r w:rsidRPr="00F443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через урочн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ую</w:t>
      </w:r>
      <w:r w:rsidRPr="00F443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внеурочную деятельность. Безусловно, большие возможности в реализации гражданско-патриотического воспит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ания дает в суворовском училище</w:t>
      </w:r>
      <w:r w:rsidRPr="00F443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внеурочная деятельность, благодаря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этой деятельности у суворовцев формируется личность воспитанника</w:t>
      </w:r>
      <w:r w:rsidRPr="00F443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как патриота и гражданина своей Родины.</w:t>
      </w:r>
      <w:r w:rsidRPr="000004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Основными формами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воспитателя в суворовском училище</w:t>
      </w:r>
      <w:r w:rsidRPr="000004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этого направления являют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ся: тематические классные часы: « День сухопутных войск России», «День народного единства», «День героев Отечества»</w:t>
      </w:r>
      <w:r w:rsidRPr="000004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 Битва за Москву», «</w:t>
      </w:r>
      <w:r w:rsidRPr="000004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День полного освобождения Ленинграда от фашистской блокады</w:t>
      </w:r>
      <w:r w:rsidRPr="006D2AB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января</w:t>
      </w:r>
      <w:r w:rsidRPr="000004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», «День Победы русских воинов Александра Невског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 над немецкими рыцарями</w:t>
      </w:r>
      <w:r w:rsidRPr="000004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« Мы помним, мы гордимся»</w:t>
      </w:r>
      <w:r>
        <w:rPr>
          <w:rFonts w:ascii="Montserrat" w:eastAsia="Times New Roman" w:hAnsi="Montserrat" w:cs="Times New Roman"/>
          <w:color w:val="000000"/>
          <w:sz w:val="28"/>
          <w:szCs w:val="28"/>
          <w:lang w:eastAsia="ru-RU"/>
        </w:rPr>
        <w:t xml:space="preserve">; </w:t>
      </w:r>
      <w:r w:rsidRPr="000004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акции 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течение учебного года «Письма и поздравительные открытки участникам СВО», встречи с участниками боевых действий,  проведение внеклассных мероприятий, </w:t>
      </w:r>
      <w:r w:rsidRPr="000004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посвященные памятным датам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истории нашей страны. например: традиционная суворовская неделя, посвященная А. В. Суворову.</w:t>
      </w:r>
    </w:p>
    <w:p w:rsidR="002F5666" w:rsidRDefault="002F5666" w:rsidP="002F5666">
      <w:pPr>
        <w:shd w:val="clear" w:color="auto" w:fill="FFFFFF"/>
        <w:spacing w:after="0" w:line="240" w:lineRule="auto"/>
        <w:ind w:left="1134" w:right="113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Говоря об иннова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ционных технологиях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гражданско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</w:t>
      </w:r>
      <w:r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патриотическом воспитании, воспитатель может использовать такие формы работы</w:t>
      </w:r>
      <w:r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ча</w:t>
      </w:r>
      <w:r w:rsidR="00132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ще всего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это интерактивные технологии</w:t>
      </w:r>
      <w:r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проектные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технологии,</w:t>
      </w:r>
      <w:r w:rsidRPr="0040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тематические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кции совместно с информацион</w:t>
      </w:r>
      <w:r w:rsidR="00132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- компьютерными технологиями:</w:t>
      </w:r>
    </w:p>
    <w:p w:rsidR="002F5666" w:rsidRDefault="002F5666" w:rsidP="002F566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1134" w:right="11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F19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Технология педагогического разрешения конфликта</w:t>
      </w:r>
      <w:r w:rsidR="00132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6324AD" w:rsidRPr="006324AD" w:rsidRDefault="006324AD" w:rsidP="006324A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1134" w:right="11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324AD">
        <w:rPr>
          <w:rFonts w:ascii="Times New Roman" w:hAnsi="Times New Roman" w:cs="Times New Roman"/>
          <w:sz w:val="28"/>
          <w:szCs w:val="28"/>
        </w:rPr>
        <w:t>Здоровьесберегающие технологии-это системный подход к обучению и воспитанию, построенный на стремлении воспитателя не нанести ущерб здоровью обучающихся; создание благоприятного психологического климата во взводе; охрана здоровья и пропаганда здорового образа жизни. Охрана здоровья суворовцев предполагает не только создание необходимых гигиенических и психологических условий для организации учебно-воспитательной деятельности, но и профилактику различных заболеваний, а также пропаганду здорового образа жизни. Создание благоприятного психологического климата во взводе и ситуации успеха. Одним из важнейших аспектов является именно психологический комфорт суворовцев во время внеурочной деятельности. С одной стороны, таким образом, решается задача предупреждения утомления воспитанников, с другой появля</w:t>
      </w:r>
      <w:r w:rsidRPr="006324AD">
        <w:rPr>
          <w:rFonts w:ascii="Times New Roman" w:hAnsi="Times New Roman" w:cs="Times New Roman"/>
          <w:sz w:val="28"/>
          <w:szCs w:val="28"/>
        </w:rPr>
        <w:lastRenderedPageBreak/>
        <w:t>ется дополнительный стимул для раскрытия творческих возможностей каждого суворовца. Доброжелательная обстановка, спокойная беседа, внимание к каждому высказыванию, позитивная реакция на желание воспитанника выразить свою точку зрения, тактичное исправление допущенных ошибок, поощрение к самостоятельной мыслительной деятельности, уместный юмор или небольшое историческое отступление — вот далеко не весь арсенал, которым может располагать воспитатель, стремящийся к раскрытию способностей каждого суворовца</w:t>
      </w:r>
      <w:r w:rsidR="00132ADF">
        <w:rPr>
          <w:rFonts w:ascii="Times New Roman" w:hAnsi="Times New Roman" w:cs="Times New Roman"/>
          <w:sz w:val="28"/>
          <w:szCs w:val="28"/>
        </w:rPr>
        <w:t>;</w:t>
      </w:r>
    </w:p>
    <w:p w:rsidR="006324AD" w:rsidRPr="006324AD" w:rsidRDefault="006324AD" w:rsidP="003D16E5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134" w:right="1134" w:firstLine="567"/>
        <w:contextualSpacing/>
        <w:jc w:val="both"/>
        <w:rPr>
          <w:color w:val="000000"/>
          <w:sz w:val="28"/>
          <w:szCs w:val="28"/>
        </w:rPr>
      </w:pPr>
      <w:r w:rsidRPr="006324AD">
        <w:rPr>
          <w:bCs/>
          <w:color w:val="000000"/>
          <w:sz w:val="28"/>
          <w:szCs w:val="28"/>
        </w:rPr>
        <w:t>Групповая проблемная работа</w:t>
      </w:r>
      <w:r w:rsidRPr="006324AD">
        <w:rPr>
          <w:b/>
          <w:bCs/>
          <w:color w:val="000000"/>
          <w:sz w:val="28"/>
          <w:szCs w:val="28"/>
        </w:rPr>
        <w:t>- </w:t>
      </w:r>
      <w:r w:rsidRPr="006324AD">
        <w:rPr>
          <w:color w:val="000000"/>
          <w:sz w:val="28"/>
          <w:szCs w:val="28"/>
        </w:rPr>
        <w:t>это работа с вербальным (словесным) поведением суворовцев в проблемной ситуации (разработка. принятие организационных решений, прояснение, обсуждение)</w:t>
      </w:r>
      <w:r w:rsidR="00132ADF">
        <w:rPr>
          <w:color w:val="000000"/>
          <w:sz w:val="28"/>
          <w:szCs w:val="28"/>
        </w:rPr>
        <w:t>;</w:t>
      </w:r>
    </w:p>
    <w:p w:rsidR="006324AD" w:rsidRPr="006324AD" w:rsidRDefault="006324AD" w:rsidP="003D16E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1134" w:right="1134" w:firstLine="567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324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Квест-технологии – это командная игра. Но изюминка такой организации игровой деятельности состоит в том, что, выполнив одно задание, участники получают подсказку к выполнению следующего, что является эффективным средством повышения двигательной активности и мотивационной готовности к познанию и исследованию. С помощью такой игры можно достичь образовательных целей: реализовать проектную деятельность, познакомить с новой информацией, закрепить имеющиеся знания, отработать</w:t>
      </w:r>
      <w:r w:rsidR="00132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практике умения обучающихся;</w:t>
      </w:r>
    </w:p>
    <w:p w:rsidR="003D16E5" w:rsidRPr="00FF19C2" w:rsidRDefault="006324AD" w:rsidP="003D16E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1134" w:right="1134"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324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Личностно – ориентированные технологии, которые ставят в центр всей системы личность воспитанника, на обеспечение комфортных условий для реализации имеющих</w:t>
      </w:r>
      <w:r w:rsidR="003D16E5" w:rsidRPr="003D16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D16E5" w:rsidRPr="00FF19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позволяющих суворовцу проявить собственную активность и </w:t>
      </w:r>
      <w:r w:rsidR="00132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наиболее полно реализовать себя;</w:t>
      </w:r>
    </w:p>
    <w:p w:rsidR="003D16E5" w:rsidRPr="003D16E5" w:rsidRDefault="003D16E5" w:rsidP="003D16E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1134" w:right="1134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5A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Технологии игрового обучения. Игровые технологии помогают решать вопросы мотивации, развития обучающихся, а также вопросы </w:t>
      </w:r>
      <w:proofErr w:type="spellStart"/>
      <w:r w:rsidRPr="003D16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здоровьесбережения</w:t>
      </w:r>
      <w:proofErr w:type="spellEnd"/>
      <w:r w:rsidRPr="003D16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социализации. Развитие гармоничной благополучной личности невозможно без сохранения физического, душевного и соц</w:t>
      </w:r>
      <w:r w:rsidR="00132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иального здоровья;</w:t>
      </w:r>
    </w:p>
    <w:p w:rsidR="003D16E5" w:rsidRPr="003D16E5" w:rsidRDefault="003D16E5" w:rsidP="003D16E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1134" w:right="1134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16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Технология проектного обучения. Наиболее эффективной формой признана проектная деятельность, которая позволяет формировать активную жизненную позицию, такие нравственные качества – самостоятельность, инициативность, ответственность, сознательность. А также позволяет каждому воспитаннику почувствовать себя исследователем, овладеть навыками работы с различными источниками информации.</w:t>
      </w:r>
      <w:r w:rsidRPr="003D16E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D16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Реализация проектов позволяет задействовать различные виды деятельности, обеспечивает меж предметную связь. Способствует развитию критического мышления, фа</w:t>
      </w:r>
      <w:r w:rsidR="00132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нтазии, коммуникативных навыков;</w:t>
      </w:r>
      <w:r w:rsidRPr="003D16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3D16E5" w:rsidRPr="003D16E5" w:rsidRDefault="003D16E5" w:rsidP="003D16E5">
      <w:pPr>
        <w:pStyle w:val="a3"/>
        <w:numPr>
          <w:ilvl w:val="0"/>
          <w:numId w:val="1"/>
        </w:numPr>
        <w:spacing w:after="0" w:line="240" w:lineRule="auto"/>
        <w:ind w:left="1134" w:right="1134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1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Арт-педагогика: воспитание, образование, развитие личности осуществляются средствами искусства, как классического, так и народного. Техника и приемы арт-педагогики: музыкальная, театральная и изобразительная арт-педагогики, фотоколлаж и другие. Все вышеперечисленные</w:t>
      </w:r>
      <w:r w:rsidR="00132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техники и приемы взаимосвязаны;</w:t>
      </w:r>
    </w:p>
    <w:p w:rsidR="003D16E5" w:rsidRPr="003D16E5" w:rsidRDefault="003D16E5" w:rsidP="003D16E5">
      <w:pPr>
        <w:numPr>
          <w:ilvl w:val="0"/>
          <w:numId w:val="1"/>
        </w:numPr>
        <w:shd w:val="clear" w:color="auto" w:fill="FFFFFF"/>
        <w:spacing w:after="0" w:line="240" w:lineRule="auto"/>
        <w:ind w:left="1134" w:right="113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1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Интерактивные технологии. Технология интерактивного обучения означает взаимодействовать или находиться в режиме беседы, диалога. Интерактивные технологии в воспитании. Этот прием подходит для работы с суворовцами по </w:t>
      </w:r>
      <w:proofErr w:type="spellStart"/>
      <w:r w:rsidRPr="003D1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</w:t>
      </w:r>
      <w:r w:rsidR="00132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</w:t>
      </w:r>
      <w:proofErr w:type="spellEnd"/>
      <w:r w:rsidR="00132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-патриотическому воспитанию;</w:t>
      </w:r>
    </w:p>
    <w:p w:rsidR="003D16E5" w:rsidRPr="003D16E5" w:rsidRDefault="003D16E5" w:rsidP="003152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1134" w:right="1134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1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Информационно-компьютерные технологии. Внедрение ИКТ не заменяют традиционные формы и средства приобщения суворовцев к истории и страны, а успешно их дополняют и восполняют. Использование на занятиях мультимедийного оборудования и гаджетов делает обучающихся более активными, за счет высокой динамики, эффективней проходит усвоение материала, тренируется внимание и память, активно пополняется словарный запас.</w:t>
      </w:r>
    </w:p>
    <w:p w:rsidR="0031521E" w:rsidRPr="00FF19C2" w:rsidRDefault="003D16E5" w:rsidP="0031521E">
      <w:pPr>
        <w:pStyle w:val="western"/>
        <w:shd w:val="clear" w:color="auto" w:fill="FFFFFF"/>
        <w:spacing w:before="0" w:beforeAutospacing="0" w:after="0" w:afterAutospacing="0"/>
        <w:ind w:left="1134" w:right="1134" w:firstLine="567"/>
        <w:contextualSpacing/>
        <w:jc w:val="both"/>
        <w:rPr>
          <w:color w:val="000000"/>
        </w:rPr>
      </w:pPr>
      <w:r w:rsidRPr="003D16E5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3D16E5">
        <w:rPr>
          <w:color w:val="000000"/>
          <w:sz w:val="28"/>
          <w:szCs w:val="28"/>
        </w:rPr>
        <w:t xml:space="preserve">Реализация гражданско-патриотического воспитания с помощью </w:t>
      </w:r>
      <w:proofErr w:type="spellStart"/>
      <w:r w:rsidRPr="003D16E5">
        <w:rPr>
          <w:color w:val="000000"/>
          <w:sz w:val="28"/>
          <w:szCs w:val="28"/>
        </w:rPr>
        <w:t>знаниевого</w:t>
      </w:r>
      <w:proofErr w:type="spellEnd"/>
      <w:r w:rsidRPr="003D16E5">
        <w:rPr>
          <w:color w:val="000000"/>
          <w:sz w:val="28"/>
          <w:szCs w:val="28"/>
        </w:rPr>
        <w:t xml:space="preserve"> подхода невозможна. Новое время требует от воспитателя в суворовском училище содержания, форм и методов гражданско-патриотического воспитания, адекватных современным социально-педагогическим реалиям. Только через активное вовлечение в социальную деятельность и сознательное участие в ней.</w:t>
      </w:r>
      <w:r w:rsidRPr="003D16E5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3D16E5">
        <w:rPr>
          <w:bCs/>
          <w:color w:val="000000"/>
          <w:sz w:val="28"/>
          <w:szCs w:val="28"/>
          <w:bdr w:val="none" w:sz="0" w:space="0" w:color="auto" w:frame="1"/>
        </w:rPr>
        <w:t> </w:t>
      </w:r>
      <w:r w:rsidRPr="003D16E5">
        <w:rPr>
          <w:color w:val="000000"/>
          <w:sz w:val="28"/>
          <w:szCs w:val="28"/>
          <w:bdr w:val="none" w:sz="0" w:space="0" w:color="auto" w:frame="1"/>
        </w:rPr>
        <w:t>Во</w:t>
      </w:r>
      <w:r w:rsidR="00132ADF">
        <w:rPr>
          <w:color w:val="000000"/>
          <w:sz w:val="28"/>
          <w:szCs w:val="28"/>
          <w:bdr w:val="none" w:sz="0" w:space="0" w:color="auto" w:frame="1"/>
        </w:rPr>
        <w:t xml:space="preserve">спитать патриота своей Родины - </w:t>
      </w:r>
      <w:r w:rsidRPr="003D16E5">
        <w:rPr>
          <w:color w:val="000000"/>
          <w:sz w:val="28"/>
          <w:szCs w:val="28"/>
          <w:bdr w:val="none" w:sz="0" w:space="0" w:color="auto" w:frame="1"/>
        </w:rPr>
        <w:t>ответственная и сложная задача. Планомерная, систематическая работа, использование разнообразных средств воспитания, общие усилия и суворовского училища</w:t>
      </w:r>
      <w:proofErr w:type="gramStart"/>
      <w:r w:rsidRPr="003D16E5">
        <w:rPr>
          <w:color w:val="000000"/>
          <w:sz w:val="28"/>
          <w:szCs w:val="28"/>
          <w:bdr w:val="none" w:sz="0" w:space="0" w:color="auto" w:frame="1"/>
        </w:rPr>
        <w:t>.</w:t>
      </w:r>
      <w:proofErr w:type="gramEnd"/>
      <w:r w:rsidRPr="003D16E5">
        <w:rPr>
          <w:color w:val="000000"/>
          <w:sz w:val="28"/>
          <w:szCs w:val="28"/>
          <w:bdr w:val="none" w:sz="0" w:space="0" w:color="auto" w:frame="1"/>
        </w:rPr>
        <w:t xml:space="preserve"> и общественных организаций и семьи,</w:t>
      </w:r>
      <w:r w:rsidR="0031521E" w:rsidRPr="0031521E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31521E" w:rsidRPr="009C4BAE">
        <w:rPr>
          <w:color w:val="000000"/>
          <w:sz w:val="28"/>
          <w:szCs w:val="28"/>
          <w:bdr w:val="none" w:sz="0" w:space="0" w:color="auto" w:frame="1"/>
        </w:rPr>
        <w:t>ответственность взрослых за свои слова и поступки могут дать положительные результат</w:t>
      </w:r>
      <w:r w:rsidR="0031521E">
        <w:rPr>
          <w:color w:val="000000"/>
          <w:sz w:val="28"/>
          <w:szCs w:val="28"/>
          <w:bdr w:val="none" w:sz="0" w:space="0" w:color="auto" w:frame="1"/>
        </w:rPr>
        <w:t>ы и стать основой для успешной</w:t>
      </w:r>
      <w:r w:rsidR="0031521E" w:rsidRPr="009C4BAE">
        <w:rPr>
          <w:color w:val="000000"/>
          <w:sz w:val="28"/>
          <w:szCs w:val="28"/>
          <w:bdr w:val="none" w:sz="0" w:space="0" w:color="auto" w:frame="1"/>
        </w:rPr>
        <w:t xml:space="preserve"> работы по гражданско-патриотическому воспитанию.</w:t>
      </w:r>
      <w:r w:rsidR="0031521E" w:rsidRPr="009C4BAE">
        <w:rPr>
          <w:rFonts w:ascii="Montserrat" w:hAnsi="Montserrat"/>
          <w:color w:val="000000"/>
          <w:sz w:val="28"/>
          <w:szCs w:val="28"/>
        </w:rPr>
        <w:t> </w:t>
      </w:r>
    </w:p>
    <w:p w:rsidR="0031521E" w:rsidRPr="004109F9" w:rsidRDefault="0031521E" w:rsidP="0031521E">
      <w:pPr>
        <w:spacing w:after="0" w:line="240" w:lineRule="auto"/>
        <w:ind w:left="1134" w:right="1134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</w:p>
    <w:p w:rsidR="00F742B9" w:rsidRPr="00132ADF" w:rsidRDefault="00F742B9" w:rsidP="009E580F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ADF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132ADF" w:rsidRDefault="00132ADF" w:rsidP="004E60CA">
      <w:pPr>
        <w:spacing w:after="0" w:line="24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132ADF">
        <w:rPr>
          <w:rFonts w:ascii="Times New Roman" w:hAnsi="Times New Roman" w:cs="Times New Roman"/>
          <w:sz w:val="28"/>
          <w:szCs w:val="28"/>
        </w:rPr>
        <w:t>1. Федеральный Закон №273 «Об обра</w:t>
      </w:r>
      <w:r>
        <w:rPr>
          <w:rFonts w:ascii="Times New Roman" w:hAnsi="Times New Roman" w:cs="Times New Roman"/>
          <w:sz w:val="28"/>
          <w:szCs w:val="28"/>
        </w:rPr>
        <w:t>зовании в Российской Федерации»;</w:t>
      </w:r>
    </w:p>
    <w:p w:rsidR="00132ADF" w:rsidRDefault="004E60CA" w:rsidP="00132ADF">
      <w:pPr>
        <w:spacing w:after="0" w:line="24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2ADF">
        <w:rPr>
          <w:rFonts w:ascii="Times New Roman" w:hAnsi="Times New Roman" w:cs="Times New Roman"/>
          <w:sz w:val="28"/>
          <w:szCs w:val="28"/>
        </w:rPr>
        <w:t>.</w:t>
      </w:r>
      <w:r w:rsidR="00132ADF" w:rsidRPr="00132ADF">
        <w:rPr>
          <w:rFonts w:ascii="Times New Roman" w:hAnsi="Times New Roman" w:cs="Times New Roman"/>
          <w:sz w:val="28"/>
          <w:szCs w:val="28"/>
        </w:rPr>
        <w:t xml:space="preserve"> Государственная программа "Патриотическое воспитание граждан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на 2016 - 2020 годы"</w:t>
      </w:r>
      <w:r w:rsidR="00132ADF" w:rsidRPr="00132ADF">
        <w:rPr>
          <w:rFonts w:ascii="Times New Roman" w:hAnsi="Times New Roman" w:cs="Times New Roman"/>
          <w:sz w:val="28"/>
          <w:szCs w:val="28"/>
        </w:rPr>
        <w:t xml:space="preserve"> М.</w:t>
      </w:r>
      <w:r w:rsidR="00132ADF">
        <w:rPr>
          <w:rFonts w:ascii="Times New Roman" w:hAnsi="Times New Roman" w:cs="Times New Roman"/>
          <w:sz w:val="28"/>
          <w:szCs w:val="28"/>
        </w:rPr>
        <w:t>;</w:t>
      </w:r>
    </w:p>
    <w:p w:rsidR="00132ADF" w:rsidRDefault="004E60CA" w:rsidP="00132ADF">
      <w:pPr>
        <w:spacing w:after="0" w:line="24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2ADF" w:rsidRPr="00132ADF">
        <w:rPr>
          <w:rFonts w:ascii="Times New Roman" w:hAnsi="Times New Roman" w:cs="Times New Roman"/>
          <w:sz w:val="28"/>
          <w:szCs w:val="28"/>
        </w:rPr>
        <w:t>. Ц</w:t>
      </w:r>
      <w:r w:rsidR="00132ADF">
        <w:rPr>
          <w:rFonts w:ascii="Times New Roman" w:hAnsi="Times New Roman" w:cs="Times New Roman"/>
          <w:sz w:val="28"/>
          <w:szCs w:val="28"/>
        </w:rPr>
        <w:t>ифровые образовательные ресурсы;</w:t>
      </w:r>
    </w:p>
    <w:p w:rsidR="00132ADF" w:rsidRPr="00132ADF" w:rsidRDefault="004E60CA" w:rsidP="00132ADF">
      <w:pPr>
        <w:spacing w:after="0" w:line="240" w:lineRule="auto"/>
        <w:ind w:left="1134" w:right="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32ADF" w:rsidRPr="00132ADF">
        <w:rPr>
          <w:rFonts w:ascii="Times New Roman" w:hAnsi="Times New Roman" w:cs="Times New Roman"/>
          <w:sz w:val="28"/>
          <w:szCs w:val="28"/>
        </w:rPr>
        <w:t>. Материалы из Интернета</w:t>
      </w:r>
      <w:r w:rsidR="00132ADF">
        <w:rPr>
          <w:rFonts w:ascii="Times New Roman" w:hAnsi="Times New Roman" w:cs="Times New Roman"/>
          <w:sz w:val="28"/>
          <w:szCs w:val="28"/>
        </w:rPr>
        <w:t>.</w:t>
      </w:r>
    </w:p>
    <w:p w:rsidR="007B0481" w:rsidRPr="003D16E5" w:rsidRDefault="007B0481" w:rsidP="00132ADF">
      <w:pPr>
        <w:pStyle w:val="a3"/>
        <w:shd w:val="clear" w:color="auto" w:fill="FFFFFF"/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7B0481" w:rsidRPr="003D16E5" w:rsidSect="000C3F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C349F"/>
    <w:multiLevelType w:val="hybridMultilevel"/>
    <w:tmpl w:val="59581FE6"/>
    <w:lvl w:ilvl="0" w:tplc="C8EC9BE6">
      <w:start w:val="3"/>
      <w:numFmt w:val="decimal"/>
      <w:lvlText w:val="%1."/>
      <w:lvlJc w:val="left"/>
      <w:pPr>
        <w:ind w:left="51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34" w:hanging="360"/>
      </w:pPr>
    </w:lvl>
    <w:lvl w:ilvl="2" w:tplc="0419001B" w:tentative="1">
      <w:start w:val="1"/>
      <w:numFmt w:val="lowerRoman"/>
      <w:lvlText w:val="%3."/>
      <w:lvlJc w:val="right"/>
      <w:pPr>
        <w:ind w:left="1954" w:hanging="180"/>
      </w:pPr>
    </w:lvl>
    <w:lvl w:ilvl="3" w:tplc="0419000F" w:tentative="1">
      <w:start w:val="1"/>
      <w:numFmt w:val="decimal"/>
      <w:lvlText w:val="%4."/>
      <w:lvlJc w:val="left"/>
      <w:pPr>
        <w:ind w:left="2674" w:hanging="360"/>
      </w:pPr>
    </w:lvl>
    <w:lvl w:ilvl="4" w:tplc="04190019" w:tentative="1">
      <w:start w:val="1"/>
      <w:numFmt w:val="lowerLetter"/>
      <w:lvlText w:val="%5."/>
      <w:lvlJc w:val="left"/>
      <w:pPr>
        <w:ind w:left="3394" w:hanging="360"/>
      </w:pPr>
    </w:lvl>
    <w:lvl w:ilvl="5" w:tplc="0419001B" w:tentative="1">
      <w:start w:val="1"/>
      <w:numFmt w:val="lowerRoman"/>
      <w:lvlText w:val="%6."/>
      <w:lvlJc w:val="right"/>
      <w:pPr>
        <w:ind w:left="4114" w:hanging="180"/>
      </w:pPr>
    </w:lvl>
    <w:lvl w:ilvl="6" w:tplc="0419000F" w:tentative="1">
      <w:start w:val="1"/>
      <w:numFmt w:val="decimal"/>
      <w:lvlText w:val="%7."/>
      <w:lvlJc w:val="left"/>
      <w:pPr>
        <w:ind w:left="4834" w:hanging="360"/>
      </w:pPr>
    </w:lvl>
    <w:lvl w:ilvl="7" w:tplc="04190019" w:tentative="1">
      <w:start w:val="1"/>
      <w:numFmt w:val="lowerLetter"/>
      <w:lvlText w:val="%8."/>
      <w:lvlJc w:val="left"/>
      <w:pPr>
        <w:ind w:left="5554" w:hanging="360"/>
      </w:pPr>
    </w:lvl>
    <w:lvl w:ilvl="8" w:tplc="0419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1" w15:restartNumberingAfterBreak="0">
    <w:nsid w:val="195E614F"/>
    <w:multiLevelType w:val="hybridMultilevel"/>
    <w:tmpl w:val="35A2DEE6"/>
    <w:lvl w:ilvl="0" w:tplc="F550B3EE">
      <w:start w:val="1"/>
      <w:numFmt w:val="decimal"/>
      <w:lvlText w:val="%1."/>
      <w:lvlJc w:val="left"/>
      <w:pPr>
        <w:ind w:left="58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" w15:restartNumberingAfterBreak="0">
    <w:nsid w:val="310E13D4"/>
    <w:multiLevelType w:val="multilevel"/>
    <w:tmpl w:val="E1BA5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C2E"/>
    <w:rsid w:val="000C3F72"/>
    <w:rsid w:val="00132ADF"/>
    <w:rsid w:val="001B5EBD"/>
    <w:rsid w:val="001D772D"/>
    <w:rsid w:val="002F5666"/>
    <w:rsid w:val="0031521E"/>
    <w:rsid w:val="003405EE"/>
    <w:rsid w:val="003973E6"/>
    <w:rsid w:val="003D16E5"/>
    <w:rsid w:val="004E60CA"/>
    <w:rsid w:val="006324AD"/>
    <w:rsid w:val="007B0481"/>
    <w:rsid w:val="007C7656"/>
    <w:rsid w:val="00837FE7"/>
    <w:rsid w:val="008E39D4"/>
    <w:rsid w:val="008F09CE"/>
    <w:rsid w:val="00924C2E"/>
    <w:rsid w:val="009E580F"/>
    <w:rsid w:val="009F5D3D"/>
    <w:rsid w:val="00A03642"/>
    <w:rsid w:val="00BD5163"/>
    <w:rsid w:val="00D77DE2"/>
    <w:rsid w:val="00F7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E458D"/>
  <w15:chartTrackingRefBased/>
  <w15:docId w15:val="{63C9AEDF-B4B9-4D9B-969C-852244A49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516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666"/>
    <w:pPr>
      <w:ind w:left="720"/>
      <w:contextualSpacing/>
    </w:pPr>
  </w:style>
  <w:style w:type="paragraph" w:customStyle="1" w:styleId="western">
    <w:name w:val="western"/>
    <w:basedOn w:val="a"/>
    <w:rsid w:val="00632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5E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Людмила</cp:lastModifiedBy>
  <cp:revision>29</cp:revision>
  <dcterms:created xsi:type="dcterms:W3CDTF">2024-12-19T15:21:00Z</dcterms:created>
  <dcterms:modified xsi:type="dcterms:W3CDTF">2026-02-08T11:48:00Z</dcterms:modified>
</cp:coreProperties>
</file>