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07F4D" w14:textId="543B3053" w:rsidR="00D45688" w:rsidRPr="00D45688" w:rsidRDefault="00D45688" w:rsidP="00D456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5688">
        <w:rPr>
          <w:rFonts w:ascii="Times New Roman" w:hAnsi="Times New Roman" w:cs="Times New Roman"/>
          <w:b/>
          <w:bCs/>
          <w:sz w:val="28"/>
          <w:szCs w:val="28"/>
        </w:rPr>
        <w:t>«Речь родителей – образец для ребёнка»</w:t>
      </w:r>
    </w:p>
    <w:p w14:paraId="30BC28B3" w14:textId="5A9DACF1" w:rsidR="00D45688" w:rsidRPr="00D45688" w:rsidRDefault="00D45688" w:rsidP="00D45688">
      <w:p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Уважаемые родители! Каждый из вас является главным и самым влиятельным учителем речи для своего ребёнка. Исследования и многолетняя практика подтверждают: речь родителей формирует речевую базу, коммуникативные привычки, словарный запас и даже мышление ребёнка. Вы — живой учебник, по которому он учится общаться с миром. Давайте разберёмся, как сделать этот учебник качественным и полезным.</w:t>
      </w:r>
    </w:p>
    <w:p w14:paraId="3D7234A4" w14:textId="77777777" w:rsidR="00D45688" w:rsidRPr="00D45688" w:rsidRDefault="00D45688" w:rsidP="00D45688">
      <w:p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b/>
          <w:bCs/>
          <w:sz w:val="28"/>
          <w:szCs w:val="28"/>
        </w:rPr>
        <w:t>Как дети учатся речи?</w:t>
      </w:r>
      <w:r w:rsidRPr="00D45688">
        <w:rPr>
          <w:rFonts w:ascii="Times New Roman" w:hAnsi="Times New Roman" w:cs="Times New Roman"/>
          <w:sz w:val="28"/>
          <w:szCs w:val="28"/>
        </w:rPr>
        <w:t> Ребёнок осваивает язык не по правилам, а через подражание. Он впитывает из среды, и прежде всего от значимых взрослых, абсолютно всё: звуки и их сочетания, темп и ритм речи, интонацию, словарный запас, речевые обороты, а также, к сожалению, речевые ошибки и дефекты. Важно понимать: если в речи родителей много слов-паразитов, скудных конструкций или агрессивных интонаций, ребёнок воспримет это как норму.</w:t>
      </w:r>
    </w:p>
    <w:p w14:paraId="64F3186F" w14:textId="18DFA8E0" w:rsidR="0060024C" w:rsidRPr="00D45688" w:rsidRDefault="00D456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45688">
        <w:rPr>
          <w:rFonts w:ascii="Times New Roman" w:hAnsi="Times New Roman" w:cs="Times New Roman"/>
          <w:b/>
          <w:bCs/>
          <w:sz w:val="28"/>
          <w:szCs w:val="28"/>
        </w:rPr>
        <w:t>Ошибки, которые допускают некоторые родители, общаясь с детьми:</w:t>
      </w:r>
    </w:p>
    <w:p w14:paraId="2AA32927" w14:textId="35B3E864" w:rsidR="00D45688" w:rsidRPr="00D45688" w:rsidRDefault="00D45688" w:rsidP="00D456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 xml:space="preserve">«Сюсюканье» и искажение слов («Где </w:t>
      </w:r>
      <w:proofErr w:type="spellStart"/>
      <w:r w:rsidRPr="00D45688">
        <w:rPr>
          <w:rFonts w:ascii="Times New Roman" w:hAnsi="Times New Roman" w:cs="Times New Roman"/>
          <w:sz w:val="28"/>
          <w:szCs w:val="28"/>
        </w:rPr>
        <w:t>бибика</w:t>
      </w:r>
      <w:proofErr w:type="spellEnd"/>
      <w:r w:rsidRPr="00D45688">
        <w:rPr>
          <w:rFonts w:ascii="Times New Roman" w:hAnsi="Times New Roman" w:cs="Times New Roman"/>
          <w:sz w:val="28"/>
          <w:szCs w:val="28"/>
        </w:rPr>
        <w:t>? Дай лялю!») — приводит к запоминанию неправильных форм, которые потом сложно исправить.</w:t>
      </w:r>
    </w:p>
    <w:p w14:paraId="386595CB" w14:textId="4088953F" w:rsidR="00D45688" w:rsidRPr="00D45688" w:rsidRDefault="00D45688" w:rsidP="00D456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Слишком быстрая или невнятная речь — ребёнок не успевает вычленить отдельные слова и звуки для анализа и подражания.</w:t>
      </w:r>
    </w:p>
    <w:p w14:paraId="58BF6FF2" w14:textId="413743C3" w:rsidR="00D45688" w:rsidRPr="00D45688" w:rsidRDefault="00D45688" w:rsidP="00D456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Поддельный «детский» тембр голоса — искажает акустический образец, необходимый для правильного звуковосприятия.</w:t>
      </w:r>
    </w:p>
    <w:p w14:paraId="1D732C8D" w14:textId="00AF5807" w:rsidR="00D45688" w:rsidRPr="00D45688" w:rsidRDefault="00D45688" w:rsidP="00D456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Постоянные прерывания и жёсткие исправления («Не «хочу воды», скажи «хочу воды!») — убивают желание говорить, вызывая речевой негативизм и неуверенность.</w:t>
      </w:r>
    </w:p>
    <w:p w14:paraId="575E5DA2" w14:textId="61D0B026" w:rsidR="00D45688" w:rsidRPr="00D45688" w:rsidRDefault="00D45688" w:rsidP="00D456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Дефицит живого диалога и замена общения фоновым шумом телевизора или планшета — лишает ребёнка возможности видеть артикуляцию и участвовать в двустороннем обмене репликами.</w:t>
      </w:r>
    </w:p>
    <w:p w14:paraId="654E55BE" w14:textId="490B5A05" w:rsidR="00D45688" w:rsidRPr="00D45688" w:rsidRDefault="00D45688" w:rsidP="00D45688">
      <w:p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Техники для ежедневного общения:</w:t>
      </w:r>
    </w:p>
    <w:p w14:paraId="6802BB69" w14:textId="30FBDAF3" w:rsidR="00D45688" w:rsidRPr="00D45688" w:rsidRDefault="00D45688" w:rsidP="00D4568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Техника «Озвученного действия» (1-3 года). Превратите свои бытовые дела в мини-уроки речи. Просто описывайте то, что вы делаете: «Сейчас папа наливает сок в синюю чашку. Сок холодный и сладкий». Так вы даёте ребёнку готовые правильные фразы, связанные с его непосредственным опытом.</w:t>
      </w:r>
    </w:p>
    <w:p w14:paraId="6684A21B" w14:textId="55B8E37B" w:rsidR="00D45688" w:rsidRPr="00D45688" w:rsidRDefault="00D45688" w:rsidP="00D4568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Техника «Зеркала» (1-3 года). Станьте «голосом» для действий вашего малыша. Комментируйте его игру: «Ты построил высокую башню из кубиков! Красный кубик сверху. Башня такая высокая, что вот-вот до потолка достанет». Это помогает связать действия со словами.</w:t>
      </w:r>
    </w:p>
    <w:p w14:paraId="3A79EFAD" w14:textId="6BC3E86F" w:rsidR="00D45688" w:rsidRPr="00D45688" w:rsidRDefault="00D45688" w:rsidP="00D4568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lastRenderedPageBreak/>
        <w:t xml:space="preserve">Техника «Волшебного расширения» (2-4 года). Когда ребёнок говорит короткими фразами, мягко и естественно добавляйте к ним новые слова. Если он говорит: «Машина уехала», вы можете ответить: «Да, </w:t>
      </w:r>
      <w:proofErr w:type="gramStart"/>
      <w:r w:rsidRPr="00D45688">
        <w:rPr>
          <w:rFonts w:ascii="Times New Roman" w:hAnsi="Times New Roman" w:cs="Times New Roman"/>
          <w:sz w:val="28"/>
          <w:szCs w:val="28"/>
        </w:rPr>
        <w:t>жёлтая грузовая машина</w:t>
      </w:r>
      <w:proofErr w:type="gramEnd"/>
      <w:r w:rsidRPr="00D45688">
        <w:rPr>
          <w:rFonts w:ascii="Times New Roman" w:hAnsi="Times New Roman" w:cs="Times New Roman"/>
          <w:sz w:val="28"/>
          <w:szCs w:val="28"/>
        </w:rPr>
        <w:t xml:space="preserve"> громко урча уехала за поворот». Вы не поправляете, а обогащаете его высказывание.</w:t>
      </w:r>
    </w:p>
    <w:p w14:paraId="776C8227" w14:textId="45B92B6E" w:rsidR="00D45688" w:rsidRPr="00D45688" w:rsidRDefault="00D45688" w:rsidP="00D4568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 xml:space="preserve">Техника «Идеального эха» (3-6 лет). Это лучший способ исправить ошибку, не обидев. Повторите фразу ребёнка правильно, не акцентируя внимание на промахе. Он сказал: «Мы ходили в цирк и видели много </w:t>
      </w:r>
      <w:proofErr w:type="spellStart"/>
      <w:r w:rsidRPr="00D45688">
        <w:rPr>
          <w:rFonts w:ascii="Times New Roman" w:hAnsi="Times New Roman" w:cs="Times New Roman"/>
          <w:sz w:val="28"/>
          <w:szCs w:val="28"/>
        </w:rPr>
        <w:t>клоуновов</w:t>
      </w:r>
      <w:proofErr w:type="spellEnd"/>
      <w:r w:rsidRPr="00D45688">
        <w:rPr>
          <w:rFonts w:ascii="Times New Roman" w:hAnsi="Times New Roman" w:cs="Times New Roman"/>
          <w:sz w:val="28"/>
          <w:szCs w:val="28"/>
        </w:rPr>
        <w:t>». Вы спокойно отвечаете: «Правда? Здорово, что вы видели в цирке много весёлых клоунов!» Ребёнок слышит верный вариант, и со временем запоминает его.</w:t>
      </w:r>
    </w:p>
    <w:p w14:paraId="5BC7F837" w14:textId="12E3BC3D" w:rsidR="00D45688" w:rsidRPr="00D45688" w:rsidRDefault="00D45688" w:rsidP="00D4568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Техника «Слова-сокровища». Сознательно вводите в разговор красивые и точные слова. Не просто «идёт дождь», а «моросит осенний дождь» или «льёт как из ведра». Объясняйте значение наглядно: «Смотри, листья кружатся в воздухе, как в танце. Это называется «кружиться» или «вихриться».</w:t>
      </w:r>
    </w:p>
    <w:p w14:paraId="09EF43E1" w14:textId="6C5D1926" w:rsidR="00D45688" w:rsidRPr="00D45688" w:rsidRDefault="00D45688" w:rsidP="00D45688">
      <w:p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Важные принципы, которые усиливают эффект:</w:t>
      </w:r>
    </w:p>
    <w:p w14:paraId="4EC47707" w14:textId="5EAE93E6" w:rsidR="00D45688" w:rsidRPr="00D45688" w:rsidRDefault="00D45688" w:rsidP="00D456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Чтение с обсуждением. Читайте с выражением, а после обсуждайте: «Как ты думаешь, почему зайчик испугался?», «Что бы ты сделал на его месте?». Это учит строить развёрнутые мысли.</w:t>
      </w:r>
    </w:p>
    <w:p w14:paraId="2F651BE0" w14:textId="762759D7" w:rsidR="00D45688" w:rsidRPr="00D45688" w:rsidRDefault="00D45688" w:rsidP="00D456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Уроки уважительного диалога. Показывайте, как нужно вести беседу: смотрите в глаза, не перебивайте, внимательно слушайте. Скажите: «Я закончу мысль, а потом сразу выслушаю тебя».</w:t>
      </w:r>
    </w:p>
    <w:p w14:paraId="5BC6C873" w14:textId="6A6CD610" w:rsidR="00D45688" w:rsidRPr="00D45688" w:rsidRDefault="00D45688" w:rsidP="00D456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Создание «тихих зон». Выключайте телевизор и радио фоном. Мозгу ребёнка нужны паузы в потоке звуков, чтобы усвоить услышанные слова и конструкции.</w:t>
      </w:r>
    </w:p>
    <w:p w14:paraId="7A28656F" w14:textId="2B519B8E" w:rsidR="00D45688" w:rsidRPr="00D45688" w:rsidRDefault="00D45688" w:rsidP="00D456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Работа над собой. Проанализируйте свою речь: нет ли в ней слов-сорняков («ну», «короче»), слишком быстрого темпа? Стремитесь к ясности и выразительности — вы главный ориентир.</w:t>
      </w:r>
    </w:p>
    <w:p w14:paraId="2AC818D6" w14:textId="5715CB62" w:rsidR="00D45688" w:rsidRPr="00D45688" w:rsidRDefault="00D45688" w:rsidP="00D45688">
      <w:pPr>
        <w:rPr>
          <w:rFonts w:ascii="Times New Roman" w:hAnsi="Times New Roman" w:cs="Times New Roman"/>
          <w:sz w:val="28"/>
          <w:szCs w:val="28"/>
        </w:rPr>
      </w:pPr>
      <w:r w:rsidRPr="00D45688">
        <w:rPr>
          <w:rFonts w:ascii="Times New Roman" w:hAnsi="Times New Roman" w:cs="Times New Roman"/>
          <w:sz w:val="28"/>
          <w:szCs w:val="28"/>
        </w:rPr>
        <w:t>Стать хорошим речевым образцом — это не про идеальность, а про осознанность. Это ежедневная практика. Ваша речь — самый ценный и фундаментальный подарок ребёнку, основа его будущего успеха в обучении и общении. Начните меняться сегодня, и вы удивитесь, как скоро заметите позитивные изменения в речи своего малыша.</w:t>
      </w:r>
    </w:p>
    <w:p w14:paraId="1E029712" w14:textId="77777777" w:rsidR="00D45688" w:rsidRPr="00D45688" w:rsidRDefault="00D45688" w:rsidP="00D45688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D45688" w:rsidRPr="00D45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B2B01"/>
    <w:multiLevelType w:val="hybridMultilevel"/>
    <w:tmpl w:val="02747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A2BA6"/>
    <w:multiLevelType w:val="hybridMultilevel"/>
    <w:tmpl w:val="726E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85344"/>
    <w:multiLevelType w:val="hybridMultilevel"/>
    <w:tmpl w:val="4B3C9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88"/>
    <w:rsid w:val="001946A0"/>
    <w:rsid w:val="0060024C"/>
    <w:rsid w:val="00D4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7AD11"/>
  <w15:chartTrackingRefBased/>
  <w15:docId w15:val="{97987357-B1D0-4C6E-9CF9-A31230A4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D45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45688"/>
    <w:rPr>
      <w:b/>
      <w:bCs/>
    </w:rPr>
  </w:style>
  <w:style w:type="paragraph" w:styleId="a4">
    <w:name w:val="List Paragraph"/>
    <w:basedOn w:val="a"/>
    <w:uiPriority w:val="34"/>
    <w:qFormat/>
    <w:rsid w:val="00D45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sadurskayavlr@gmail.com</dc:creator>
  <cp:keywords/>
  <dc:description/>
  <cp:lastModifiedBy>Ксения Романенко</cp:lastModifiedBy>
  <cp:revision>2</cp:revision>
  <dcterms:created xsi:type="dcterms:W3CDTF">2026-02-08T13:23:00Z</dcterms:created>
  <dcterms:modified xsi:type="dcterms:W3CDTF">2026-02-08T13:23:00Z</dcterms:modified>
</cp:coreProperties>
</file>