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AFE" w:rsidRDefault="00936AFE" w:rsidP="00936A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AFE">
        <w:rPr>
          <w:rFonts w:ascii="Times New Roman" w:hAnsi="Times New Roman" w:cs="Times New Roman"/>
          <w:b/>
          <w:sz w:val="28"/>
          <w:szCs w:val="28"/>
        </w:rPr>
        <w:t>Методическое сопровождение педагогов ДОУ по использованию интернет-контента при создании виртуальных экскурсий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6AFE" w:rsidRPr="00936AFE" w:rsidRDefault="00936AFE" w:rsidP="00936A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( А. В. Лыкова)</w:t>
      </w:r>
    </w:p>
    <w:p w:rsidR="00936AFE" w:rsidRPr="00936AFE" w:rsidRDefault="00936AFE" w:rsidP="00936AFE">
      <w:pPr>
        <w:rPr>
          <w:rFonts w:ascii="Times New Roman" w:hAnsi="Times New Roman" w:cs="Times New Roman"/>
          <w:b/>
          <w:sz w:val="28"/>
          <w:szCs w:val="28"/>
        </w:rPr>
      </w:pPr>
      <w:r w:rsidRPr="00936AFE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936AFE" w:rsidRPr="00936AFE" w:rsidRDefault="00936AFE" w:rsidP="00936AFE">
      <w:pPr>
        <w:rPr>
          <w:rFonts w:ascii="Times New Roman" w:hAnsi="Times New Roman" w:cs="Times New Roman"/>
          <w:sz w:val="28"/>
          <w:szCs w:val="28"/>
        </w:rPr>
      </w:pPr>
      <w:r w:rsidRPr="00936AFE">
        <w:rPr>
          <w:rFonts w:ascii="Times New Roman" w:hAnsi="Times New Roman" w:cs="Times New Roman"/>
          <w:sz w:val="28"/>
          <w:szCs w:val="28"/>
        </w:rPr>
        <w:t xml:space="preserve">В условиях </w:t>
      </w:r>
      <w:proofErr w:type="spellStart"/>
      <w:r w:rsidRPr="00936AF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936AFE">
        <w:rPr>
          <w:rFonts w:ascii="Times New Roman" w:hAnsi="Times New Roman" w:cs="Times New Roman"/>
          <w:sz w:val="28"/>
          <w:szCs w:val="28"/>
        </w:rPr>
        <w:t xml:space="preserve"> дошкольного образования всё большее значение приобретает использование интернет-контента в образовательной деятельности. Одной из перспективных форм является организация виртуальных экскурсий, позволяющих расширить познавательные возможности детей. Однако эффективность их реализации напрямую зависит от уровня ИКТ-компетентности воспитателей и качества методического сопровождения со стороны старших воспитателей. В статье представлены результаты диагностического исследования, выявившего значительные пробелы в теоретических знаниях, практических навыках и мотивации педагогов к использованию цифровых ресурсов. Результаты исследования и предложенная программа могут быть использованы в практике дошкольных образовательных организаций и системе повышения квалификации педагогов.</w:t>
      </w:r>
    </w:p>
    <w:p w:rsidR="00936AFE" w:rsidRDefault="00936AFE" w:rsidP="00936AFE">
      <w:pPr>
        <w:rPr>
          <w:rFonts w:ascii="Times New Roman" w:hAnsi="Times New Roman" w:cs="Times New Roman"/>
          <w:sz w:val="28"/>
          <w:szCs w:val="28"/>
        </w:rPr>
      </w:pPr>
      <w:r w:rsidRPr="00936AFE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936AFE">
        <w:rPr>
          <w:rFonts w:ascii="Times New Roman" w:hAnsi="Times New Roman" w:cs="Times New Roman"/>
          <w:sz w:val="28"/>
          <w:szCs w:val="28"/>
        </w:rPr>
        <w:t xml:space="preserve">: методическое сопровождение, виртуальные экскурсии, интернет-контент, ИКТ-компетентность, воспитатели ДОУ, старший воспитатель, </w:t>
      </w:r>
      <w:proofErr w:type="spellStart"/>
      <w:r w:rsidRPr="00936AFE">
        <w:rPr>
          <w:rFonts w:ascii="Times New Roman" w:hAnsi="Times New Roman" w:cs="Times New Roman"/>
          <w:sz w:val="28"/>
          <w:szCs w:val="28"/>
        </w:rPr>
        <w:t>цифров</w:t>
      </w:r>
      <w:r>
        <w:rPr>
          <w:rFonts w:ascii="Times New Roman" w:hAnsi="Times New Roman" w:cs="Times New Roman"/>
          <w:sz w:val="28"/>
          <w:szCs w:val="28"/>
        </w:rPr>
        <w:t>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дошкольное образование.</w:t>
      </w:r>
    </w:p>
    <w:p w:rsidR="00936AFE" w:rsidRPr="00936AFE" w:rsidRDefault="00936AFE" w:rsidP="00936AFE">
      <w:pPr>
        <w:rPr>
          <w:rFonts w:ascii="Times New Roman" w:hAnsi="Times New Roman" w:cs="Times New Roman"/>
          <w:sz w:val="28"/>
          <w:szCs w:val="28"/>
        </w:rPr>
      </w:pPr>
    </w:p>
    <w:p w:rsidR="00936AFE" w:rsidRPr="00936AFE" w:rsidRDefault="00936AFE" w:rsidP="00936A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AFE">
        <w:rPr>
          <w:rFonts w:ascii="Times New Roman" w:hAnsi="Times New Roman" w:cs="Times New Roman"/>
          <w:sz w:val="28"/>
          <w:szCs w:val="28"/>
        </w:rPr>
        <w:t xml:space="preserve">Современные вызовы, связанные с </w:t>
      </w:r>
      <w:proofErr w:type="spellStart"/>
      <w:r w:rsidRPr="00936AFE">
        <w:rPr>
          <w:rFonts w:ascii="Times New Roman" w:hAnsi="Times New Roman" w:cs="Times New Roman"/>
          <w:sz w:val="28"/>
          <w:szCs w:val="28"/>
        </w:rPr>
        <w:t>цифровизацией</w:t>
      </w:r>
      <w:proofErr w:type="spellEnd"/>
      <w:r w:rsidRPr="00936AFE">
        <w:rPr>
          <w:rFonts w:ascii="Times New Roman" w:hAnsi="Times New Roman" w:cs="Times New Roman"/>
          <w:sz w:val="28"/>
          <w:szCs w:val="28"/>
        </w:rPr>
        <w:t xml:space="preserve"> общества, требуют трансформации образовательной среды на всех уровнях. В дошкольном образовании это проявляется в поиске новых форм организации познавательной деятельности, способных учитывать интересы детей, выросших в цифровой культуре [1]. Одной из таких форм являются виртуальные экскурсии — целенаправленное, методически организованное знакомство детей с объектами реального мира посредством цифровых технологий и интернет-контента. Они позволяют преодолеть пространственные и временные ограничения, расширить кругозор дошкольников, активизировать познавательную активность.</w:t>
      </w:r>
    </w:p>
    <w:p w:rsidR="00936AFE" w:rsidRPr="00936AFE" w:rsidRDefault="00936AFE" w:rsidP="00936A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AFE">
        <w:rPr>
          <w:rFonts w:ascii="Times New Roman" w:hAnsi="Times New Roman" w:cs="Times New Roman"/>
          <w:sz w:val="28"/>
          <w:szCs w:val="28"/>
        </w:rPr>
        <w:t xml:space="preserve">Однако успешная реализация виртуальных экскурсий невозможна без высокого уровня ИКТ-компетентности воспитателей и эффективного методического сопровождения. Практика показывает, что многие педагоги сталкиваются с трудностями при поиске, отборе и адаптации интернет-контента, а также при создании собственных цифровых продуктов. При этом ключевую роль в преодолении этих барьеров играет старший воспитатель, </w:t>
      </w:r>
      <w:r w:rsidRPr="00936AFE">
        <w:rPr>
          <w:rFonts w:ascii="Times New Roman" w:hAnsi="Times New Roman" w:cs="Times New Roman"/>
          <w:sz w:val="28"/>
          <w:szCs w:val="28"/>
        </w:rPr>
        <w:lastRenderedPageBreak/>
        <w:t>выступающий организатором методической работы и наставником для коллег [3].</w:t>
      </w:r>
    </w:p>
    <w:p w:rsidR="00936AFE" w:rsidRPr="00936AFE" w:rsidRDefault="00936AFE" w:rsidP="00936A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AFE">
        <w:rPr>
          <w:rFonts w:ascii="Times New Roman" w:hAnsi="Times New Roman" w:cs="Times New Roman"/>
          <w:sz w:val="28"/>
          <w:szCs w:val="28"/>
        </w:rPr>
        <w:t>Целью настоящего исследования стало выявление уровня готовности воспитателей и старших воспитателей к использованию интернет-контента при создании виртуальных экскурсий, а также разработка модели методического сопровождения, способной устранить выявленные недостатки.</w:t>
      </w:r>
    </w:p>
    <w:p w:rsidR="00936AFE" w:rsidRPr="00936AFE" w:rsidRDefault="00936AFE" w:rsidP="00936A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AFE">
        <w:rPr>
          <w:rFonts w:ascii="Times New Roman" w:hAnsi="Times New Roman" w:cs="Times New Roman"/>
          <w:sz w:val="28"/>
          <w:szCs w:val="28"/>
        </w:rPr>
        <w:t>Наше исследование проводилось на базе 10 дошкольных образовательных организаций с участием 30 воспитателей и 10 старших воспитателей. Для сбора данных были разработаны три анкеты: для воспитателей (оценка ИКТ-компетентности, знаний о виртуальных экскурсиях, готовности к использованию интернет-контента), для старших воспитателей (оценка уровня методического сопровождения) и интерпретационные шкалы для анализа результатов.</w:t>
      </w:r>
    </w:p>
    <w:p w:rsidR="00936AFE" w:rsidRPr="00936AFE" w:rsidRDefault="00936AFE" w:rsidP="00936A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AFE">
        <w:rPr>
          <w:rFonts w:ascii="Times New Roman" w:hAnsi="Times New Roman" w:cs="Times New Roman"/>
          <w:sz w:val="28"/>
          <w:szCs w:val="28"/>
        </w:rPr>
        <w:t>Анализ проведенных диагностик показал, что лишь 20–27% воспитателей демонстрируют высокий уровень по ключевым показателям. Более половины педагогов имеют средние знания о виртуальных экскурсиях, но не могут чётко сформулировать их дидактические цели. 30% воспитателей испытывают трудности при работе с интернет-контентом: не умеют оценивать достоверность источников, не используют фильтры поиска, не адаптируют материалы под возраст детей. Практические навыки работы с программами (</w:t>
      </w:r>
      <w:proofErr w:type="spellStart"/>
      <w:r w:rsidRPr="00936AFE">
        <w:rPr>
          <w:rFonts w:ascii="Times New Roman" w:hAnsi="Times New Roman" w:cs="Times New Roman"/>
          <w:sz w:val="28"/>
          <w:szCs w:val="28"/>
        </w:rPr>
        <w:t>Canva</w:t>
      </w:r>
      <w:proofErr w:type="spellEnd"/>
      <w:r w:rsidRPr="00936A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6AFE">
        <w:rPr>
          <w:rFonts w:ascii="Times New Roman" w:hAnsi="Times New Roman" w:cs="Times New Roman"/>
          <w:sz w:val="28"/>
          <w:szCs w:val="28"/>
        </w:rPr>
        <w:t>Genially</w:t>
      </w:r>
      <w:proofErr w:type="spellEnd"/>
      <w:r w:rsidRPr="00936A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6AFE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936AFE">
        <w:rPr>
          <w:rFonts w:ascii="Times New Roman" w:hAnsi="Times New Roman" w:cs="Times New Roman"/>
          <w:sz w:val="28"/>
          <w:szCs w:val="28"/>
        </w:rPr>
        <w:t>) развиты слабо: только каждый пятый педагог способен создавать интерактивные презентации. Особую тревогу вызывает низкий уровень цифровой грамотности и безопасности: многие воспитатели используют контент из социальных сетей без предварительной прове</w:t>
      </w:r>
      <w:r>
        <w:rPr>
          <w:rFonts w:ascii="Times New Roman" w:hAnsi="Times New Roman" w:cs="Times New Roman"/>
          <w:sz w:val="28"/>
          <w:szCs w:val="28"/>
        </w:rPr>
        <w:t>рки.</w:t>
      </w:r>
    </w:p>
    <w:p w:rsidR="00936AFE" w:rsidRPr="00936AFE" w:rsidRDefault="00936AFE" w:rsidP="00936A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AFE">
        <w:rPr>
          <w:rFonts w:ascii="Times New Roman" w:hAnsi="Times New Roman" w:cs="Times New Roman"/>
          <w:sz w:val="28"/>
          <w:szCs w:val="28"/>
        </w:rPr>
        <w:t xml:space="preserve">Исследование показало, что лишь 30% старших воспитателей системно включают темы </w:t>
      </w:r>
      <w:proofErr w:type="spellStart"/>
      <w:r w:rsidRPr="00936AF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936AFE">
        <w:rPr>
          <w:rFonts w:ascii="Times New Roman" w:hAnsi="Times New Roman" w:cs="Times New Roman"/>
          <w:sz w:val="28"/>
          <w:szCs w:val="28"/>
        </w:rPr>
        <w:t xml:space="preserve"> в план методической работы. Остальные действуют эпизодически или не занимаются этими вопросами вовсе. Хотя 60% респондентов отмечают трудности у воспитателей, диагностика и поддержка организованы слабо. При этом 40% старших воспитателей проявляют инициативу, участвуют в обмене опытом, но не всегда обладают достаточной собственной ИКТ-компетентностью для эффективного сопровождения.</w:t>
      </w:r>
    </w:p>
    <w:p w:rsidR="00936AFE" w:rsidRPr="00936AFE" w:rsidRDefault="00936AFE" w:rsidP="00936A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AFE">
        <w:rPr>
          <w:rFonts w:ascii="Times New Roman" w:hAnsi="Times New Roman" w:cs="Times New Roman"/>
          <w:sz w:val="28"/>
          <w:szCs w:val="28"/>
        </w:rPr>
        <w:t xml:space="preserve">Анализ на уровне организаций выявил сильную корреляцию между уровнем старшего воспитателя и уровнем подготовки педагогов. В тех ДОУ, где методисты активны и компетентны, наблюдается высокая </w:t>
      </w:r>
      <w:proofErr w:type="spellStart"/>
      <w:r w:rsidRPr="00936AFE">
        <w:rPr>
          <w:rFonts w:ascii="Times New Roman" w:hAnsi="Times New Roman" w:cs="Times New Roman"/>
          <w:sz w:val="28"/>
          <w:szCs w:val="28"/>
        </w:rPr>
        <w:t>вовлечённость</w:t>
      </w:r>
      <w:proofErr w:type="spellEnd"/>
      <w:r w:rsidRPr="00936AFE">
        <w:rPr>
          <w:rFonts w:ascii="Times New Roman" w:hAnsi="Times New Roman" w:cs="Times New Roman"/>
          <w:sz w:val="28"/>
          <w:szCs w:val="28"/>
        </w:rPr>
        <w:t xml:space="preserve"> воспитателей. В трёх организациях выявлена критическая ситуация: и педагоги, и руководители методической работы демонстрируют низкие результаты. Также отмечены случаи, когда воспитатели проявляют инициативу при слабой поддержке, что свидетельствует о потерянном потенциале.</w:t>
      </w:r>
    </w:p>
    <w:p w:rsidR="00936AFE" w:rsidRPr="00936AFE" w:rsidRDefault="00936AFE" w:rsidP="00936A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AFE">
        <w:rPr>
          <w:rFonts w:ascii="Times New Roman" w:hAnsi="Times New Roman" w:cs="Times New Roman"/>
          <w:sz w:val="28"/>
          <w:szCs w:val="28"/>
        </w:rPr>
        <w:lastRenderedPageBreak/>
        <w:t>На основе выявленных проблем разработана комплексная программа формирующих воздействий «Цифровой детский сад: от знаний к практике», реализуемая в три этапа.</w:t>
      </w:r>
    </w:p>
    <w:p w:rsidR="00936AFE" w:rsidRPr="00936AFE" w:rsidRDefault="00936AFE" w:rsidP="00936A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AFE">
        <w:rPr>
          <w:rFonts w:ascii="Times New Roman" w:hAnsi="Times New Roman" w:cs="Times New Roman"/>
          <w:sz w:val="28"/>
          <w:szCs w:val="28"/>
        </w:rPr>
        <w:t>Результаты исследования подтверждают, что успешное внедрение виртуальных экскурсий в практику ДОУ невозможно без системного методического сопровождения. Ключевым фактором выступает компетентность и активность старшего воспитателя, способного не только организовать обучение, но и создать поддерживающую, мотивирующую среду. Предложенная программа формирующих воздействий демонстрирует, что повышение ИКТ-компетентности — это не разовое мероприятие, а непрерывный процесс, требующий комплексного подхода, включающего диагностику, обучение, практику и рефлексию [2].</w:t>
      </w:r>
    </w:p>
    <w:p w:rsidR="00936AFE" w:rsidRPr="00936AFE" w:rsidRDefault="00936AFE" w:rsidP="00936A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AFE">
        <w:rPr>
          <w:rFonts w:ascii="Times New Roman" w:hAnsi="Times New Roman" w:cs="Times New Roman"/>
          <w:sz w:val="28"/>
          <w:szCs w:val="28"/>
        </w:rPr>
        <w:t>Дальнейшее развитие темы может быть связано с разработкой стандарта методического сопровождения в цифровую эпоху, созданием специализированных курсов повышения квалификации и формированием сетевых сообществ дошкольных педагогов для обмена опытом. Только совместными усилиями можно обеспечить качественное и безопасное включение цифровых технологий в образовательную среду дошкольного учреждения.</w:t>
      </w:r>
    </w:p>
    <w:p w:rsidR="00936AFE" w:rsidRPr="00936AFE" w:rsidRDefault="00936AFE" w:rsidP="00936A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AFE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936AFE" w:rsidRPr="00936AFE" w:rsidRDefault="00936AFE" w:rsidP="00936AFE">
      <w:pPr>
        <w:rPr>
          <w:rFonts w:ascii="Times New Roman" w:hAnsi="Times New Roman" w:cs="Times New Roman"/>
          <w:sz w:val="28"/>
          <w:szCs w:val="28"/>
        </w:rPr>
      </w:pPr>
      <w:r w:rsidRPr="00936AFE">
        <w:rPr>
          <w:rFonts w:ascii="Times New Roman" w:hAnsi="Times New Roman" w:cs="Times New Roman"/>
          <w:sz w:val="28"/>
          <w:szCs w:val="28"/>
        </w:rPr>
        <w:t>1.</w:t>
      </w:r>
      <w:r w:rsidRPr="00936AFE">
        <w:rPr>
          <w:rFonts w:ascii="Times New Roman" w:hAnsi="Times New Roman" w:cs="Times New Roman"/>
          <w:sz w:val="28"/>
          <w:szCs w:val="28"/>
        </w:rPr>
        <w:tab/>
        <w:t>Федеральный образовательный стандарт дошкольного образования (ФОП ДО</w:t>
      </w:r>
      <w:proofErr w:type="gramStart"/>
      <w:r w:rsidRPr="00936AFE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Pr="00936AFE">
        <w:rPr>
          <w:rFonts w:ascii="Times New Roman" w:hAnsi="Times New Roman" w:cs="Times New Roman"/>
          <w:sz w:val="28"/>
          <w:szCs w:val="28"/>
        </w:rPr>
        <w:t xml:space="preserve"> утв. приказом </w:t>
      </w:r>
      <w:proofErr w:type="spellStart"/>
      <w:r w:rsidRPr="00936AFE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936AFE">
        <w:rPr>
          <w:rFonts w:ascii="Times New Roman" w:hAnsi="Times New Roman" w:cs="Times New Roman"/>
          <w:sz w:val="28"/>
          <w:szCs w:val="28"/>
        </w:rPr>
        <w:t xml:space="preserve"> РФ от 11.01.2023 № 4-н. — [Электронный ресурс]. — </w:t>
      </w:r>
      <w:proofErr w:type="gramStart"/>
      <w:r w:rsidRPr="00936AFE">
        <w:rPr>
          <w:rFonts w:ascii="Times New Roman" w:hAnsi="Times New Roman" w:cs="Times New Roman"/>
          <w:sz w:val="28"/>
          <w:szCs w:val="28"/>
        </w:rPr>
        <w:t>URL:  (</w:t>
      </w:r>
      <w:proofErr w:type="gramEnd"/>
      <w:r w:rsidRPr="00936AFE">
        <w:rPr>
          <w:rFonts w:ascii="Times New Roman" w:hAnsi="Times New Roman" w:cs="Times New Roman"/>
          <w:sz w:val="28"/>
          <w:szCs w:val="28"/>
        </w:rPr>
        <w:t>дата обращения: 05.01.2026).</w:t>
      </w:r>
    </w:p>
    <w:p w:rsidR="00936AFE" w:rsidRPr="00936AFE" w:rsidRDefault="00936AFE" w:rsidP="00936AFE">
      <w:pPr>
        <w:rPr>
          <w:rFonts w:ascii="Times New Roman" w:hAnsi="Times New Roman" w:cs="Times New Roman"/>
          <w:sz w:val="28"/>
          <w:szCs w:val="28"/>
        </w:rPr>
      </w:pPr>
      <w:r w:rsidRPr="00936AFE">
        <w:rPr>
          <w:rFonts w:ascii="Times New Roman" w:hAnsi="Times New Roman" w:cs="Times New Roman"/>
          <w:sz w:val="28"/>
          <w:szCs w:val="28"/>
        </w:rPr>
        <w:t>2.</w:t>
      </w:r>
      <w:r w:rsidRPr="00936AFE">
        <w:rPr>
          <w:rFonts w:ascii="Times New Roman" w:hAnsi="Times New Roman" w:cs="Times New Roman"/>
          <w:sz w:val="28"/>
          <w:szCs w:val="28"/>
        </w:rPr>
        <w:tab/>
        <w:t>Панов, А. Н. Цифровая культура и образование: вызовы и возможности /А. Н. Панов // Педагогика. — 2021. — № 5. — С. 12–19.</w:t>
      </w:r>
    </w:p>
    <w:p w:rsidR="00E37537" w:rsidRPr="00936AFE" w:rsidRDefault="00936AFE" w:rsidP="00936AFE">
      <w:pPr>
        <w:rPr>
          <w:rFonts w:ascii="Times New Roman" w:hAnsi="Times New Roman" w:cs="Times New Roman"/>
          <w:sz w:val="28"/>
          <w:szCs w:val="28"/>
        </w:rPr>
      </w:pPr>
      <w:r w:rsidRPr="00936AFE">
        <w:rPr>
          <w:rFonts w:ascii="Times New Roman" w:hAnsi="Times New Roman" w:cs="Times New Roman"/>
          <w:sz w:val="28"/>
          <w:szCs w:val="28"/>
        </w:rPr>
        <w:t>3.</w:t>
      </w:r>
      <w:r w:rsidRPr="00936AFE">
        <w:rPr>
          <w:rFonts w:ascii="Times New Roman" w:hAnsi="Times New Roman" w:cs="Times New Roman"/>
          <w:sz w:val="28"/>
          <w:szCs w:val="28"/>
        </w:rPr>
        <w:tab/>
        <w:t>Смирнова, Е. О. Виртуальные экскурсии в развитии познавательной активности дошкольников /Е. О. Смирнова // Дошкольное воспитание. — 2022. — № 8. — С. 45–52.</w:t>
      </w:r>
    </w:p>
    <w:sectPr w:rsidR="00E37537" w:rsidRPr="00936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82"/>
    <w:rsid w:val="00227382"/>
    <w:rsid w:val="00936AFE"/>
    <w:rsid w:val="00E3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EA5DE2-AC7C-4172-8007-F3056DDEE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933</Words>
  <Characters>5324</Characters>
  <Application>Microsoft Office Word</Application>
  <DocSecurity>0</DocSecurity>
  <Lines>44</Lines>
  <Paragraphs>12</Paragraphs>
  <ScaleCrop>false</ScaleCrop>
  <Company/>
  <LinksUpToDate>false</LinksUpToDate>
  <CharactersWithSpaces>6245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Алена</cp:lastModifiedBy>
  <cp:revision>2</cp:revision>
  <dcterms:created xsi:type="dcterms:W3CDTF">2026-02-08T14:14:00Z</dcterms:created>
  <dcterms:modified xsi:type="dcterms:W3CDTF">2026-02-08T14:15:00Z</dcterms:modified>
</cp:coreProperties>
</file>