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7B2" w:rsidRDefault="006022A6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2A6">
        <w:rPr>
          <w:rFonts w:ascii="Times New Roman" w:hAnsi="Times New Roman" w:cs="Times New Roman"/>
          <w:b/>
          <w:sz w:val="28"/>
          <w:szCs w:val="28"/>
        </w:rPr>
        <w:t>Развивающая предметно-пространственная среда</w:t>
      </w:r>
      <w:r w:rsidR="00053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2A6">
        <w:rPr>
          <w:rFonts w:ascii="Times New Roman" w:hAnsi="Times New Roman" w:cs="Times New Roman"/>
          <w:b/>
          <w:sz w:val="28"/>
          <w:szCs w:val="28"/>
        </w:rPr>
        <w:t>как необходимое</w:t>
      </w:r>
    </w:p>
    <w:p w:rsidR="006022A6" w:rsidRDefault="006022A6" w:rsidP="00A406A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022A6">
        <w:rPr>
          <w:rFonts w:ascii="Times New Roman" w:hAnsi="Times New Roman" w:cs="Times New Roman"/>
          <w:b/>
          <w:sz w:val="28"/>
          <w:szCs w:val="28"/>
        </w:rPr>
        <w:t>условие для художественно-эстетического развития ребенка</w:t>
      </w:r>
      <w:r w:rsidR="000537B2">
        <w:rPr>
          <w:rFonts w:ascii="Times New Roman" w:hAnsi="Times New Roman" w:cs="Times New Roman"/>
          <w:b/>
          <w:sz w:val="28"/>
          <w:szCs w:val="28"/>
        </w:rPr>
        <w:t>.</w:t>
      </w:r>
    </w:p>
    <w:p w:rsidR="00A406A4" w:rsidRPr="006022A6" w:rsidRDefault="00A406A4" w:rsidP="00A406A4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 высшей квалификации Кушнарева А. Н.</w:t>
      </w:r>
    </w:p>
    <w:p w:rsidR="00974A40" w:rsidRDefault="00974A40" w:rsidP="00A406A4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Дети должны жить в мире красоты, игры,</w:t>
      </w:r>
    </w:p>
    <w:p w:rsidR="00974A40" w:rsidRPr="006022A6" w:rsidRDefault="00974A40" w:rsidP="00974A40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сказки, музыки, рисунка, фантазии, творчества.</w:t>
      </w:r>
    </w:p>
    <w:p w:rsidR="00CD7938" w:rsidRPr="006022A6" w:rsidRDefault="006022A6" w:rsidP="00974A40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022A6">
        <w:rPr>
          <w:rFonts w:ascii="Times New Roman" w:hAnsi="Times New Roman" w:cs="Times New Roman"/>
          <w:sz w:val="28"/>
          <w:szCs w:val="28"/>
        </w:rPr>
        <w:t>В. А. Сухомлинский</w:t>
      </w:r>
    </w:p>
    <w:p w:rsidR="000537B2" w:rsidRPr="000537B2" w:rsidRDefault="000537B2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7B2">
        <w:rPr>
          <w:rFonts w:ascii="Times New Roman" w:hAnsi="Times New Roman" w:cs="Times New Roman"/>
          <w:sz w:val="28"/>
          <w:szCs w:val="28"/>
        </w:rPr>
        <w:t xml:space="preserve">Востребованность художественно-эстетического развития детей дошкольного возраста </w:t>
      </w:r>
      <w:proofErr w:type="gramStart"/>
      <w:r w:rsidRPr="000537B2">
        <w:rPr>
          <w:rFonts w:ascii="Times New Roman" w:hAnsi="Times New Roman" w:cs="Times New Roman"/>
          <w:sz w:val="28"/>
          <w:szCs w:val="28"/>
        </w:rPr>
        <w:t>обусловлена</w:t>
      </w:r>
      <w:proofErr w:type="gramEnd"/>
      <w:r w:rsidRPr="000537B2">
        <w:rPr>
          <w:rFonts w:ascii="Times New Roman" w:hAnsi="Times New Roman" w:cs="Times New Roman"/>
          <w:sz w:val="28"/>
          <w:szCs w:val="28"/>
        </w:rPr>
        <w:t xml:space="preserve"> возрастающей необходимостью общества </w:t>
      </w:r>
      <w:r>
        <w:rPr>
          <w:rFonts w:ascii="Times New Roman" w:hAnsi="Times New Roman" w:cs="Times New Roman"/>
          <w:sz w:val="28"/>
          <w:szCs w:val="28"/>
        </w:rPr>
        <w:t xml:space="preserve">и развитию у творческих детей креативности. </w:t>
      </w:r>
      <w:r w:rsidRPr="000537B2">
        <w:rPr>
          <w:rFonts w:ascii="Times New Roman" w:hAnsi="Times New Roman" w:cs="Times New Roman"/>
          <w:sz w:val="28"/>
          <w:szCs w:val="28"/>
        </w:rPr>
        <w:t>Творческий потенциал – это ключевой элемент в структуре личности и одна из важнейших форм умственной активности чел</w:t>
      </w:r>
      <w:r>
        <w:rPr>
          <w:rFonts w:ascii="Times New Roman" w:hAnsi="Times New Roman" w:cs="Times New Roman"/>
          <w:sz w:val="28"/>
          <w:szCs w:val="28"/>
        </w:rPr>
        <w:t>овека.</w:t>
      </w:r>
    </w:p>
    <w:p w:rsidR="000537B2" w:rsidRDefault="000537B2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37B2">
        <w:rPr>
          <w:rFonts w:ascii="Times New Roman" w:hAnsi="Times New Roman" w:cs="Times New Roman"/>
          <w:sz w:val="28"/>
          <w:szCs w:val="28"/>
        </w:rPr>
        <w:t>Согласно требованиям ФГОС ДО, художественно-эстетическое развитие подразумевает формирование способности к восприятию и осмыслению значения различных художественных произведений (литературных, музыкальных, живописных), а также мира природы; воспитание эстетического отношения к окружающей действительности; формирование базовых представлений об искусстве; восприятие музыкальных произведений, художественной литературы, фольклора; поощрение эмоционального отклика на персонажей художественных произведений; реализация самостоятельной художественной деятельности детей (изобразительной, музыкальной и т. д.).</w:t>
      </w:r>
      <w:proofErr w:type="gramEnd"/>
    </w:p>
    <w:p w:rsidR="000537B2" w:rsidRPr="000537B2" w:rsidRDefault="000537B2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7B2">
        <w:rPr>
          <w:rFonts w:ascii="Times New Roman" w:hAnsi="Times New Roman" w:cs="Times New Roman"/>
          <w:sz w:val="28"/>
          <w:szCs w:val="28"/>
        </w:rPr>
        <w:t>Формирование художественно-эстетического восприятия у детей дошкольного возраста связано с приобретением особого опыта:</w:t>
      </w:r>
    </w:p>
    <w:p w:rsidR="000537B2" w:rsidRPr="000537B2" w:rsidRDefault="000537B2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7B2">
        <w:rPr>
          <w:rFonts w:ascii="Times New Roman" w:hAnsi="Times New Roman" w:cs="Times New Roman"/>
          <w:sz w:val="28"/>
          <w:szCs w:val="28"/>
        </w:rPr>
        <w:t xml:space="preserve">1) Проживание эмоционально окрашенного отношения ребенка к </w:t>
      </w:r>
      <w:proofErr w:type="gramStart"/>
      <w:r w:rsidRPr="000537B2">
        <w:rPr>
          <w:rFonts w:ascii="Times New Roman" w:hAnsi="Times New Roman" w:cs="Times New Roman"/>
          <w:sz w:val="28"/>
          <w:szCs w:val="28"/>
        </w:rPr>
        <w:t>миру</w:t>
      </w:r>
      <w:proofErr w:type="gramEnd"/>
      <w:r w:rsidRPr="000537B2">
        <w:rPr>
          <w:rFonts w:ascii="Times New Roman" w:hAnsi="Times New Roman" w:cs="Times New Roman"/>
          <w:sz w:val="28"/>
          <w:szCs w:val="28"/>
        </w:rPr>
        <w:t xml:space="preserve"> вокруг, проявляющегося в музыке, живописи и литературных произведениях;</w:t>
      </w:r>
    </w:p>
    <w:p w:rsidR="000537B2" w:rsidRPr="000537B2" w:rsidRDefault="000537B2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7B2">
        <w:rPr>
          <w:rFonts w:ascii="Times New Roman" w:hAnsi="Times New Roman" w:cs="Times New Roman"/>
          <w:sz w:val="28"/>
          <w:szCs w:val="28"/>
        </w:rPr>
        <w:t>2) Практика самостоятельн</w:t>
      </w:r>
      <w:r>
        <w:rPr>
          <w:rFonts w:ascii="Times New Roman" w:hAnsi="Times New Roman" w:cs="Times New Roman"/>
          <w:sz w:val="28"/>
          <w:szCs w:val="28"/>
        </w:rPr>
        <w:t>ой художественной деятельности.</w:t>
      </w:r>
    </w:p>
    <w:p w:rsidR="000537B2" w:rsidRPr="000537B2" w:rsidRDefault="000537B2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7B2">
        <w:rPr>
          <w:rFonts w:ascii="Times New Roman" w:hAnsi="Times New Roman" w:cs="Times New Roman"/>
          <w:sz w:val="28"/>
          <w:szCs w:val="28"/>
        </w:rPr>
        <w:t xml:space="preserve">Развивающая среда, окружающая ребенка, играет ключевую роль в раскрытии его творческих способностей. В ней он получает шанс в полной мере продемонстрировать свои уникальные черты и скрытые возможности, ощутить плоды приложенных усилий и выразить себя. Иными словами, создаются условия для </w:t>
      </w:r>
      <w:r>
        <w:rPr>
          <w:rFonts w:ascii="Times New Roman" w:hAnsi="Times New Roman" w:cs="Times New Roman"/>
          <w:sz w:val="28"/>
          <w:szCs w:val="28"/>
        </w:rPr>
        <w:t>реализации его творческого "я".</w:t>
      </w:r>
    </w:p>
    <w:p w:rsidR="000537B2" w:rsidRDefault="000537B2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37B2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государственный образовательный стандарт дошкольного образования (ФГОС </w:t>
      </w:r>
      <w:proofErr w:type="gramStart"/>
      <w:r w:rsidRPr="000537B2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0537B2">
        <w:rPr>
          <w:rFonts w:ascii="Times New Roman" w:hAnsi="Times New Roman" w:cs="Times New Roman"/>
          <w:sz w:val="28"/>
          <w:szCs w:val="28"/>
        </w:rPr>
        <w:t xml:space="preserve">) подчеркивает </w:t>
      </w:r>
      <w:proofErr w:type="gramStart"/>
      <w:r w:rsidRPr="000537B2">
        <w:rPr>
          <w:rFonts w:ascii="Times New Roman" w:hAnsi="Times New Roman" w:cs="Times New Roman"/>
          <w:sz w:val="28"/>
          <w:szCs w:val="28"/>
        </w:rPr>
        <w:t>важность</w:t>
      </w:r>
      <w:proofErr w:type="gramEnd"/>
      <w:r w:rsidRPr="000537B2">
        <w:rPr>
          <w:rFonts w:ascii="Times New Roman" w:hAnsi="Times New Roman" w:cs="Times New Roman"/>
          <w:sz w:val="28"/>
          <w:szCs w:val="28"/>
        </w:rPr>
        <w:t xml:space="preserve"> образовательной среды в детском саду, указывая на необходимость создания особых условий для полноценного развития и проживания ребенком периода дошкольного детства. Данная среда призвана обеспеч</w:t>
      </w:r>
      <w:r>
        <w:rPr>
          <w:rFonts w:ascii="Times New Roman" w:hAnsi="Times New Roman" w:cs="Times New Roman"/>
          <w:sz w:val="28"/>
          <w:szCs w:val="28"/>
        </w:rPr>
        <w:t>ить всестороннее развитие ребенка</w:t>
      </w:r>
      <w:r w:rsidRPr="000537B2">
        <w:rPr>
          <w:rFonts w:ascii="Times New Roman" w:hAnsi="Times New Roman" w:cs="Times New Roman"/>
          <w:sz w:val="28"/>
          <w:szCs w:val="28"/>
        </w:rPr>
        <w:t>.</w:t>
      </w:r>
    </w:p>
    <w:p w:rsidR="00A02EC0" w:rsidRPr="00A02EC0" w:rsidRDefault="00A02EC0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EC0">
        <w:rPr>
          <w:rFonts w:ascii="Times New Roman" w:hAnsi="Times New Roman" w:cs="Times New Roman"/>
          <w:sz w:val="28"/>
          <w:szCs w:val="28"/>
        </w:rPr>
        <w:t>Сегодняшний взгляд на развивающую предметно-пространственную среду предполагает создание условий для насыщенной деятельности ребенка, поддержание его самостоятельности, стимулирование творческого потенциала различными способами, содействующими самореализации. Предметно-пространственная среда призвана обеспечивать реализацию образовательных программ, применяемых в образовательном процессе; в ситуациях, когда организовано инклюзивное образование, – требуемые для него условия; учитывая национально-культурные и климатические особенности ме</w:t>
      </w:r>
      <w:r>
        <w:rPr>
          <w:rFonts w:ascii="Times New Roman" w:hAnsi="Times New Roman" w:cs="Times New Roman"/>
          <w:sz w:val="28"/>
          <w:szCs w:val="28"/>
        </w:rPr>
        <w:t>стности, где проходит обучение.</w:t>
      </w:r>
    </w:p>
    <w:p w:rsidR="00A02EC0" w:rsidRPr="00A02EC0" w:rsidRDefault="00A02EC0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EC0">
        <w:rPr>
          <w:rFonts w:ascii="Times New Roman" w:hAnsi="Times New Roman" w:cs="Times New Roman"/>
          <w:sz w:val="28"/>
          <w:szCs w:val="28"/>
        </w:rPr>
        <w:t>Развивающая образовательная среда выступает гарантом духовно-нравственного становления и воспитания детей, высокого уровня дошкольного образования, его доступности и привлекательности для воспитанников, их семей и всего общества. Соответственно, одним из ключевых инструментов, формирующих личность ребенка, источником знаний и социального опыта служит предметно-пространственная среда дошкольн</w:t>
      </w:r>
      <w:r>
        <w:rPr>
          <w:rFonts w:ascii="Times New Roman" w:hAnsi="Times New Roman" w:cs="Times New Roman"/>
          <w:sz w:val="28"/>
          <w:szCs w:val="28"/>
        </w:rPr>
        <w:t>ой образовательной организации.</w:t>
      </w:r>
    </w:p>
    <w:p w:rsidR="00A02EC0" w:rsidRPr="00A02EC0" w:rsidRDefault="00A02EC0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02EC0">
        <w:rPr>
          <w:rFonts w:ascii="Times New Roman" w:hAnsi="Times New Roman" w:cs="Times New Roman"/>
          <w:sz w:val="28"/>
          <w:szCs w:val="28"/>
        </w:rPr>
        <w:t xml:space="preserve">азвивающая </w:t>
      </w:r>
      <w:r>
        <w:rPr>
          <w:rFonts w:ascii="Times New Roman" w:hAnsi="Times New Roman" w:cs="Times New Roman"/>
          <w:sz w:val="28"/>
          <w:szCs w:val="28"/>
        </w:rPr>
        <w:t xml:space="preserve">предметно-пространственная </w:t>
      </w:r>
      <w:r w:rsidRPr="00A02EC0">
        <w:rPr>
          <w:rFonts w:ascii="Times New Roman" w:hAnsi="Times New Roman" w:cs="Times New Roman"/>
          <w:sz w:val="28"/>
          <w:szCs w:val="28"/>
        </w:rPr>
        <w:t>образовательная среда – это, прежде всего, ее эстетическое и информационно-познавательное содержание, усиленное взаимодействием и взаимопониманием педагогического коллектива. Это пространство коммуникации и взаимоотношений между детьми, между детьми и педагогами,</w:t>
      </w:r>
      <w:r>
        <w:rPr>
          <w:rFonts w:ascii="Times New Roman" w:hAnsi="Times New Roman" w:cs="Times New Roman"/>
          <w:sz w:val="28"/>
          <w:szCs w:val="28"/>
        </w:rPr>
        <w:t xml:space="preserve"> между педагогами и родителями.</w:t>
      </w:r>
    </w:p>
    <w:p w:rsidR="00A02EC0" w:rsidRPr="00A02EC0" w:rsidRDefault="00A02EC0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EC0">
        <w:rPr>
          <w:rFonts w:ascii="Times New Roman" w:hAnsi="Times New Roman" w:cs="Times New Roman"/>
          <w:sz w:val="28"/>
          <w:szCs w:val="28"/>
        </w:rPr>
        <w:t xml:space="preserve">Развивающая среда, организованная в группе, должна обладать следующими характеристиками: информативность, </w:t>
      </w:r>
      <w:proofErr w:type="gramStart"/>
      <w:r w:rsidRPr="00A02EC0">
        <w:rPr>
          <w:rFonts w:ascii="Times New Roman" w:hAnsi="Times New Roman" w:cs="Times New Roman"/>
          <w:sz w:val="28"/>
          <w:szCs w:val="28"/>
        </w:rPr>
        <w:t>возможность к изменению</w:t>
      </w:r>
      <w:proofErr w:type="gramEnd"/>
      <w:r w:rsidRPr="00A02EC0">
        <w:rPr>
          <w:rFonts w:ascii="Times New Roman" w:hAnsi="Times New Roman" w:cs="Times New Roman"/>
          <w:sz w:val="28"/>
          <w:szCs w:val="28"/>
        </w:rPr>
        <w:t>, многогранность в использовании, разнообразие, доступность для воспитанников и безопасность. Наполненность среды должна соотноситься с возрастными особенностями детей и содержанием образовательной программы.</w:t>
      </w:r>
    </w:p>
    <w:p w:rsidR="00A02EC0" w:rsidRDefault="00A02EC0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EC0">
        <w:rPr>
          <w:rFonts w:ascii="Times New Roman" w:hAnsi="Times New Roman" w:cs="Times New Roman"/>
          <w:sz w:val="28"/>
          <w:szCs w:val="28"/>
        </w:rPr>
        <w:lastRenderedPageBreak/>
        <w:t>Предметно-пространственная структура, ориентированная на эстетическое и художественное становление дошкольников, включает в себя нижеследующие элементы.</w:t>
      </w:r>
    </w:p>
    <w:p w:rsidR="00EC306A" w:rsidRPr="00974A40" w:rsidRDefault="00EC306A" w:rsidP="00974A4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A40">
        <w:rPr>
          <w:rFonts w:ascii="Times New Roman" w:hAnsi="Times New Roman" w:cs="Times New Roman"/>
          <w:sz w:val="28"/>
          <w:szCs w:val="28"/>
        </w:rPr>
        <w:t>В рамках комплексного подхода содержание предметной среды формируется и уточняется на основе целей и задач, стоящих перед каждым видом детской активности.</w:t>
      </w:r>
    </w:p>
    <w:p w:rsidR="00A02EC0" w:rsidRDefault="00EC306A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06A">
        <w:rPr>
          <w:rFonts w:ascii="Times New Roman" w:hAnsi="Times New Roman" w:cs="Times New Roman"/>
          <w:sz w:val="28"/>
          <w:szCs w:val="28"/>
        </w:rPr>
        <w:t>Материальная часть среды служит выражением ее содержательного компонента, проявляясь в выборе материалов и оборудования, соответствующих поставленным целям.</w:t>
      </w:r>
    </w:p>
    <w:p w:rsidR="00EC306A" w:rsidRPr="00EC306A" w:rsidRDefault="00EC306A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06A">
        <w:rPr>
          <w:rFonts w:ascii="Times New Roman" w:hAnsi="Times New Roman" w:cs="Times New Roman"/>
          <w:sz w:val="28"/>
          <w:szCs w:val="28"/>
        </w:rPr>
        <w:t>Предметная составляющая является средством, посредством которого ребенок воплощает в жизнь свой личный опыт.</w:t>
      </w:r>
    </w:p>
    <w:p w:rsidR="00EC306A" w:rsidRPr="00974A40" w:rsidRDefault="00EC306A" w:rsidP="00974A4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A40">
        <w:rPr>
          <w:rFonts w:ascii="Times New Roman" w:hAnsi="Times New Roman" w:cs="Times New Roman"/>
          <w:sz w:val="28"/>
          <w:szCs w:val="28"/>
        </w:rPr>
        <w:t>Рассмотрим материальное обеспечение среды на примере интегрированной деятельности, такой как игра-спектакль:</w:t>
      </w:r>
    </w:p>
    <w:p w:rsidR="00974A40" w:rsidRDefault="00EC306A" w:rsidP="00974A4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A40">
        <w:rPr>
          <w:rFonts w:ascii="Times New Roman" w:hAnsi="Times New Roman" w:cs="Times New Roman"/>
          <w:sz w:val="28"/>
          <w:szCs w:val="28"/>
        </w:rPr>
        <w:t>Инструменты и ресурсы, необходимые для осуществления задуманного: костюмы, аудиозаписи детских песен.</w:t>
      </w:r>
    </w:p>
    <w:p w:rsidR="00974A40" w:rsidRDefault="00EC306A" w:rsidP="00974A4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A40">
        <w:rPr>
          <w:rFonts w:ascii="Times New Roman" w:hAnsi="Times New Roman" w:cs="Times New Roman"/>
          <w:sz w:val="28"/>
          <w:szCs w:val="28"/>
        </w:rPr>
        <w:t>Мотивирующие элементы: афиша, к примеру, о проведении спектакля в честь всех матерей и приглашение посетить спектакль.</w:t>
      </w:r>
    </w:p>
    <w:p w:rsidR="00EC306A" w:rsidRPr="00974A40" w:rsidRDefault="00EC306A" w:rsidP="00974A40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A40">
        <w:rPr>
          <w:rFonts w:ascii="Times New Roman" w:hAnsi="Times New Roman" w:cs="Times New Roman"/>
          <w:sz w:val="28"/>
          <w:szCs w:val="28"/>
        </w:rPr>
        <w:t>Методические материалы: план подготовки к празднику, его расписание.</w:t>
      </w:r>
    </w:p>
    <w:p w:rsidR="00EC306A" w:rsidRPr="00974A40" w:rsidRDefault="00EC306A" w:rsidP="00974A4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A40">
        <w:rPr>
          <w:rFonts w:ascii="Times New Roman" w:hAnsi="Times New Roman" w:cs="Times New Roman"/>
          <w:sz w:val="28"/>
          <w:szCs w:val="28"/>
        </w:rPr>
        <w:t>Организационный аспект представляет собой систему пространственных характеристик окружения, которые поддерживают упорядочивание материальных элементов в ходе выполнения определенной сложной деятельности. Этот аспект анализируется как свойство следующих элементов: зон, центров и микроцентров предметно-пространственной развивающей среды внутри группового пространства, способствующих реализации интегрированной деятельности; а также методов пространственного расположения и предоставления развивающих материалов детям.</w:t>
      </w:r>
    </w:p>
    <w:p w:rsidR="006022A6" w:rsidRPr="006022A6" w:rsidRDefault="006022A6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2A6">
        <w:rPr>
          <w:rFonts w:ascii="Times New Roman" w:hAnsi="Times New Roman" w:cs="Times New Roman"/>
          <w:sz w:val="28"/>
          <w:szCs w:val="28"/>
        </w:rPr>
        <w:t>Можно выделить центры и микроцентры группы РППС, где дети занимаются художественно-эстетической деятельностью:</w:t>
      </w:r>
    </w:p>
    <w:p w:rsidR="00974A40" w:rsidRDefault="006022A6" w:rsidP="00974A4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A40">
        <w:rPr>
          <w:rFonts w:ascii="Times New Roman" w:hAnsi="Times New Roman" w:cs="Times New Roman"/>
          <w:sz w:val="28"/>
          <w:szCs w:val="28"/>
        </w:rPr>
        <w:lastRenderedPageBreak/>
        <w:t>музыкально-театральные, соответствующие музыкально-художественной деятельности;</w:t>
      </w:r>
      <w:proofErr w:type="gramEnd"/>
    </w:p>
    <w:p w:rsidR="00974A40" w:rsidRDefault="006022A6" w:rsidP="00974A4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A40">
        <w:rPr>
          <w:rFonts w:ascii="Times New Roman" w:hAnsi="Times New Roman" w:cs="Times New Roman"/>
          <w:sz w:val="28"/>
          <w:szCs w:val="28"/>
        </w:rPr>
        <w:t>двигательный</w:t>
      </w:r>
      <w:proofErr w:type="gramEnd"/>
      <w:r w:rsidRPr="00974A40">
        <w:rPr>
          <w:rFonts w:ascii="Times New Roman" w:hAnsi="Times New Roman" w:cs="Times New Roman"/>
          <w:sz w:val="28"/>
          <w:szCs w:val="28"/>
        </w:rPr>
        <w:t>, соответствующий двигательной активности;</w:t>
      </w:r>
    </w:p>
    <w:p w:rsidR="00974A40" w:rsidRDefault="006022A6" w:rsidP="00974A4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A40">
        <w:rPr>
          <w:rFonts w:ascii="Times New Roman" w:hAnsi="Times New Roman" w:cs="Times New Roman"/>
          <w:sz w:val="28"/>
          <w:szCs w:val="28"/>
        </w:rPr>
        <w:t>социально-эмоциональные, речевые, соответствующие коммуникативной деятельности;</w:t>
      </w:r>
      <w:proofErr w:type="gramEnd"/>
    </w:p>
    <w:p w:rsidR="006022A6" w:rsidRPr="00974A40" w:rsidRDefault="006022A6" w:rsidP="00974A40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A40">
        <w:rPr>
          <w:rFonts w:ascii="Times New Roman" w:hAnsi="Times New Roman" w:cs="Times New Roman"/>
          <w:sz w:val="28"/>
          <w:szCs w:val="28"/>
        </w:rPr>
        <w:t>игра, соответствующая игровой деятельности.</w:t>
      </w:r>
    </w:p>
    <w:p w:rsidR="00B52B71" w:rsidRPr="00B52B71" w:rsidRDefault="00B52B71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B71">
        <w:rPr>
          <w:rFonts w:ascii="Times New Roman" w:hAnsi="Times New Roman" w:cs="Times New Roman"/>
          <w:sz w:val="28"/>
          <w:szCs w:val="28"/>
        </w:rPr>
        <w:t>В рамках реализации программ развития психосоциальных навыков (РППС) выделяются специализированные зоны и мини-зоны, предназначенные для творческого самовыражения дете</w:t>
      </w:r>
      <w:r>
        <w:rPr>
          <w:rFonts w:ascii="Times New Roman" w:hAnsi="Times New Roman" w:cs="Times New Roman"/>
          <w:sz w:val="28"/>
          <w:szCs w:val="28"/>
        </w:rPr>
        <w:t>й в различных формах искусства.</w:t>
      </w:r>
    </w:p>
    <w:p w:rsidR="00B52B71" w:rsidRDefault="00B52B71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B71">
        <w:rPr>
          <w:rFonts w:ascii="Times New Roman" w:hAnsi="Times New Roman" w:cs="Times New Roman"/>
          <w:sz w:val="28"/>
          <w:szCs w:val="28"/>
        </w:rPr>
        <w:t xml:space="preserve">К ним относятся музыкально-театральные площадки, ориентированные на развитие музыкального слуха и художественного восприятия; </w:t>
      </w:r>
    </w:p>
    <w:p w:rsidR="00B52B71" w:rsidRPr="00974A40" w:rsidRDefault="00B52B71" w:rsidP="00974A40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A40">
        <w:rPr>
          <w:rFonts w:ascii="Times New Roman" w:hAnsi="Times New Roman" w:cs="Times New Roman"/>
          <w:sz w:val="28"/>
          <w:szCs w:val="28"/>
        </w:rPr>
        <w:t>зоны для двигательной активности, способствующие физическому развитию;</w:t>
      </w:r>
    </w:p>
    <w:p w:rsidR="00B52B71" w:rsidRDefault="00B52B71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2B71">
        <w:rPr>
          <w:rFonts w:ascii="Times New Roman" w:hAnsi="Times New Roman" w:cs="Times New Roman"/>
          <w:sz w:val="28"/>
          <w:szCs w:val="28"/>
        </w:rPr>
        <w:t>социально-эмоциональные и речевые уголки, направленные на улу</w:t>
      </w:r>
      <w:r>
        <w:rPr>
          <w:rFonts w:ascii="Times New Roman" w:hAnsi="Times New Roman" w:cs="Times New Roman"/>
          <w:sz w:val="28"/>
          <w:szCs w:val="28"/>
        </w:rPr>
        <w:t>чшение коммуникативных навыков;</w:t>
      </w:r>
    </w:p>
    <w:p w:rsidR="00B52B71" w:rsidRPr="00974A40" w:rsidRDefault="00B52B71" w:rsidP="00974A40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A40">
        <w:rPr>
          <w:rFonts w:ascii="Times New Roman" w:hAnsi="Times New Roman" w:cs="Times New Roman"/>
          <w:sz w:val="28"/>
          <w:szCs w:val="28"/>
        </w:rPr>
        <w:t>игровые пространства, где дети могут раскрыть свой творческий потенциал через игру.</w:t>
      </w:r>
    </w:p>
    <w:p w:rsidR="00B52B71" w:rsidRPr="00974A40" w:rsidRDefault="00B52B71" w:rsidP="00974A4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A40">
        <w:rPr>
          <w:rFonts w:ascii="Times New Roman" w:hAnsi="Times New Roman" w:cs="Times New Roman"/>
          <w:sz w:val="28"/>
          <w:szCs w:val="28"/>
        </w:rPr>
        <w:t>Индивидуальный аспект среды – это ансамбль людей, участвующих в комплексной работе, и особенности их слаженного взаимодействия при выполнении этой объединенной деятельности.</w:t>
      </w:r>
    </w:p>
    <w:p w:rsidR="00B52B71" w:rsidRDefault="00B12C9D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нашей группе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52B71" w:rsidRPr="00B52B71">
        <w:rPr>
          <w:rFonts w:ascii="Times New Roman" w:hAnsi="Times New Roman" w:cs="Times New Roman"/>
          <w:sz w:val="28"/>
          <w:szCs w:val="28"/>
        </w:rPr>
        <w:t>оздание развивающей предметной среды учитывае</w:t>
      </w:r>
      <w:r>
        <w:rPr>
          <w:rFonts w:ascii="Times New Roman" w:hAnsi="Times New Roman" w:cs="Times New Roman"/>
          <w:sz w:val="28"/>
          <w:szCs w:val="28"/>
        </w:rPr>
        <w:t xml:space="preserve">т все упомянутые ранее условия, </w:t>
      </w:r>
      <w:r w:rsidR="00EB2BA8">
        <w:rPr>
          <w:rFonts w:ascii="Times New Roman" w:hAnsi="Times New Roman" w:cs="Times New Roman"/>
          <w:sz w:val="28"/>
          <w:szCs w:val="28"/>
        </w:rPr>
        <w:t>о</w:t>
      </w:r>
      <w:r w:rsidR="00B52B71" w:rsidRPr="00B52B71">
        <w:rPr>
          <w:rFonts w:ascii="Times New Roman" w:hAnsi="Times New Roman" w:cs="Times New Roman"/>
          <w:sz w:val="28"/>
          <w:szCs w:val="28"/>
        </w:rPr>
        <w:t xml:space="preserve">собое </w:t>
      </w:r>
      <w:r w:rsidR="00B52B71">
        <w:rPr>
          <w:rFonts w:ascii="Times New Roman" w:hAnsi="Times New Roman" w:cs="Times New Roman"/>
          <w:sz w:val="28"/>
          <w:szCs w:val="28"/>
        </w:rPr>
        <w:t>внимание привлекают театральный центр</w:t>
      </w:r>
      <w:r w:rsidR="00A406A4">
        <w:rPr>
          <w:rFonts w:ascii="Times New Roman" w:hAnsi="Times New Roman" w:cs="Times New Roman"/>
          <w:sz w:val="28"/>
          <w:szCs w:val="28"/>
        </w:rPr>
        <w:t xml:space="preserve">. </w:t>
      </w:r>
      <w:r w:rsidR="00B52B71">
        <w:rPr>
          <w:rFonts w:ascii="Times New Roman" w:hAnsi="Times New Roman" w:cs="Times New Roman"/>
          <w:sz w:val="28"/>
          <w:szCs w:val="28"/>
        </w:rPr>
        <w:t>Он самодостаточен</w:t>
      </w:r>
      <w:r w:rsidR="00B52B71" w:rsidRPr="00B52B71">
        <w:rPr>
          <w:rFonts w:ascii="Times New Roman" w:hAnsi="Times New Roman" w:cs="Times New Roman"/>
          <w:sz w:val="28"/>
          <w:szCs w:val="28"/>
        </w:rPr>
        <w:t xml:space="preserve">, но при этом содержат элементы, легко меняющиеся и вызывающие любопытство </w:t>
      </w:r>
      <w:r w:rsidR="00B52B71">
        <w:rPr>
          <w:rFonts w:ascii="Times New Roman" w:hAnsi="Times New Roman" w:cs="Times New Roman"/>
          <w:sz w:val="28"/>
          <w:szCs w:val="28"/>
        </w:rPr>
        <w:t>у воспитанников. Все центры и</w:t>
      </w:r>
      <w:r w:rsidR="00B52B71" w:rsidRPr="00B52B71">
        <w:rPr>
          <w:rFonts w:ascii="Times New Roman" w:hAnsi="Times New Roman" w:cs="Times New Roman"/>
          <w:sz w:val="28"/>
          <w:szCs w:val="28"/>
        </w:rPr>
        <w:t xml:space="preserve"> предметы</w:t>
      </w:r>
      <w:r w:rsidR="00B52B71">
        <w:rPr>
          <w:rFonts w:ascii="Times New Roman" w:hAnsi="Times New Roman" w:cs="Times New Roman"/>
          <w:sz w:val="28"/>
          <w:szCs w:val="28"/>
        </w:rPr>
        <w:t xml:space="preserve"> в них</w:t>
      </w:r>
      <w:r w:rsidR="00B52B71" w:rsidRPr="00B52B71">
        <w:rPr>
          <w:rFonts w:ascii="Times New Roman" w:hAnsi="Times New Roman" w:cs="Times New Roman"/>
          <w:sz w:val="28"/>
          <w:szCs w:val="28"/>
        </w:rPr>
        <w:t xml:space="preserve">: инструменты, игрушки, куклы для театра, обучающие материалы – находятся в прозрачных контейнерах с обозначениями и узнаваемыми значками. </w:t>
      </w:r>
    </w:p>
    <w:p w:rsidR="00EB2BA8" w:rsidRDefault="00EB2BA8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BA8">
        <w:rPr>
          <w:rFonts w:ascii="Times New Roman" w:hAnsi="Times New Roman" w:cs="Times New Roman"/>
          <w:sz w:val="28"/>
          <w:szCs w:val="28"/>
        </w:rPr>
        <w:t xml:space="preserve">Благодаря этому, ребята обретают возможность, взаимодействуя с предметами, как известными, так и новыми, анализировать, сопоставлять, создавать модели, находить выход из сложных ситуаций и проявлять креативность. Все материалы находятся в пределах досягаемости, что </w:t>
      </w:r>
      <w:r w:rsidRPr="00EB2BA8">
        <w:rPr>
          <w:rFonts w:ascii="Times New Roman" w:hAnsi="Times New Roman" w:cs="Times New Roman"/>
          <w:sz w:val="28"/>
          <w:szCs w:val="28"/>
        </w:rPr>
        <w:lastRenderedPageBreak/>
        <w:t>позволяет детям в любое время воспользоваться центром и начать работу в интересующем их направлении.</w:t>
      </w:r>
    </w:p>
    <w:p w:rsidR="006022A6" w:rsidRPr="006022A6" w:rsidRDefault="006022A6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22A6">
        <w:rPr>
          <w:rFonts w:ascii="Times New Roman" w:hAnsi="Times New Roman" w:cs="Times New Roman"/>
          <w:sz w:val="28"/>
          <w:szCs w:val="28"/>
        </w:rPr>
        <w:t>Решение этих задач обеспечивают разнообразные детские инст</w:t>
      </w:r>
      <w:r w:rsidR="00EB2BA8">
        <w:rPr>
          <w:rFonts w:ascii="Times New Roman" w:hAnsi="Times New Roman" w:cs="Times New Roman"/>
          <w:sz w:val="28"/>
          <w:szCs w:val="28"/>
        </w:rPr>
        <w:t>рументы, развивающие</w:t>
      </w:r>
      <w:r w:rsidRPr="006022A6">
        <w:rPr>
          <w:rFonts w:ascii="Times New Roman" w:hAnsi="Times New Roman" w:cs="Times New Roman"/>
          <w:sz w:val="28"/>
          <w:szCs w:val="28"/>
        </w:rPr>
        <w:t xml:space="preserve"> игры и игрушки, наглядные средства обучения, различные аудиовизуальные средства (музыкальный центр, слуховые аппараты) и другие технические средства (телевизор, проектор, </w:t>
      </w:r>
      <w:r w:rsidR="00EB2BA8">
        <w:rPr>
          <w:rFonts w:ascii="Times New Roman" w:hAnsi="Times New Roman" w:cs="Times New Roman"/>
          <w:sz w:val="28"/>
          <w:szCs w:val="28"/>
        </w:rPr>
        <w:t xml:space="preserve">переносная колонка, </w:t>
      </w:r>
      <w:r w:rsidRPr="006022A6">
        <w:rPr>
          <w:rFonts w:ascii="Times New Roman" w:hAnsi="Times New Roman" w:cs="Times New Roman"/>
          <w:sz w:val="28"/>
          <w:szCs w:val="28"/>
        </w:rPr>
        <w:t>компьютер).</w:t>
      </w:r>
    </w:p>
    <w:p w:rsidR="00EB2BA8" w:rsidRPr="00EB2BA8" w:rsidRDefault="00EB2BA8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BA8">
        <w:rPr>
          <w:rFonts w:ascii="Times New Roman" w:hAnsi="Times New Roman" w:cs="Times New Roman"/>
          <w:sz w:val="28"/>
          <w:szCs w:val="28"/>
        </w:rPr>
        <w:t>В образовательном процессе и в период отдыха широко применяются мультимедиа ресурсы. Использование цифровых инструментов значительно обогащает опыт ребенка. Во время торжественных событий, таких как Международный женский день, День матери, осенние праздники и прочие, вниманию детей предлагаются тематические презентации.</w:t>
      </w:r>
    </w:p>
    <w:p w:rsidR="00EB2BA8" w:rsidRPr="00EB2BA8" w:rsidRDefault="00EB2BA8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BA8">
        <w:rPr>
          <w:rFonts w:ascii="Times New Roman" w:hAnsi="Times New Roman" w:cs="Times New Roman"/>
          <w:sz w:val="28"/>
          <w:szCs w:val="28"/>
        </w:rPr>
        <w:t>В летний период на базе творческой площадки организуются театральные постановки и развлекательные мероприятия для юных зрителей, вызывающие у ни</w:t>
      </w:r>
      <w:r>
        <w:rPr>
          <w:rFonts w:ascii="Times New Roman" w:hAnsi="Times New Roman" w:cs="Times New Roman"/>
          <w:sz w:val="28"/>
          <w:szCs w:val="28"/>
        </w:rPr>
        <w:t>х восторг и позитивные чувства.</w:t>
      </w:r>
    </w:p>
    <w:p w:rsidR="00EB2BA8" w:rsidRDefault="00EB2BA8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BA8">
        <w:rPr>
          <w:rFonts w:ascii="Times New Roman" w:hAnsi="Times New Roman" w:cs="Times New Roman"/>
          <w:sz w:val="28"/>
          <w:szCs w:val="28"/>
        </w:rPr>
        <w:t>Программно-педагогические средства находят применение в различных центрах развития: познавательном, сенсорном, художественно-продуктивном, конструктивном и языковом. Они могут быть задействованы для организации кукольных и настольных спектаклей, музыкальной деятельности детей, а также социально-эмоциональных развивающих игр.</w:t>
      </w:r>
    </w:p>
    <w:p w:rsidR="00F82C10" w:rsidRPr="00F82C10" w:rsidRDefault="00F82C10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C10">
        <w:rPr>
          <w:rFonts w:ascii="Times New Roman" w:hAnsi="Times New Roman" w:cs="Times New Roman"/>
          <w:sz w:val="28"/>
          <w:szCs w:val="28"/>
        </w:rPr>
        <w:t>Грамотная организация окружающей обстановки позволяет воспитанникам детского сада самостоятельно определять интересные для них виды деятельности, переключаться между ними, а педагогу – результативно выстраивать учебный процесс, учитыва</w:t>
      </w:r>
      <w:r>
        <w:rPr>
          <w:rFonts w:ascii="Times New Roman" w:hAnsi="Times New Roman" w:cs="Times New Roman"/>
          <w:sz w:val="28"/>
          <w:szCs w:val="28"/>
        </w:rPr>
        <w:t>я уникальность каждого ребенка.</w:t>
      </w:r>
    </w:p>
    <w:p w:rsidR="006022A6" w:rsidRPr="006022A6" w:rsidRDefault="00F82C10" w:rsidP="00974A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2C10">
        <w:rPr>
          <w:rFonts w:ascii="Times New Roman" w:hAnsi="Times New Roman" w:cs="Times New Roman"/>
          <w:sz w:val="28"/>
          <w:szCs w:val="28"/>
        </w:rPr>
        <w:t xml:space="preserve">Таким образом, продуманное оформление предметно-развивающего пространства в дошкольном учреждении оказывает существенное влияние на всестороннее становление личности и предоставляет широкие возможности для раскрытия творческого потенциала и способностей ребенка. Ключевыми признаками эффективной предметной среды выступают проявление активности, независимости, </w:t>
      </w:r>
      <w:proofErr w:type="spellStart"/>
      <w:r w:rsidRPr="00F82C10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F82C10">
        <w:rPr>
          <w:rFonts w:ascii="Times New Roman" w:hAnsi="Times New Roman" w:cs="Times New Roman"/>
          <w:sz w:val="28"/>
          <w:szCs w:val="28"/>
        </w:rPr>
        <w:t>, предприимчивости и креативности воспитанников в процессе организации разнообразных художественно-эстетических занятий.</w:t>
      </w:r>
    </w:p>
    <w:sectPr w:rsidR="006022A6" w:rsidRPr="006022A6" w:rsidSect="0092442A">
      <w:pgSz w:w="11906" w:h="16838"/>
      <w:pgMar w:top="1135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45635"/>
    <w:multiLevelType w:val="hybridMultilevel"/>
    <w:tmpl w:val="0A744D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4B71DD"/>
    <w:multiLevelType w:val="hybridMultilevel"/>
    <w:tmpl w:val="D8D88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F5332"/>
    <w:multiLevelType w:val="hybridMultilevel"/>
    <w:tmpl w:val="4DF651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21E5627"/>
    <w:multiLevelType w:val="hybridMultilevel"/>
    <w:tmpl w:val="38C652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A5D8A"/>
    <w:multiLevelType w:val="multilevel"/>
    <w:tmpl w:val="8BB08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E514B2"/>
    <w:multiLevelType w:val="hybridMultilevel"/>
    <w:tmpl w:val="589E12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CBD4C16"/>
    <w:multiLevelType w:val="multilevel"/>
    <w:tmpl w:val="430A6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092E50"/>
    <w:multiLevelType w:val="hybridMultilevel"/>
    <w:tmpl w:val="2AEA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095B04"/>
    <w:multiLevelType w:val="multilevel"/>
    <w:tmpl w:val="C75EE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B40129"/>
    <w:multiLevelType w:val="multilevel"/>
    <w:tmpl w:val="62748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41"/>
    <w:rsid w:val="0000033D"/>
    <w:rsid w:val="000537B2"/>
    <w:rsid w:val="00072974"/>
    <w:rsid w:val="00090768"/>
    <w:rsid w:val="000B4F71"/>
    <w:rsid w:val="000B661B"/>
    <w:rsid w:val="000F68ED"/>
    <w:rsid w:val="00100318"/>
    <w:rsid w:val="0014742C"/>
    <w:rsid w:val="00150C63"/>
    <w:rsid w:val="00192C2F"/>
    <w:rsid w:val="002178F3"/>
    <w:rsid w:val="003364F4"/>
    <w:rsid w:val="0034255A"/>
    <w:rsid w:val="00382555"/>
    <w:rsid w:val="003C2884"/>
    <w:rsid w:val="003D5A41"/>
    <w:rsid w:val="003F339A"/>
    <w:rsid w:val="00416B9D"/>
    <w:rsid w:val="00482DA6"/>
    <w:rsid w:val="00543B77"/>
    <w:rsid w:val="005B25A8"/>
    <w:rsid w:val="006022A6"/>
    <w:rsid w:val="00705268"/>
    <w:rsid w:val="00742B9B"/>
    <w:rsid w:val="007642EE"/>
    <w:rsid w:val="00791F86"/>
    <w:rsid w:val="007C678E"/>
    <w:rsid w:val="008266A2"/>
    <w:rsid w:val="00886CCB"/>
    <w:rsid w:val="0092442A"/>
    <w:rsid w:val="009545F6"/>
    <w:rsid w:val="00974A40"/>
    <w:rsid w:val="00A02EC0"/>
    <w:rsid w:val="00A333C0"/>
    <w:rsid w:val="00A406A4"/>
    <w:rsid w:val="00A67A92"/>
    <w:rsid w:val="00B12C9D"/>
    <w:rsid w:val="00B52B71"/>
    <w:rsid w:val="00C67409"/>
    <w:rsid w:val="00C82CE3"/>
    <w:rsid w:val="00CD7938"/>
    <w:rsid w:val="00D903EB"/>
    <w:rsid w:val="00D956DC"/>
    <w:rsid w:val="00DD4DC4"/>
    <w:rsid w:val="00E41073"/>
    <w:rsid w:val="00EB2BA8"/>
    <w:rsid w:val="00EC306A"/>
    <w:rsid w:val="00F14EDA"/>
    <w:rsid w:val="00F82C10"/>
    <w:rsid w:val="00FA4863"/>
    <w:rsid w:val="00FB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5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2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2B9B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742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92442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27707,bqiaagaaeyqcaaagiaiaaamx4qeaby3waqaaaaaaaaaaaaaaaaaaaaaaaaaaaaaaaaaaaaaaaaaaaaaaaaaaaaaaaaaaaaaaaaaaaaaaaaaaaaaaaaaaaaaaaaaaaaaaaaaaaaaaaaaaaaaaaaaaaaaaaaaaaaaaaaaaaaaaaaaaaaaaaaaaaaaaaaaaaaaaaaaaaaaaaaaaaaaaaaaaaaaaaaaaaaaaaaaaaa"/>
    <w:basedOn w:val="a"/>
    <w:rsid w:val="003F3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F3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5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2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2B9B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742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92442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27707,bqiaagaaeyqcaaagiaiaaamx4qeaby3waqaaaaaaaaaaaaaaaaaaaaaaaaaaaaaaaaaaaaaaaaaaaaaaaaaaaaaaaaaaaaaaaaaaaaaaaaaaaaaaaaaaaaaaaaaaaaaaaaaaaaaaaaaaaaaaaaaaaaaaaaaaaaaaaaaaaaaaaaaaaaaaaaaaaaaaaaaaaaaaaaaaaaaaaaaaaaaaaaaaaaaaaaaaaaaaaaaaaa"/>
    <w:basedOn w:val="a"/>
    <w:rsid w:val="003F3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F3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3051</TotalTime>
  <Pages>1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2024-09-25T12:01:00Z</cp:lastPrinted>
  <dcterms:created xsi:type="dcterms:W3CDTF">2024-09-15T06:17:00Z</dcterms:created>
  <dcterms:modified xsi:type="dcterms:W3CDTF">2026-02-07T09:56:00Z</dcterms:modified>
</cp:coreProperties>
</file>