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48F" w:rsidRDefault="006315E9" w:rsidP="006315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5E9">
        <w:rPr>
          <w:rFonts w:ascii="Times New Roman" w:hAnsi="Times New Roman" w:cs="Times New Roman"/>
          <w:b/>
          <w:sz w:val="28"/>
          <w:szCs w:val="28"/>
        </w:rPr>
        <w:t xml:space="preserve">ВАРИАНТЫ ЗАДАНИЙ </w:t>
      </w:r>
      <w:bookmarkStart w:id="0" w:name="_GoBack"/>
      <w:bookmarkEnd w:id="0"/>
      <w:r w:rsidR="00BE248F" w:rsidRPr="006315E9">
        <w:rPr>
          <w:rFonts w:ascii="Times New Roman" w:hAnsi="Times New Roman" w:cs="Times New Roman"/>
          <w:b/>
          <w:sz w:val="28"/>
          <w:szCs w:val="28"/>
        </w:rPr>
        <w:t xml:space="preserve"> ИНТЕГРИРОВАННОГО </w:t>
      </w:r>
      <w:r w:rsidRPr="006315E9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BE248F" w:rsidRPr="006315E9">
        <w:rPr>
          <w:rFonts w:ascii="Times New Roman" w:hAnsi="Times New Roman" w:cs="Times New Roman"/>
          <w:b/>
          <w:sz w:val="28"/>
          <w:szCs w:val="28"/>
        </w:rPr>
        <w:t>УРОКА РУССКОГО ЯЗЫКА</w:t>
      </w:r>
      <w:r w:rsidRPr="006315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248F" w:rsidRPr="006315E9">
        <w:rPr>
          <w:rFonts w:ascii="Times New Roman" w:hAnsi="Times New Roman" w:cs="Times New Roman"/>
          <w:b/>
          <w:sz w:val="28"/>
          <w:szCs w:val="28"/>
        </w:rPr>
        <w:t>И ФРАНЦУЗСКОГО ЯЗЫКА</w:t>
      </w:r>
      <w:r w:rsidR="006E5959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Pr="006315E9">
        <w:rPr>
          <w:rFonts w:ascii="Times New Roman" w:hAnsi="Times New Roman" w:cs="Times New Roman"/>
          <w:b/>
          <w:sz w:val="28"/>
          <w:szCs w:val="28"/>
        </w:rPr>
        <w:t xml:space="preserve"> ДЛЯ ОБУЧАЮЩИХСЯ  НАЧАЛЬНЫХ КЛАССОВ</w:t>
      </w:r>
    </w:p>
    <w:p w:rsidR="00BE248F" w:rsidRDefault="00BE248F" w:rsidP="00BE24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248F" w:rsidRDefault="00BE248F" w:rsidP="00BE248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Т.С. Герасимова, учитель начальных классов, МАОУ гимназия № 120,</w:t>
      </w:r>
    </w:p>
    <w:p w:rsidR="00BE248F" w:rsidRDefault="00BE248F" w:rsidP="00BE248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Е.С. Тимофеева, учитель французского языка, МАОУ гимназия № 120</w:t>
      </w:r>
    </w:p>
    <w:p w:rsidR="00BE248F" w:rsidRDefault="00BE248F" w:rsidP="00BE24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248F" w:rsidRDefault="00BE248F" w:rsidP="00BE24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Федеральным государственным образовательным стандартом – базовым принципом обучения в школе является интеграция. Она способствует всестороннему развитию личности, раскрытию потенциала обучающегося, его способностей, повышению общего уровня учебной мотивации [3,10].</w:t>
      </w:r>
    </w:p>
    <w:p w:rsidR="00BE248F" w:rsidRDefault="00BE248F" w:rsidP="00BE248F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>
        <w:rPr>
          <w:bCs/>
        </w:rPr>
        <w:t xml:space="preserve">Давайте рассмотрим вопрос использования интегрированных уроков в </w:t>
      </w:r>
      <w:proofErr w:type="gramStart"/>
      <w:r>
        <w:rPr>
          <w:bCs/>
        </w:rPr>
        <w:t xml:space="preserve">рамках  </w:t>
      </w:r>
      <w:r>
        <w:t>реализации</w:t>
      </w:r>
      <w:proofErr w:type="gramEnd"/>
      <w:r>
        <w:t xml:space="preserve"> ФГОС НОО.</w:t>
      </w:r>
    </w:p>
    <w:p w:rsidR="00BE248F" w:rsidRDefault="00BE248F" w:rsidP="00BE248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hd w:val="clear" w:color="auto" w:fill="FFFFFF"/>
        </w:rPr>
      </w:pPr>
      <w:r>
        <w:t xml:space="preserve">Цель реализации Федерального государственного </w:t>
      </w:r>
      <w:r>
        <w:rPr>
          <w:color w:val="000000" w:themeColor="text1"/>
        </w:rPr>
        <w:t xml:space="preserve">образовательного стандарта начального общего образования </w:t>
      </w:r>
      <w:r>
        <w:rPr>
          <w:color w:val="000000"/>
        </w:rPr>
        <w:t xml:space="preserve">- это создание условий, позволяющих улучшить качество обучения и добиться новых образовательных показателей, которые будут соответствовать сегодняшним потребностям обучающихся, общества и государства. </w:t>
      </w:r>
    </w:p>
    <w:p w:rsidR="00BE248F" w:rsidRDefault="00BE248F" w:rsidP="00BE248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Интеграцию знаний важно рассматривать как путь улучшения качества образования и уровня познавательной активности обучающихся. Способы повышения эффективности образования подразумевают достижение </w:t>
      </w:r>
      <w:proofErr w:type="spellStart"/>
      <w:r>
        <w:rPr>
          <w:color w:val="000000" w:themeColor="text1"/>
        </w:rPr>
        <w:t>межпредметных</w:t>
      </w:r>
      <w:proofErr w:type="spellEnd"/>
      <w:r>
        <w:rPr>
          <w:color w:val="000000" w:themeColor="text1"/>
        </w:rPr>
        <w:t xml:space="preserve"> связей, а </w:t>
      </w:r>
      <w:proofErr w:type="spellStart"/>
      <w:r>
        <w:rPr>
          <w:color w:val="000000" w:themeColor="text1"/>
        </w:rPr>
        <w:t>межпредметные</w:t>
      </w:r>
      <w:proofErr w:type="spellEnd"/>
      <w:r>
        <w:rPr>
          <w:color w:val="000000" w:themeColor="text1"/>
        </w:rPr>
        <w:t xml:space="preserve"> связи, в свою очередь, в полной мере реализуются через использование технологии интегрированного обучения.</w:t>
      </w:r>
    </w:p>
    <w:p w:rsidR="00BE248F" w:rsidRDefault="00BE248F" w:rsidP="00BE248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Стандарт в пункте 9 предусматривает требования к результатам учеников, приобретенным в итоге получения образования на уровне начального общего образования. Они предусматривают осваивание междисциплинарных понятий (</w:t>
      </w:r>
      <w:proofErr w:type="spellStart"/>
      <w:r>
        <w:rPr>
          <w:color w:val="000000" w:themeColor="text1"/>
          <w:shd w:val="clear" w:color="auto" w:fill="FFFFFF"/>
        </w:rPr>
        <w:t>метапредметных</w:t>
      </w:r>
      <w:proofErr w:type="spellEnd"/>
      <w:r>
        <w:rPr>
          <w:color w:val="000000" w:themeColor="text1"/>
          <w:shd w:val="clear" w:color="auto" w:fill="FFFFFF"/>
        </w:rPr>
        <w:t xml:space="preserve"> результатов), включающих получение учениками универсальных учебных действий (коммуникативных, познавательных, регулятивных)</w:t>
      </w:r>
      <w:r>
        <w:t xml:space="preserve"> [4, 5]</w:t>
      </w:r>
      <w:r>
        <w:rPr>
          <w:color w:val="000000" w:themeColor="text1"/>
          <w:shd w:val="clear" w:color="auto" w:fill="FFFFFF"/>
        </w:rPr>
        <w:t xml:space="preserve">. </w:t>
      </w:r>
    </w:p>
    <w:p w:rsidR="00BE248F" w:rsidRDefault="00BE248F" w:rsidP="00BE248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Один из наиболее эффективных методов достижения </w:t>
      </w:r>
      <w:proofErr w:type="spellStart"/>
      <w:r>
        <w:rPr>
          <w:color w:val="000000" w:themeColor="text1"/>
          <w:shd w:val="clear" w:color="auto" w:fill="FFFFFF"/>
        </w:rPr>
        <w:t>метапредметных</w:t>
      </w:r>
      <w:proofErr w:type="spellEnd"/>
      <w:r>
        <w:rPr>
          <w:color w:val="000000" w:themeColor="text1"/>
          <w:shd w:val="clear" w:color="auto" w:fill="FFFFFF"/>
        </w:rPr>
        <w:t xml:space="preserve"> результатов - интегрированный урок. </w:t>
      </w:r>
    </w:p>
    <w:p w:rsidR="00BE248F" w:rsidRDefault="00BE248F" w:rsidP="00BE248F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>
        <w:t>В своей работе мы активно используем проведение в начальных классах интегрированных уроков по смежным дисциплинам. Очень интересны обучающимся уроки русского и иностранного (французского) языка.</w:t>
      </w:r>
    </w:p>
    <w:p w:rsidR="00BE248F" w:rsidRDefault="00BE248F" w:rsidP="00BE248F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proofErr w:type="spellStart"/>
      <w:r>
        <w:rPr>
          <w:color w:val="000000" w:themeColor="text1"/>
          <w:shd w:val="clear" w:color="auto" w:fill="FFFFFF"/>
        </w:rPr>
        <w:t>Межпредметные</w:t>
      </w:r>
      <w:proofErr w:type="spellEnd"/>
      <w:r>
        <w:rPr>
          <w:color w:val="000000" w:themeColor="text1"/>
          <w:shd w:val="clear" w:color="auto" w:fill="FFFFFF"/>
        </w:rPr>
        <w:t xml:space="preserve"> связи предполагают: </w:t>
      </w:r>
    </w:p>
    <w:p w:rsidR="00BE248F" w:rsidRDefault="00BE248F" w:rsidP="00BE248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взаимосвязь программ; </w:t>
      </w:r>
    </w:p>
    <w:p w:rsidR="00BE248F" w:rsidRDefault="00BE248F" w:rsidP="00BE248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разностороннее изучение предметов и явлений; </w:t>
      </w:r>
    </w:p>
    <w:p w:rsidR="00BE248F" w:rsidRDefault="00BE248F" w:rsidP="00BE248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умственную активность обучающихся, направленную на актуализацию ранее полученных знаний и взаимосвязь их с изучаемым материалом.</w:t>
      </w:r>
    </w:p>
    <w:p w:rsidR="00BE248F" w:rsidRDefault="00BE248F" w:rsidP="00BE24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Рассмотрим подробнее преимущества, которыми обладает подобная организация образовательного процесса. </w:t>
      </w:r>
    </w:p>
    <w:p w:rsidR="00BE248F" w:rsidRDefault="00BE248F" w:rsidP="00BE24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Обучающийся понимает взаимосвязи, это формирует системность знаний и системность мышления. Целостное восприятие способствует развитию навыков анализа и синтеза [2,270].</w:t>
      </w:r>
    </w:p>
    <w:p w:rsidR="00BE248F" w:rsidRDefault="00BE248F" w:rsidP="00BE24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Интегрированное обучение предоставляет возможность для творчества: обучающийся невольно начинает фантазировать, размышлять и приходит к выводам, которые становятся для него маленьким открытием, что в свою очередь делает обучение интересным и увлекательным.</w:t>
      </w:r>
    </w:p>
    <w:p w:rsidR="00BE248F" w:rsidRDefault="00BE248F" w:rsidP="00BE24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Посредством интегрированного обучения реализуется блок познавательных задач. Данный компонент универсальных учебных действий в полной мере раскрывается при интегрированном обучении благодаря личностно-ориентированному подходу.</w:t>
      </w:r>
    </w:p>
    <w:p w:rsidR="00BE248F" w:rsidRDefault="00BE248F" w:rsidP="00BE24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самом широком смысле интеграция является объединением в одно целое разных частей. При интегрированном обучении имеют место качественные изменения внутри </w:t>
      </w:r>
      <w:r>
        <w:rPr>
          <w:rFonts w:ascii="Times New Roman" w:hAnsi="Times New Roman" w:cs="Times New Roman"/>
          <w:sz w:val="24"/>
          <w:szCs w:val="24"/>
        </w:rPr>
        <w:lastRenderedPageBreak/>
        <w:t>системы знаний путем установления нового вида связей между ее отдельными элементами. Данная взаимосвязь является ведущей при разработке целеполагания [1,37].</w:t>
      </w:r>
    </w:p>
    <w:p w:rsidR="00BE248F" w:rsidRDefault="00BE248F" w:rsidP="00BE248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>
        <w:rPr>
          <w:color w:val="000000" w:themeColor="text1"/>
          <w:shd w:val="clear" w:color="auto" w:fill="FFFFFF"/>
        </w:rPr>
        <w:t xml:space="preserve">В современном образовании происходит постоянное увеличение объёма информации. В таких условиях вероятность её понимания очень сильно уменьшается. Согласно п. 34.2 </w:t>
      </w:r>
      <w:r>
        <w:t>[1, 20]</w:t>
      </w:r>
      <w:r>
        <w:rPr>
          <w:color w:val="000000" w:themeColor="text1"/>
          <w:shd w:val="clear" w:color="auto" w:fill="FFFFFF"/>
        </w:rPr>
        <w:t xml:space="preserve">. ФГОС НОО для участников образовательных отношений важно создать условия, предоставляющие возможность </w:t>
      </w:r>
      <w:r>
        <w:rPr>
          <w:color w:val="000000" w:themeColor="text1"/>
        </w:rPr>
        <w:t>эффективного распределения времени с учетом особенностей развития обучающихся. Интегрированные уроки и занятия позволяют выполнить данное условие. За счет установления глубоких междисциплинарных связей возможно увеличение объёма материала, изучаемого на уроке, в те же временные рамки.</w:t>
      </w:r>
    </w:p>
    <w:p w:rsidR="00BE248F" w:rsidRDefault="00BE248F" w:rsidP="00BE248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</w:rPr>
        <w:t xml:space="preserve">Интегрированные занятия направлены на достижение требований п. 34.1 </w:t>
      </w:r>
      <w:r>
        <w:t xml:space="preserve">[1, 19]. </w:t>
      </w:r>
      <w:r>
        <w:rPr>
          <w:color w:val="000000" w:themeColor="text1"/>
        </w:rPr>
        <w:t xml:space="preserve">ФГОС НОО к обязательствам реализации программы уровня начального общего образования. Они помогают в создании комфортной развивающей образовательной среды. </w:t>
      </w:r>
      <w:r>
        <w:rPr>
          <w:color w:val="000000" w:themeColor="text1"/>
          <w:shd w:val="clear" w:color="auto" w:fill="FFFFFF"/>
        </w:rPr>
        <w:t xml:space="preserve">Интеграция помогает уменьшению напряжения, перегрузки и утомляемости учеников. </w:t>
      </w:r>
    </w:p>
    <w:p w:rsidR="00BE248F" w:rsidRDefault="00BE248F" w:rsidP="00BE248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>
        <w:t>Учитывая все вышесказанное, преимущество интегрированного обучения неоспоримо.</w:t>
      </w:r>
    </w:p>
    <w:p w:rsidR="00BE248F" w:rsidRDefault="00BE248F" w:rsidP="00BE24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Предлагаем вам варианты заданий, которые могут быть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использованы  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развития речевого мышления при проведении интегрированного урока русского языка и французского языка в начальных классах.</w:t>
      </w:r>
    </w:p>
    <w:p w:rsidR="00BE248F" w:rsidRDefault="00BE248F" w:rsidP="00BE248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Языковая догадка слов по ассоциации</w:t>
      </w: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BE248F" w:rsidTr="00BE248F">
        <w:tc>
          <w:tcPr>
            <w:tcW w:w="4672" w:type="dxa"/>
            <w:hideMark/>
          </w:tcPr>
          <w:p w:rsidR="00BE248F" w:rsidRDefault="00BE248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балет  </w:t>
            </w:r>
          </w:p>
        </w:tc>
        <w:tc>
          <w:tcPr>
            <w:tcW w:w="4673" w:type="dxa"/>
            <w:hideMark/>
          </w:tcPr>
          <w:p w:rsidR="00BE248F" w:rsidRDefault="00BE248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abonnement</w:t>
            </w:r>
            <w:proofErr w:type="spellEnd"/>
          </w:p>
        </w:tc>
      </w:tr>
      <w:tr w:rsidR="00BE248F" w:rsidTr="00BE248F">
        <w:tc>
          <w:tcPr>
            <w:tcW w:w="4672" w:type="dxa"/>
            <w:hideMark/>
          </w:tcPr>
          <w:p w:rsidR="00BE248F" w:rsidRDefault="00BE248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шофёр</w:t>
            </w:r>
          </w:p>
        </w:tc>
        <w:tc>
          <w:tcPr>
            <w:tcW w:w="4673" w:type="dxa"/>
            <w:hideMark/>
          </w:tcPr>
          <w:p w:rsidR="00BE248F" w:rsidRDefault="00BE248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ballet</w:t>
            </w:r>
            <w:proofErr w:type="spellEnd"/>
          </w:p>
        </w:tc>
      </w:tr>
      <w:tr w:rsidR="00BE248F" w:rsidTr="00BE248F">
        <w:tc>
          <w:tcPr>
            <w:tcW w:w="4672" w:type="dxa"/>
            <w:hideMark/>
          </w:tcPr>
          <w:p w:rsidR="00BE248F" w:rsidRDefault="00BE248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абонемент</w:t>
            </w:r>
          </w:p>
        </w:tc>
        <w:tc>
          <w:tcPr>
            <w:tcW w:w="4673" w:type="dxa"/>
            <w:hideMark/>
          </w:tcPr>
          <w:p w:rsidR="00BE248F" w:rsidRDefault="00BE248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chauffeur</w:t>
            </w:r>
            <w:proofErr w:type="spellEnd"/>
          </w:p>
        </w:tc>
      </w:tr>
    </w:tbl>
    <w:p w:rsidR="00BE248F" w:rsidRDefault="00BE248F" w:rsidP="00BE248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Сравнение написания русских слов, заимствованных из французского языка.</w:t>
      </w:r>
    </w:p>
    <w:p w:rsidR="00BE248F" w:rsidRDefault="00BE248F" w:rsidP="00BE2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Запоминание написания «опасных» моментов слов по ассоциации. </w:t>
      </w:r>
    </w:p>
    <w:p w:rsidR="00BE248F" w:rsidRDefault="00BE248F" w:rsidP="00BE2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ню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>
        <w:rPr>
          <w:rFonts w:ascii="Times New Roman" w:hAnsi="Times New Roman" w:cs="Times New Roman"/>
          <w:sz w:val="24"/>
          <w:szCs w:val="24"/>
        </w:rPr>
        <w:t>nu</w:t>
      </w:r>
      <w:proofErr w:type="spellEnd"/>
      <w:r>
        <w:rPr>
          <w:rFonts w:ascii="Times New Roman" w:hAnsi="Times New Roman" w:cs="Times New Roman"/>
          <w:sz w:val="24"/>
          <w:szCs w:val="24"/>
        </w:rPr>
        <w:t>, а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сс</w:t>
      </w:r>
      <w:r>
        <w:rPr>
          <w:rFonts w:ascii="Times New Roman" w:hAnsi="Times New Roman" w:cs="Times New Roman"/>
          <w:sz w:val="24"/>
          <w:szCs w:val="24"/>
        </w:rPr>
        <w:t xml:space="preserve">орти –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ss</w:t>
      </w:r>
      <w:r>
        <w:rPr>
          <w:rFonts w:ascii="Times New Roman" w:hAnsi="Times New Roman" w:cs="Times New Roman"/>
          <w:sz w:val="24"/>
          <w:szCs w:val="24"/>
          <w:lang w:val="en-US"/>
        </w:rPr>
        <w:t>orti</w:t>
      </w:r>
      <w:proofErr w:type="spellEnd"/>
      <w:r>
        <w:rPr>
          <w:rFonts w:ascii="Times New Roman" w:hAnsi="Times New Roman" w:cs="Times New Roman"/>
          <w:sz w:val="24"/>
          <w:szCs w:val="24"/>
        </w:rPr>
        <w:t>, 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сс</w:t>
      </w:r>
      <w:r>
        <w:rPr>
          <w:rFonts w:ascii="Times New Roman" w:hAnsi="Times New Roman" w:cs="Times New Roman"/>
          <w:sz w:val="24"/>
          <w:szCs w:val="24"/>
        </w:rPr>
        <w:t xml:space="preserve">истент –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ss</w:t>
      </w:r>
      <w:r>
        <w:rPr>
          <w:rFonts w:ascii="Times New Roman" w:hAnsi="Times New Roman" w:cs="Times New Roman"/>
          <w:sz w:val="24"/>
          <w:szCs w:val="24"/>
          <w:lang w:val="en-US"/>
        </w:rPr>
        <w:t>istant</w:t>
      </w:r>
      <w:r>
        <w:rPr>
          <w:rFonts w:ascii="Times New Roman" w:hAnsi="Times New Roman" w:cs="Times New Roman"/>
          <w:sz w:val="24"/>
          <w:szCs w:val="24"/>
        </w:rPr>
        <w:t>, абсур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д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absur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E248F" w:rsidRDefault="00BE248F" w:rsidP="00BE248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предложенных слов выбрать французские.</w:t>
      </w:r>
    </w:p>
    <w:p w:rsidR="00BE248F" w:rsidRDefault="00BE248F" w:rsidP="00BE24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Гардероб,  </w:t>
      </w:r>
      <w:r>
        <w:rPr>
          <w:rFonts w:ascii="Times New Roman" w:hAnsi="Times New Roman" w:cs="Times New Roman"/>
          <w:sz w:val="24"/>
          <w:szCs w:val="24"/>
        </w:rPr>
        <w:t>озеро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зеркало, </w:t>
      </w:r>
      <w:r>
        <w:rPr>
          <w:rFonts w:ascii="Times New Roman" w:hAnsi="Times New Roman" w:cs="Times New Roman"/>
          <w:b/>
          <w:sz w:val="24"/>
          <w:szCs w:val="24"/>
        </w:rPr>
        <w:t xml:space="preserve">актер,  </w:t>
      </w:r>
      <w:r>
        <w:rPr>
          <w:rFonts w:ascii="Times New Roman" w:hAnsi="Times New Roman" w:cs="Times New Roman"/>
          <w:sz w:val="24"/>
          <w:szCs w:val="24"/>
        </w:rPr>
        <w:t>весна,</w:t>
      </w:r>
      <w:r>
        <w:rPr>
          <w:rFonts w:ascii="Times New Roman" w:hAnsi="Times New Roman" w:cs="Times New Roman"/>
          <w:b/>
          <w:sz w:val="24"/>
          <w:szCs w:val="24"/>
        </w:rPr>
        <w:t xml:space="preserve">  балет, </w:t>
      </w:r>
      <w:r>
        <w:rPr>
          <w:rFonts w:ascii="Times New Roman" w:hAnsi="Times New Roman" w:cs="Times New Roman"/>
          <w:sz w:val="24"/>
          <w:szCs w:val="24"/>
        </w:rPr>
        <w:t xml:space="preserve"> машина</w:t>
      </w:r>
      <w:r>
        <w:rPr>
          <w:rFonts w:ascii="Times New Roman" w:hAnsi="Times New Roman" w:cs="Times New Roman"/>
          <w:b/>
          <w:sz w:val="24"/>
          <w:szCs w:val="24"/>
        </w:rPr>
        <w:t>, департамент.</w:t>
      </w:r>
    </w:p>
    <w:p w:rsidR="00BE248F" w:rsidRDefault="00BE248F" w:rsidP="00BE248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Сравнить фразеологические обороты в русском и французском языках.</w:t>
      </w: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586"/>
      </w:tblGrid>
      <w:tr w:rsidR="00BE248F" w:rsidRPr="0078206A" w:rsidTr="00BE248F">
        <w:trPr>
          <w:trHeight w:val="272"/>
        </w:trPr>
        <w:tc>
          <w:tcPr>
            <w:tcW w:w="4681" w:type="dxa"/>
            <w:hideMark/>
          </w:tcPr>
          <w:p w:rsidR="00BE248F" w:rsidRDefault="00BE248F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Биться как рыба об лед</w:t>
            </w:r>
          </w:p>
        </w:tc>
        <w:tc>
          <w:tcPr>
            <w:tcW w:w="4586" w:type="dxa"/>
            <w:hideMark/>
          </w:tcPr>
          <w:p w:rsidR="00BE248F" w:rsidRDefault="00BE248F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Tirer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diable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par la queue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дергать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дьявола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хвост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BE248F" w:rsidTr="00BE248F">
        <w:trPr>
          <w:trHeight w:val="263"/>
        </w:trPr>
        <w:tc>
          <w:tcPr>
            <w:tcW w:w="4681" w:type="dxa"/>
            <w:hideMark/>
          </w:tcPr>
          <w:p w:rsidR="00BE248F" w:rsidRDefault="00BE248F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Валять дурака</w:t>
            </w:r>
          </w:p>
        </w:tc>
        <w:tc>
          <w:tcPr>
            <w:tcW w:w="4586" w:type="dxa"/>
            <w:hideMark/>
          </w:tcPr>
          <w:p w:rsidR="00BE248F" w:rsidRDefault="00BE248F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Faire le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zèbr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делать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зебру)</w:t>
            </w:r>
          </w:p>
        </w:tc>
      </w:tr>
      <w:tr w:rsidR="00BE248F" w:rsidTr="00BE248F">
        <w:trPr>
          <w:trHeight w:val="272"/>
        </w:trPr>
        <w:tc>
          <w:tcPr>
            <w:tcW w:w="4681" w:type="dxa"/>
            <w:hideMark/>
          </w:tcPr>
          <w:p w:rsidR="00BE248F" w:rsidRDefault="00BE248F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Вилами на воде писано</w:t>
            </w:r>
          </w:p>
        </w:tc>
        <w:tc>
          <w:tcPr>
            <w:tcW w:w="4586" w:type="dxa"/>
            <w:hideMark/>
          </w:tcPr>
          <w:p w:rsidR="00BE248F" w:rsidRDefault="00BE248F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r w:rsidRPr="00BE2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'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est</w:t>
            </w:r>
            <w:proofErr w:type="spellEnd"/>
            <w:r w:rsidRPr="00BE2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</w:t>
            </w:r>
            <w:r w:rsidRPr="00BE2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dans</w:t>
            </w:r>
            <w:proofErr w:type="spellEnd"/>
            <w:r w:rsidRPr="00BE2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</w:t>
            </w:r>
            <w:r w:rsidRPr="00BE2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poche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(это не в кармане)</w:t>
            </w:r>
          </w:p>
        </w:tc>
      </w:tr>
      <w:tr w:rsidR="00BE248F" w:rsidTr="00BE248F">
        <w:trPr>
          <w:trHeight w:val="272"/>
        </w:trPr>
        <w:tc>
          <w:tcPr>
            <w:tcW w:w="4681" w:type="dxa"/>
            <w:hideMark/>
          </w:tcPr>
          <w:p w:rsidR="00BE248F" w:rsidRDefault="00BE248F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 бояться — в лес не ходить</w:t>
            </w:r>
          </w:p>
        </w:tc>
        <w:tc>
          <w:tcPr>
            <w:tcW w:w="4586" w:type="dxa"/>
            <w:hideMark/>
          </w:tcPr>
          <w:p w:rsidR="00BE248F" w:rsidRDefault="00BE248F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Qui</w:t>
            </w:r>
            <w:r w:rsidRPr="00BE2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BE2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peur</w:t>
            </w:r>
            <w:proofErr w:type="spellEnd"/>
            <w:r w:rsidRPr="00BE2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</w:t>
            </w:r>
            <w:r w:rsidRPr="00BE2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feuilles</w:t>
            </w:r>
            <w:proofErr w:type="spellEnd"/>
            <w:r w:rsidRPr="00BE2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</w:t>
            </w:r>
            <w:r w:rsidRPr="00BE2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BE2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</w:t>
            </w:r>
            <w:r w:rsidRPr="00BE2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</w:t>
            </w:r>
            <w:r w:rsidRPr="00BE2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bois</w:t>
            </w:r>
            <w:r w:rsidRPr="00BE2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(кто боится листьев-в лес не ходит)</w:t>
            </w:r>
          </w:p>
        </w:tc>
      </w:tr>
      <w:tr w:rsidR="00BE248F" w:rsidRPr="0078206A" w:rsidTr="00BE248F">
        <w:trPr>
          <w:trHeight w:val="263"/>
        </w:trPr>
        <w:tc>
          <w:tcPr>
            <w:tcW w:w="4681" w:type="dxa"/>
            <w:hideMark/>
          </w:tcPr>
          <w:p w:rsidR="00BE248F" w:rsidRDefault="00BE248F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Душа ушла в пятки</w:t>
            </w:r>
          </w:p>
        </w:tc>
        <w:tc>
          <w:tcPr>
            <w:tcW w:w="4586" w:type="dxa"/>
            <w:hideMark/>
          </w:tcPr>
          <w:p w:rsidR="00BE248F" w:rsidRDefault="00BE248F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Il a le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cœur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chaussettes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сердце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носках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BE248F" w:rsidTr="00BE248F">
        <w:trPr>
          <w:trHeight w:val="272"/>
        </w:trPr>
        <w:tc>
          <w:tcPr>
            <w:tcW w:w="4681" w:type="dxa"/>
            <w:hideMark/>
          </w:tcPr>
          <w:p w:rsidR="00BE248F" w:rsidRDefault="00BE248F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Звёзд с неба не хватает</w:t>
            </w:r>
          </w:p>
        </w:tc>
        <w:tc>
          <w:tcPr>
            <w:tcW w:w="4586" w:type="dxa"/>
            <w:hideMark/>
          </w:tcPr>
          <w:p w:rsidR="00BE248F" w:rsidRDefault="00BE248F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n'est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pas un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aigle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BE248F" w:rsidRPr="0078206A" w:rsidTr="00BE248F">
        <w:trPr>
          <w:trHeight w:val="263"/>
        </w:trPr>
        <w:tc>
          <w:tcPr>
            <w:tcW w:w="4681" w:type="dxa"/>
            <w:hideMark/>
          </w:tcPr>
          <w:p w:rsidR="00BE248F" w:rsidRDefault="00BE248F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по маслу</w:t>
            </w:r>
          </w:p>
        </w:tc>
        <w:tc>
          <w:tcPr>
            <w:tcW w:w="4586" w:type="dxa"/>
            <w:hideMark/>
          </w:tcPr>
          <w:p w:rsidR="00BE248F" w:rsidRDefault="00BE248F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sur des roulettes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колесиках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BE248F" w:rsidTr="00BE248F">
        <w:trPr>
          <w:trHeight w:val="283"/>
        </w:trPr>
        <w:tc>
          <w:tcPr>
            <w:tcW w:w="4681" w:type="dxa"/>
            <w:hideMark/>
          </w:tcPr>
          <w:p w:rsidR="00BE248F" w:rsidRDefault="00BE248F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вещи своими именами</w:t>
            </w:r>
          </w:p>
        </w:tc>
        <w:tc>
          <w:tcPr>
            <w:tcW w:w="4586" w:type="dxa"/>
            <w:hideMark/>
          </w:tcPr>
          <w:p w:rsidR="00BE248F" w:rsidRDefault="00BE248F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Appeler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chat un chat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называть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кошку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кошкой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BE248F" w:rsidRPr="0078206A" w:rsidTr="00BE248F">
        <w:trPr>
          <w:trHeight w:val="283"/>
        </w:trPr>
        <w:tc>
          <w:tcPr>
            <w:tcW w:w="4681" w:type="dxa"/>
            <w:hideMark/>
          </w:tcPr>
          <w:p w:rsidR="00BE248F" w:rsidRDefault="00BE248F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Утро вечера мудренее</w:t>
            </w:r>
          </w:p>
        </w:tc>
        <w:tc>
          <w:tcPr>
            <w:tcW w:w="4586" w:type="dxa"/>
            <w:hideMark/>
          </w:tcPr>
          <w:p w:rsidR="00BE248F" w:rsidRDefault="00BE248F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conseil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ночь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несет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</w:tbl>
    <w:p w:rsidR="00BE248F" w:rsidRDefault="00BE248F" w:rsidP="00BE248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Словообразование  сходных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слов</w:t>
      </w: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6"/>
        <w:gridCol w:w="4679"/>
      </w:tblGrid>
      <w:tr w:rsidR="00BE248F" w:rsidTr="00BE248F">
        <w:tc>
          <w:tcPr>
            <w:tcW w:w="4785" w:type="dxa"/>
            <w:hideMark/>
          </w:tcPr>
          <w:p w:rsidR="00BE248F" w:rsidRDefault="00BE248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fr-FR" w:eastAsia="ru-RU"/>
              </w:rPr>
              <w:t>act</w:t>
            </w:r>
            <w:r>
              <w:rPr>
                <w:rFonts w:ascii="Times New Roman" w:eastAsia="Times New Roman" w:hAnsi="Times New Roman" w:cs="Times New Roman"/>
                <w:b/>
                <w:color w:val="1F1F1F"/>
                <w:sz w:val="24"/>
                <w:szCs w:val="24"/>
                <w:lang w:val="fr-FR" w:eastAsia="ru-RU"/>
              </w:rPr>
              <w:t>eur</w:t>
            </w:r>
          </w:p>
        </w:tc>
        <w:tc>
          <w:tcPr>
            <w:tcW w:w="4786" w:type="dxa"/>
            <w:hideMark/>
          </w:tcPr>
          <w:p w:rsidR="00BE248F" w:rsidRDefault="00BE248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ер</w:t>
            </w:r>
          </w:p>
        </w:tc>
      </w:tr>
      <w:tr w:rsidR="00BE248F" w:rsidTr="00BE248F">
        <w:tc>
          <w:tcPr>
            <w:tcW w:w="4785" w:type="dxa"/>
            <w:hideMark/>
          </w:tcPr>
          <w:p w:rsidR="00BE248F" w:rsidRDefault="00BE248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fr-FR" w:eastAsia="ru-RU"/>
              </w:rPr>
              <w:t>chauff</w:t>
            </w:r>
            <w:r>
              <w:rPr>
                <w:rFonts w:ascii="Times New Roman" w:eastAsia="Times New Roman" w:hAnsi="Times New Roman" w:cs="Times New Roman"/>
                <w:b/>
                <w:color w:val="1F1F1F"/>
                <w:sz w:val="24"/>
                <w:szCs w:val="24"/>
                <w:lang w:val="fr-FR" w:eastAsia="ru-RU"/>
              </w:rPr>
              <w:t>eur</w:t>
            </w:r>
          </w:p>
        </w:tc>
        <w:tc>
          <w:tcPr>
            <w:tcW w:w="4786" w:type="dxa"/>
            <w:hideMark/>
          </w:tcPr>
          <w:p w:rsidR="00BE248F" w:rsidRDefault="00BE248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шоф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ер</w:t>
            </w:r>
          </w:p>
        </w:tc>
      </w:tr>
      <w:tr w:rsidR="00BE248F" w:rsidTr="00BE248F">
        <w:tc>
          <w:tcPr>
            <w:tcW w:w="4785" w:type="dxa"/>
            <w:hideMark/>
          </w:tcPr>
          <w:p w:rsidR="00BE248F" w:rsidRDefault="00BE248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fr-FR" w:eastAsia="ru-RU"/>
              </w:rPr>
              <w:t>profess</w:t>
            </w:r>
            <w:r>
              <w:rPr>
                <w:rFonts w:ascii="Times New Roman" w:eastAsia="Times New Roman" w:hAnsi="Times New Roman" w:cs="Times New Roman"/>
                <w:b/>
                <w:color w:val="1F1F1F"/>
                <w:sz w:val="24"/>
                <w:szCs w:val="24"/>
                <w:lang w:val="fr-FR" w:eastAsia="ru-RU"/>
              </w:rPr>
              <w:t>eur</w:t>
            </w:r>
          </w:p>
        </w:tc>
        <w:tc>
          <w:tcPr>
            <w:tcW w:w="4786" w:type="dxa"/>
            <w:hideMark/>
          </w:tcPr>
          <w:p w:rsidR="00BE248F" w:rsidRDefault="00BE248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</w:t>
            </w:r>
          </w:p>
        </w:tc>
      </w:tr>
      <w:tr w:rsidR="00BE248F" w:rsidTr="00BE248F">
        <w:tc>
          <w:tcPr>
            <w:tcW w:w="4785" w:type="dxa"/>
            <w:hideMark/>
          </w:tcPr>
          <w:p w:rsidR="00BE248F" w:rsidRDefault="00BE248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en-US" w:eastAsia="ru-RU"/>
              </w:rPr>
              <w:t>doct</w:t>
            </w:r>
            <w:r>
              <w:rPr>
                <w:rFonts w:ascii="Times New Roman" w:eastAsia="Times New Roman" w:hAnsi="Times New Roman" w:cs="Times New Roman"/>
                <w:b/>
                <w:color w:val="1F1F1F"/>
                <w:sz w:val="24"/>
                <w:szCs w:val="24"/>
                <w:lang w:val="en-US" w:eastAsia="ru-RU"/>
              </w:rPr>
              <w:t>eur</w:t>
            </w:r>
            <w:proofErr w:type="spellEnd"/>
          </w:p>
        </w:tc>
        <w:tc>
          <w:tcPr>
            <w:tcW w:w="4786" w:type="dxa"/>
            <w:hideMark/>
          </w:tcPr>
          <w:p w:rsidR="00BE248F" w:rsidRDefault="00BE248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</w:t>
            </w:r>
          </w:p>
        </w:tc>
      </w:tr>
      <w:tr w:rsidR="00BE248F" w:rsidTr="00BE248F">
        <w:tc>
          <w:tcPr>
            <w:tcW w:w="4785" w:type="dxa"/>
            <w:hideMark/>
          </w:tcPr>
          <w:p w:rsidR="00BE248F" w:rsidRDefault="00BE248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fr-FR" w:eastAsia="ru-RU"/>
              </w:rPr>
              <w:t>report</w:t>
            </w:r>
            <w:r>
              <w:rPr>
                <w:rFonts w:ascii="Times New Roman" w:eastAsia="Times New Roman" w:hAnsi="Times New Roman" w:cs="Times New Roman"/>
                <w:b/>
                <w:color w:val="1F1F1F"/>
                <w:sz w:val="24"/>
                <w:szCs w:val="24"/>
                <w:lang w:val="fr-FR" w:eastAsia="ru-RU"/>
              </w:rPr>
              <w:t>eur</w:t>
            </w:r>
          </w:p>
        </w:tc>
        <w:tc>
          <w:tcPr>
            <w:tcW w:w="4786" w:type="dxa"/>
            <w:hideMark/>
          </w:tcPr>
          <w:p w:rsidR="00BE248F" w:rsidRDefault="00BE248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репорт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ер</w:t>
            </w:r>
          </w:p>
        </w:tc>
      </w:tr>
      <w:tr w:rsidR="00BE248F" w:rsidTr="00BE248F">
        <w:tc>
          <w:tcPr>
            <w:tcW w:w="4785" w:type="dxa"/>
            <w:hideMark/>
          </w:tcPr>
          <w:p w:rsidR="00BE248F" w:rsidRDefault="00BE248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direct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eur</w:t>
            </w:r>
            <w:proofErr w:type="spellEnd"/>
          </w:p>
        </w:tc>
        <w:tc>
          <w:tcPr>
            <w:tcW w:w="4786" w:type="dxa"/>
            <w:hideMark/>
          </w:tcPr>
          <w:p w:rsidR="00BE248F" w:rsidRDefault="00BE248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</w:t>
            </w:r>
          </w:p>
        </w:tc>
      </w:tr>
    </w:tbl>
    <w:p w:rsidR="00BE248F" w:rsidRDefault="00BE248F" w:rsidP="00BE24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248F" w:rsidRDefault="00BE248F" w:rsidP="00BE24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Однако, существует ряд трудностей, которые замедляют распространение данной формы обучения. Основная часть проблем внедрения интегрированного обучения связана с кадровым составом. Многие учителя не осознают целесообразность и эффективность </w:t>
      </w:r>
      <w:r>
        <w:rPr>
          <w:rFonts w:ascii="Times New Roman" w:hAnsi="Times New Roman" w:cs="Times New Roman"/>
          <w:sz w:val="24"/>
          <w:szCs w:val="24"/>
        </w:rPr>
        <w:lastRenderedPageBreak/>
        <w:t>интегрированного обучения. Кроме того, подготовка подобного занятия требует определенной компетенции от учителя, готовности к сотрудничеству и дополнительных временных затрат.</w:t>
      </w:r>
    </w:p>
    <w:p w:rsidR="00BE248F" w:rsidRDefault="00BE248F" w:rsidP="00BE24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248F" w:rsidRDefault="00BE248F" w:rsidP="00BE248F">
      <w:pPr>
        <w:pStyle w:val="a3"/>
        <w:shd w:val="clear" w:color="auto" w:fill="F9FAFA"/>
        <w:spacing w:before="0" w:beforeAutospacing="0" w:after="0" w:afterAutospacing="0"/>
        <w:jc w:val="center"/>
        <w:rPr>
          <w:b/>
          <w:bCs/>
          <w:color w:val="010101"/>
        </w:rPr>
      </w:pPr>
      <w:r>
        <w:rPr>
          <w:b/>
          <w:bCs/>
          <w:color w:val="010101"/>
        </w:rPr>
        <w:t>Список литературы:</w:t>
      </w:r>
    </w:p>
    <w:p w:rsidR="00BE248F" w:rsidRDefault="00BE248F" w:rsidP="00BE248F">
      <w:pPr>
        <w:pStyle w:val="a3"/>
        <w:numPr>
          <w:ilvl w:val="0"/>
          <w:numId w:val="3"/>
        </w:numPr>
        <w:shd w:val="clear" w:color="auto" w:fill="F9FAFA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Бибик</w:t>
      </w:r>
      <w:proofErr w:type="spellEnd"/>
      <w:r>
        <w:rPr>
          <w:color w:val="000000"/>
          <w:shd w:val="clear" w:color="auto" w:fill="FFFFFF"/>
        </w:rPr>
        <w:t xml:space="preserve">, В. Интегрированная система обучения / Владислав </w:t>
      </w:r>
      <w:proofErr w:type="spellStart"/>
      <w:r>
        <w:rPr>
          <w:color w:val="000000"/>
          <w:shd w:val="clear" w:color="auto" w:fill="FFFFFF"/>
        </w:rPr>
        <w:t>Бибик</w:t>
      </w:r>
      <w:proofErr w:type="spellEnd"/>
      <w:r>
        <w:rPr>
          <w:color w:val="000000"/>
          <w:shd w:val="clear" w:color="auto" w:fill="FFFFFF"/>
        </w:rPr>
        <w:t xml:space="preserve">. - М.: LAP </w:t>
      </w:r>
      <w:proofErr w:type="spellStart"/>
      <w:r>
        <w:rPr>
          <w:color w:val="000000"/>
          <w:shd w:val="clear" w:color="auto" w:fill="FFFFFF"/>
        </w:rPr>
        <w:t>Lambert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Academic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Publishing</w:t>
      </w:r>
      <w:proofErr w:type="spellEnd"/>
      <w:r>
        <w:rPr>
          <w:color w:val="000000"/>
          <w:shd w:val="clear" w:color="auto" w:fill="FFFFFF"/>
        </w:rPr>
        <w:t>, 2012. – 100 с.</w:t>
      </w:r>
    </w:p>
    <w:p w:rsidR="00BE248F" w:rsidRDefault="00BE248F" w:rsidP="00BE248F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>Данилюк А. Я. Теория интеграции об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>разования / А. Я. Данилюк. — Ростов-на-</w:t>
      </w:r>
      <w:proofErr w:type="gramStart"/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>Дону :</w:t>
      </w:r>
      <w:proofErr w:type="gramEnd"/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>Изд-во РГПУ, 2004. — 440 с.</w:t>
      </w:r>
    </w:p>
    <w:p w:rsidR="00BE248F" w:rsidRDefault="00BE248F" w:rsidP="00BE248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Приказ Министерства просвещения Российской Федерации от 31.05.2021 № 287 «Об утверждении федерального государственного образовательного стандарта основного общего образования» (Зарегистрирован 05.07.2021 № 64101)</w:t>
      </w:r>
    </w:p>
    <w:p w:rsidR="00BE248F" w:rsidRDefault="00BE248F" w:rsidP="00BE248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Пузанкова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 Н. Современная педагогическая интеграция, ее характеристики / Е. 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Пузанкова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Н. В. Бочкова // Образование и общество. – 2009. – № 1. – С. 9-13 </w:t>
      </w:r>
    </w:p>
    <w:p w:rsidR="00BE248F" w:rsidRDefault="00BE248F" w:rsidP="00BE24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2B67" w:rsidRDefault="00442B67"/>
    <w:sectPr w:rsidR="00442B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E51885"/>
    <w:multiLevelType w:val="hybridMultilevel"/>
    <w:tmpl w:val="B838D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957713"/>
    <w:multiLevelType w:val="hybridMultilevel"/>
    <w:tmpl w:val="EDB024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E393438"/>
    <w:multiLevelType w:val="hybridMultilevel"/>
    <w:tmpl w:val="80A49BFE"/>
    <w:lvl w:ilvl="0" w:tplc="45FC3BE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B9F"/>
    <w:rsid w:val="000E3CC2"/>
    <w:rsid w:val="00442B67"/>
    <w:rsid w:val="004D1B9F"/>
    <w:rsid w:val="006315E9"/>
    <w:rsid w:val="006E5959"/>
    <w:rsid w:val="0078206A"/>
    <w:rsid w:val="00BE2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CC58A"/>
  <w15:chartTrackingRefBased/>
  <w15:docId w15:val="{DB3EAD13-EC59-4C29-8045-F4C62FEE3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48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2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E248F"/>
    <w:pPr>
      <w:ind w:left="720"/>
      <w:contextualSpacing/>
    </w:pPr>
  </w:style>
  <w:style w:type="table" w:styleId="a5">
    <w:name w:val="Table Grid"/>
    <w:basedOn w:val="a1"/>
    <w:uiPriority w:val="39"/>
    <w:rsid w:val="00BE248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7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1001</Words>
  <Characters>5711</Characters>
  <Application>Microsoft Office Word</Application>
  <DocSecurity>0</DocSecurity>
  <Lines>47</Lines>
  <Paragraphs>13</Paragraphs>
  <ScaleCrop>false</ScaleCrop>
  <Company/>
  <LinksUpToDate>false</LinksUpToDate>
  <CharactersWithSpaces>6699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7</cp:revision>
  <dcterms:created xsi:type="dcterms:W3CDTF">2025-12-01T09:39:00Z</dcterms:created>
  <dcterms:modified xsi:type="dcterms:W3CDTF">2026-02-09T08:20:00Z</dcterms:modified>
</cp:coreProperties>
</file>