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22859" w14:textId="61DEBCE3" w:rsidR="00BA61E2" w:rsidRPr="00B42FDC" w:rsidRDefault="00BA61E2" w:rsidP="00BA61E2">
      <w:pPr>
        <w:spacing w:line="288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94524673"/>
      <w:bookmarkEnd w:id="0"/>
      <w:r w:rsidRPr="00B42FDC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65365A" w:rsidRPr="00B42FDC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42FDC" w:rsidRPr="00B42FDC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65365A" w:rsidRPr="00B42FDC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42FDC" w:rsidRPr="00B42FDC">
        <w:rPr>
          <w:rFonts w:ascii="Times New Roman" w:eastAsia="Calibri" w:hAnsi="Times New Roman" w:cs="Times New Roman"/>
          <w:b/>
          <w:sz w:val="28"/>
          <w:szCs w:val="28"/>
        </w:rPr>
        <w:t>Курзо</w:t>
      </w:r>
    </w:p>
    <w:p w14:paraId="4C62C0CA" w14:textId="27D3142D" w:rsidR="00BA61E2" w:rsidRDefault="00BA61E2" w:rsidP="00BA61E2">
      <w:pPr>
        <w:spacing w:line="288" w:lineRule="auto"/>
        <w:ind w:firstLine="709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Научный руководитель: канд.пед.наук, доцент </w:t>
      </w:r>
      <w:r w:rsidR="00E61D60">
        <w:rPr>
          <w:rFonts w:ascii="Times New Roman" w:eastAsia="Calibri" w:hAnsi="Times New Roman" w:cs="Times New Roman"/>
          <w:i/>
          <w:sz w:val="28"/>
          <w:szCs w:val="28"/>
        </w:rPr>
        <w:t>С</w:t>
      </w:r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E61D60">
        <w:rPr>
          <w:rFonts w:ascii="Times New Roman" w:eastAsia="Calibri" w:hAnsi="Times New Roman" w:cs="Times New Roman"/>
          <w:i/>
          <w:sz w:val="28"/>
          <w:szCs w:val="28"/>
        </w:rPr>
        <w:t>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="00E61D60">
        <w:rPr>
          <w:rFonts w:ascii="Times New Roman" w:eastAsia="Calibri" w:hAnsi="Times New Roman" w:cs="Times New Roman"/>
          <w:i/>
          <w:sz w:val="28"/>
          <w:szCs w:val="28"/>
        </w:rPr>
        <w:t>Жданов</w:t>
      </w:r>
    </w:p>
    <w:p w14:paraId="038AD2CA" w14:textId="77777777" w:rsidR="00BA61E2" w:rsidRDefault="00BA61E2" w:rsidP="00BA61E2">
      <w:pPr>
        <w:spacing w:line="288" w:lineRule="auto"/>
        <w:ind w:firstLine="709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14:paraId="7FC534D8" w14:textId="2DDF8103" w:rsidR="00BA61E2" w:rsidRPr="00BA61E2" w:rsidRDefault="00BA61E2" w:rsidP="00E61D60">
      <w:pPr>
        <w:pStyle w:val="paragraph"/>
        <w:spacing w:before="0" w:beforeAutospacing="0" w:after="0" w:afterAutospacing="0"/>
        <w:jc w:val="center"/>
        <w:textAlignment w:val="baseline"/>
        <w:rPr>
          <w:rFonts w:eastAsia="Calibri"/>
          <w:b/>
          <w:bCs/>
          <w:sz w:val="28"/>
          <w:szCs w:val="28"/>
        </w:rPr>
      </w:pPr>
      <w:bookmarkStart w:id="1" w:name="_Hlk157621971"/>
      <w:r w:rsidRPr="00BA61E2">
        <w:rPr>
          <w:rFonts w:eastAsia="Calibri"/>
          <w:b/>
          <w:bCs/>
          <w:sz w:val="28"/>
          <w:szCs w:val="28"/>
        </w:rPr>
        <w:t xml:space="preserve">Формирование у подростков </w:t>
      </w:r>
      <w:r w:rsidR="00E61D60">
        <w:rPr>
          <w:rFonts w:eastAsia="Calibri"/>
          <w:b/>
          <w:bCs/>
          <w:sz w:val="28"/>
          <w:szCs w:val="28"/>
        </w:rPr>
        <w:t>мотивации к</w:t>
      </w:r>
      <w:r w:rsidRPr="00BA61E2">
        <w:rPr>
          <w:rFonts w:eastAsia="Calibri"/>
          <w:b/>
          <w:bCs/>
          <w:sz w:val="28"/>
          <w:szCs w:val="28"/>
        </w:rPr>
        <w:t xml:space="preserve"> физкультур</w:t>
      </w:r>
      <w:bookmarkEnd w:id="1"/>
      <w:r w:rsidR="00E61D60">
        <w:rPr>
          <w:rFonts w:eastAsia="Calibri"/>
          <w:b/>
          <w:bCs/>
          <w:sz w:val="28"/>
          <w:szCs w:val="28"/>
        </w:rPr>
        <w:t>ной активности</w:t>
      </w:r>
    </w:p>
    <w:p w14:paraId="4B893BC7" w14:textId="77777777" w:rsidR="00BA61E2" w:rsidRDefault="00BA61E2" w:rsidP="00BA61E2">
      <w:pPr>
        <w:spacing w:line="288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991F29" w14:textId="7795BFC2" w:rsidR="002E2AC2" w:rsidRPr="00AD40A6" w:rsidRDefault="001F6BCA" w:rsidP="002E2AC2">
      <w:pPr>
        <w:pStyle w:val="a6"/>
        <w:tabs>
          <w:tab w:val="left" w:pos="1134"/>
          <w:tab w:val="right" w:leader="dot" w:pos="10065"/>
        </w:tabs>
        <w:ind w:firstLine="709"/>
        <w:contextualSpacing/>
        <w:rPr>
          <w:sz w:val="28"/>
          <w:szCs w:val="28"/>
        </w:rPr>
      </w:pPr>
      <w:r w:rsidRPr="00AD40A6">
        <w:rPr>
          <w:sz w:val="28"/>
          <w:szCs w:val="28"/>
        </w:rPr>
        <w:t>В современном обществе, характеризующемся стремительным развитием технологий и повсеместным распространением сидячего образа жизни, вопрос формирования у подрастающего поколения устойчивой мотивации к физкультурной активности приобретает особую актуальность. Формирование мотивации к физкультурной активности подчеркивается и в Федеральном государственном образовательном стандарте основного общего образования, в частности, </w:t>
      </w:r>
      <w:r w:rsidRPr="00AD40A6">
        <w:rPr>
          <w:iCs/>
          <w:sz w:val="28"/>
          <w:szCs w:val="28"/>
        </w:rPr>
        <w:t>формирование готовности и способности к саморазвитию и самообразованию на основе мотивации к обучению и познанию</w:t>
      </w:r>
      <w:r w:rsidRPr="00AD40A6">
        <w:rPr>
          <w:sz w:val="28"/>
          <w:szCs w:val="28"/>
        </w:rPr>
        <w:t>, </w:t>
      </w:r>
      <w:r w:rsidRPr="00AD40A6">
        <w:rPr>
          <w:iCs/>
          <w:sz w:val="28"/>
          <w:szCs w:val="28"/>
        </w:rPr>
        <w:t>развитие физических качеств и формирование основ культуры здоровья</w:t>
      </w:r>
      <w:r w:rsidRPr="00AD40A6">
        <w:rPr>
          <w:sz w:val="28"/>
          <w:szCs w:val="28"/>
        </w:rPr>
        <w:t> напрямую связаны с уровнем мотивации подростков к занятиям физической культурой и спортом [3].</w:t>
      </w:r>
      <w:r w:rsidR="002E2AC2" w:rsidRPr="00AD40A6">
        <w:rPr>
          <w:sz w:val="28"/>
          <w:szCs w:val="28"/>
        </w:rPr>
        <w:t xml:space="preserve"> Одним из методов, способствующих формированию </w:t>
      </w:r>
      <w:r w:rsidRPr="00AD40A6">
        <w:rPr>
          <w:sz w:val="28"/>
          <w:szCs w:val="28"/>
        </w:rPr>
        <w:t>мотивации к физкультурной активности</w:t>
      </w:r>
      <w:r w:rsidR="002E2AC2" w:rsidRPr="00AD40A6">
        <w:rPr>
          <w:sz w:val="28"/>
          <w:szCs w:val="28"/>
        </w:rPr>
        <w:t xml:space="preserve"> </w:t>
      </w:r>
      <w:r w:rsidR="002E2AC2" w:rsidRPr="00AD40A6">
        <w:rPr>
          <w:sz w:val="28"/>
          <w:szCs w:val="28"/>
        </w:rPr>
        <w:t xml:space="preserve">является </w:t>
      </w:r>
      <w:r w:rsidRPr="00AD40A6">
        <w:rPr>
          <w:sz w:val="28"/>
          <w:szCs w:val="28"/>
        </w:rPr>
        <w:t>игровой метод.</w:t>
      </w:r>
    </w:p>
    <w:p w14:paraId="723B9B30" w14:textId="56624F55" w:rsidR="00BA61E2" w:rsidRPr="00AD40A6" w:rsidRDefault="00DC7A2B" w:rsidP="00225834">
      <w:pPr>
        <w:spacing w:after="0" w:line="24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40A6">
        <w:rPr>
          <w:rFonts w:ascii="Times New Roman" w:hAnsi="Times New Roman" w:cs="Times New Roman"/>
          <w:sz w:val="28"/>
          <w:szCs w:val="28"/>
        </w:rPr>
        <w:t xml:space="preserve">С целью определения эффективности </w:t>
      </w:r>
      <w:r w:rsidR="001F6BCA" w:rsidRPr="00AD40A6">
        <w:rPr>
          <w:rFonts w:ascii="Times New Roman" w:hAnsi="Times New Roman" w:cs="Times New Roman"/>
          <w:sz w:val="28"/>
          <w:szCs w:val="28"/>
        </w:rPr>
        <w:t>игрового</w:t>
      </w:r>
      <w:r w:rsidRPr="00AD40A6">
        <w:rPr>
          <w:rFonts w:ascii="Times New Roman" w:hAnsi="Times New Roman" w:cs="Times New Roman"/>
          <w:sz w:val="28"/>
          <w:szCs w:val="28"/>
        </w:rPr>
        <w:t xml:space="preserve"> метода нами, в рамках производственной практики, была проведена опытно-экспериментальная работа по </w:t>
      </w:r>
      <w:r w:rsidRPr="00AD40A6">
        <w:rPr>
          <w:rFonts w:ascii="Times New Roman" w:eastAsia="Calibri" w:hAnsi="Times New Roman" w:cs="Times New Roman"/>
          <w:sz w:val="28"/>
          <w:szCs w:val="28"/>
        </w:rPr>
        <w:t xml:space="preserve">формированию </w:t>
      </w:r>
      <w:r w:rsidR="001F6BCA" w:rsidRPr="00AD40A6">
        <w:rPr>
          <w:rFonts w:ascii="Times New Roman" w:eastAsia="Calibri" w:hAnsi="Times New Roman" w:cs="Times New Roman"/>
          <w:bCs/>
          <w:sz w:val="28"/>
          <w:szCs w:val="28"/>
        </w:rPr>
        <w:t>у подростков мотивации к физкультурной активности</w:t>
      </w:r>
      <w:r w:rsidRPr="00AD40A6">
        <w:rPr>
          <w:rFonts w:ascii="Times New Roman" w:hAnsi="Times New Roman" w:cs="Times New Roman"/>
          <w:sz w:val="28"/>
          <w:szCs w:val="28"/>
        </w:rPr>
        <w:t>.</w:t>
      </w:r>
    </w:p>
    <w:p w14:paraId="73BD7DDD" w14:textId="2983813D" w:rsidR="00BA61E2" w:rsidRDefault="00BA61E2" w:rsidP="00BA61E2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Эксперимент включал три этапа: констатирующий, формирующий и контрольный. Исследование проводилось на базе СОШ №</w:t>
      </w:r>
      <w:r w:rsidR="00225834"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города </w:t>
      </w:r>
      <w:r w:rsidR="00225834"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Орска</w:t>
      </w:r>
      <w:r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Оренбургской области (классы </w:t>
      </w:r>
      <w:r w:rsidR="001F6BCA"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и </w:t>
      </w:r>
      <w:r w:rsidR="001F6BCA"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Б), в нем приняли участие 4</w:t>
      </w:r>
      <w:r w:rsidR="001F6BCA"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32A03"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учеников</w:t>
      </w:r>
      <w:r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Для оценки уровня сформированности </w:t>
      </w:r>
      <w:r w:rsidR="001F6BCA" w:rsidRPr="00AD40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мотивации к физкультурной активности</w:t>
      </w:r>
      <w:r w:rsidR="00E32A03"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подростков использовались</w:t>
      </w:r>
      <w:r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теоретические методы (анализ, синтез, обобщение, сравнение) и практические методы (эксперимент, наблюдение, тестирование).</w:t>
      </w:r>
    </w:p>
    <w:p w14:paraId="3501DC93" w14:textId="6834BCAB" w:rsidR="003137DA" w:rsidRPr="003137DA" w:rsidRDefault="003137DA" w:rsidP="003137DA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констатирующим этапе исследования для оценки уровня </w:t>
      </w:r>
      <w:r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сформированности </w:t>
      </w:r>
      <w:r w:rsidRPr="00AD40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мотивации к физкультурной активности</w:t>
      </w:r>
      <w:r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подростков</w:t>
      </w:r>
      <w:r>
        <w:rPr>
          <w:rFonts w:ascii="Times New Roman" w:hAnsi="Times New Roman" w:cs="Times New Roman"/>
          <w:sz w:val="28"/>
          <w:szCs w:val="28"/>
        </w:rPr>
        <w:t xml:space="preserve"> учащиеся проходили а</w:t>
      </w:r>
      <w:r>
        <w:rPr>
          <w:rFonts w:ascii="Times New Roman" w:hAnsi="Times New Roman" w:cs="Times New Roman"/>
          <w:sz w:val="28"/>
          <w:szCs w:val="28"/>
        </w:rPr>
        <w:t>нкетирование для выявления мотивации к занятиям физической культурой.</w:t>
      </w:r>
    </w:p>
    <w:p w14:paraId="4CEDC149" w14:textId="6E1CA732" w:rsidR="003137DA" w:rsidRDefault="003137DA" w:rsidP="003137DA">
      <w:pPr>
        <w:spacing w:after="0"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тестирования, проведенного среди </w:t>
      </w:r>
      <w:r>
        <w:rPr>
          <w:rFonts w:ascii="Times New Roman" w:hAnsi="Times New Roman" w:cs="Times New Roman"/>
          <w:sz w:val="28"/>
          <w:szCs w:val="28"/>
        </w:rPr>
        <w:t>подростков</w:t>
      </w:r>
      <w:r>
        <w:rPr>
          <w:rFonts w:ascii="Times New Roman" w:hAnsi="Times New Roman" w:cs="Times New Roman"/>
          <w:sz w:val="28"/>
          <w:szCs w:val="28"/>
        </w:rPr>
        <w:t xml:space="preserve"> экспериментального и контрольного классов, было установлено, что низкий и средний уровни </w:t>
      </w:r>
      <w:r w:rsidRPr="00AD40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сформированности </w:t>
      </w:r>
      <w:r w:rsidRPr="00AD40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мотивации к физкультурной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 доминируют. Более половины учащихся, а именно 3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человека, демонстрируют такие показатели. Эти результаты подчеркивают </w:t>
      </w:r>
      <w:r w:rsidRPr="003137DA">
        <w:rPr>
          <w:rFonts w:ascii="Times New Roman" w:hAnsi="Times New Roman" w:cs="Times New Roman"/>
          <w:sz w:val="28"/>
          <w:szCs w:val="28"/>
        </w:rPr>
        <w:t xml:space="preserve">необходимость разработки и внедрения специализированных занятий для </w:t>
      </w:r>
      <w:r w:rsidRPr="003137DA">
        <w:rPr>
          <w:rFonts w:ascii="Times New Roman" w:hAnsi="Times New Roman" w:cs="Times New Roman"/>
          <w:bCs/>
          <w:sz w:val="28"/>
          <w:szCs w:val="28"/>
        </w:rPr>
        <w:t>у подростков мотивации к физкультурной активности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8DEF0C" w14:textId="581CE496" w:rsidR="00BA61E2" w:rsidRPr="00AD40A6" w:rsidRDefault="003137DA" w:rsidP="003137DA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40A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A61E2" w:rsidRPr="00AD40A6">
        <w:rPr>
          <w:rFonts w:ascii="Times New Roman" w:hAnsi="Times New Roman" w:cs="Times New Roman"/>
          <w:sz w:val="28"/>
          <w:szCs w:val="28"/>
        </w:rPr>
        <w:t xml:space="preserve">На формирующим этапе эксперимента с целью проверки гипотезы о том, что </w:t>
      </w:r>
      <w:r w:rsidR="000374CC" w:rsidRPr="00AD40A6">
        <w:rPr>
          <w:rFonts w:ascii="Times New Roman" w:hAnsi="Times New Roman" w:cs="Times New Roman"/>
          <w:sz w:val="28"/>
          <w:szCs w:val="28"/>
        </w:rPr>
        <w:t xml:space="preserve">если во время уроков по физической культуре использовать </w:t>
      </w:r>
      <w:r w:rsidR="00363A5C" w:rsidRPr="00AD40A6">
        <w:rPr>
          <w:rFonts w:ascii="Times New Roman" w:hAnsi="Times New Roman" w:cs="Times New Roman"/>
          <w:sz w:val="28"/>
          <w:szCs w:val="28"/>
        </w:rPr>
        <w:t>игровой</w:t>
      </w:r>
      <w:r w:rsidR="000374CC" w:rsidRPr="00AD40A6">
        <w:rPr>
          <w:rFonts w:ascii="Times New Roman" w:hAnsi="Times New Roman" w:cs="Times New Roman"/>
          <w:sz w:val="28"/>
          <w:szCs w:val="28"/>
        </w:rPr>
        <w:t xml:space="preserve"> метод, то это будет способствовать формированию </w:t>
      </w:r>
      <w:r w:rsidR="00363A5C" w:rsidRPr="00AD40A6">
        <w:rPr>
          <w:rFonts w:ascii="Times New Roman" w:hAnsi="Times New Roman" w:cs="Times New Roman"/>
          <w:sz w:val="28"/>
          <w:szCs w:val="28"/>
        </w:rPr>
        <w:t>мотивации к физкультурной активности</w:t>
      </w:r>
      <w:r w:rsidR="000374CC" w:rsidRPr="00AD40A6">
        <w:rPr>
          <w:rFonts w:ascii="Times New Roman" w:eastAsia="Calibri" w:hAnsi="Times New Roman" w:cs="Times New Roman"/>
          <w:sz w:val="28"/>
          <w:szCs w:val="28"/>
        </w:rPr>
        <w:t xml:space="preserve"> у подростков</w:t>
      </w:r>
      <w:r w:rsidR="00BA61E2" w:rsidRPr="00AD40A6">
        <w:rPr>
          <w:rFonts w:ascii="Times New Roman" w:hAnsi="Times New Roman" w:cs="Times New Roman"/>
          <w:sz w:val="28"/>
          <w:szCs w:val="28"/>
        </w:rPr>
        <w:t>. В рамках данного этапа были разработаны и проведены уроки</w:t>
      </w:r>
      <w:r w:rsidR="00047F37" w:rsidRPr="00AD40A6">
        <w:rPr>
          <w:rFonts w:ascii="Times New Roman" w:hAnsi="Times New Roman" w:cs="Times New Roman"/>
          <w:sz w:val="28"/>
          <w:szCs w:val="28"/>
        </w:rPr>
        <w:t xml:space="preserve"> с и</w:t>
      </w:r>
      <w:r w:rsidR="0003100D" w:rsidRPr="00AD40A6">
        <w:rPr>
          <w:rFonts w:ascii="Times New Roman" w:hAnsi="Times New Roman" w:cs="Times New Roman"/>
          <w:sz w:val="28"/>
          <w:szCs w:val="28"/>
        </w:rPr>
        <w:t>с</w:t>
      </w:r>
      <w:r w:rsidR="00047F37" w:rsidRPr="00AD40A6">
        <w:rPr>
          <w:rFonts w:ascii="Times New Roman" w:hAnsi="Times New Roman" w:cs="Times New Roman"/>
          <w:sz w:val="28"/>
          <w:szCs w:val="28"/>
        </w:rPr>
        <w:t xml:space="preserve">пользованием </w:t>
      </w:r>
      <w:r w:rsidR="00363A5C" w:rsidRPr="00AD40A6">
        <w:rPr>
          <w:rFonts w:ascii="Times New Roman" w:hAnsi="Times New Roman" w:cs="Times New Roman"/>
          <w:sz w:val="28"/>
          <w:szCs w:val="28"/>
        </w:rPr>
        <w:t>игрового</w:t>
      </w:r>
      <w:r w:rsidR="0003100D" w:rsidRPr="00AD40A6">
        <w:rPr>
          <w:rFonts w:ascii="Times New Roman" w:hAnsi="Times New Roman" w:cs="Times New Roman"/>
          <w:sz w:val="28"/>
          <w:szCs w:val="28"/>
        </w:rPr>
        <w:t xml:space="preserve"> метода.</w:t>
      </w:r>
    </w:p>
    <w:p w14:paraId="1A10584A" w14:textId="55C74CEA" w:rsidR="000342F2" w:rsidRPr="00AD40A6" w:rsidRDefault="000342F2" w:rsidP="00034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0A6">
        <w:rPr>
          <w:rFonts w:ascii="Times New Roman" w:eastAsia="Times New Roman" w:hAnsi="Times New Roman" w:cs="Times New Roman"/>
          <w:sz w:val="28"/>
          <w:szCs w:val="28"/>
        </w:rPr>
        <w:t>Было проведено 5 занятий с учащимися из экспериментальной группы. Продолжительность занятия – 45 минут. Подготовительная часть – 15 минут. Основная часть – 25 минут. Заключительная часть– 5 минут.</w:t>
      </w:r>
    </w:p>
    <w:p w14:paraId="1EF45965" w14:textId="415044D8" w:rsidR="00747485" w:rsidRPr="00E61D60" w:rsidRDefault="00D858DA" w:rsidP="00747485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D40A6">
        <w:rPr>
          <w:rFonts w:ascii="Times New Roman" w:hAnsi="Times New Roman" w:cs="Times New Roman"/>
          <w:sz w:val="28"/>
          <w:szCs w:val="28"/>
        </w:rPr>
        <w:t xml:space="preserve">После проведения серии уроков с использованием </w:t>
      </w:r>
      <w:r w:rsidR="00363A5C" w:rsidRPr="00AD40A6">
        <w:rPr>
          <w:rFonts w:ascii="Times New Roman" w:hAnsi="Times New Roman" w:cs="Times New Roman"/>
          <w:sz w:val="28"/>
          <w:szCs w:val="28"/>
        </w:rPr>
        <w:t>игрового</w:t>
      </w:r>
      <w:r w:rsidR="006E33BC" w:rsidRPr="00AD40A6">
        <w:rPr>
          <w:rFonts w:ascii="Times New Roman" w:hAnsi="Times New Roman" w:cs="Times New Roman"/>
          <w:sz w:val="28"/>
          <w:szCs w:val="28"/>
        </w:rPr>
        <w:t xml:space="preserve"> метода был</w:t>
      </w:r>
      <w:r w:rsidR="003137DA">
        <w:rPr>
          <w:rFonts w:ascii="Times New Roman" w:hAnsi="Times New Roman" w:cs="Times New Roman"/>
          <w:sz w:val="28"/>
          <w:szCs w:val="28"/>
        </w:rPr>
        <w:t xml:space="preserve">о </w:t>
      </w:r>
      <w:r w:rsidR="006E33BC" w:rsidRPr="00AD40A6">
        <w:rPr>
          <w:rFonts w:ascii="Times New Roman" w:hAnsi="Times New Roman" w:cs="Times New Roman"/>
          <w:sz w:val="28"/>
          <w:szCs w:val="28"/>
        </w:rPr>
        <w:t>проведен</w:t>
      </w:r>
      <w:r w:rsidR="003137DA">
        <w:rPr>
          <w:rFonts w:ascii="Times New Roman" w:hAnsi="Times New Roman" w:cs="Times New Roman"/>
          <w:sz w:val="28"/>
          <w:szCs w:val="28"/>
        </w:rPr>
        <w:t>о</w:t>
      </w:r>
      <w:r w:rsidR="006E33BC" w:rsidRPr="00AD40A6">
        <w:rPr>
          <w:rFonts w:ascii="Times New Roman" w:hAnsi="Times New Roman" w:cs="Times New Roman"/>
          <w:sz w:val="28"/>
          <w:szCs w:val="28"/>
        </w:rPr>
        <w:t xml:space="preserve"> повторн</w:t>
      </w:r>
      <w:r w:rsidR="003137DA">
        <w:rPr>
          <w:rFonts w:ascii="Times New Roman" w:hAnsi="Times New Roman" w:cs="Times New Roman"/>
          <w:sz w:val="28"/>
          <w:szCs w:val="28"/>
        </w:rPr>
        <w:t>о</w:t>
      </w:r>
      <w:r w:rsidR="00363A5C" w:rsidRPr="00AD40A6">
        <w:rPr>
          <w:rFonts w:ascii="Times New Roman" w:hAnsi="Times New Roman" w:cs="Times New Roman"/>
          <w:sz w:val="28"/>
          <w:szCs w:val="28"/>
        </w:rPr>
        <w:t>е</w:t>
      </w:r>
      <w:r w:rsidRPr="00AD40A6">
        <w:rPr>
          <w:rFonts w:ascii="Times New Roman" w:hAnsi="Times New Roman" w:cs="Times New Roman"/>
          <w:sz w:val="28"/>
          <w:szCs w:val="28"/>
        </w:rPr>
        <w:t xml:space="preserve"> </w:t>
      </w:r>
      <w:r w:rsidR="003137DA">
        <w:rPr>
          <w:rFonts w:ascii="Times New Roman" w:hAnsi="Times New Roman" w:cs="Times New Roman"/>
          <w:sz w:val="28"/>
          <w:szCs w:val="28"/>
        </w:rPr>
        <w:t>анкетирование</w:t>
      </w:r>
      <w:r w:rsidRPr="00AD40A6">
        <w:rPr>
          <w:rFonts w:ascii="Times New Roman" w:hAnsi="Times New Roman" w:cs="Times New Roman"/>
          <w:sz w:val="28"/>
          <w:szCs w:val="28"/>
        </w:rPr>
        <w:t>.</w:t>
      </w:r>
      <w:r w:rsidR="00536774" w:rsidRPr="00AD40A6">
        <w:rPr>
          <w:rFonts w:ascii="Times New Roman" w:hAnsi="Times New Roman" w:cs="Times New Roman"/>
          <w:sz w:val="28"/>
          <w:szCs w:val="28"/>
        </w:rPr>
        <w:t xml:space="preserve"> </w:t>
      </w:r>
      <w:r w:rsidR="00536774" w:rsidRPr="003137DA">
        <w:rPr>
          <w:rFonts w:ascii="Times New Roman" w:hAnsi="Times New Roman" w:cs="Times New Roman"/>
          <w:sz w:val="28"/>
          <w:szCs w:val="28"/>
        </w:rPr>
        <w:t>По результатам повторн</w:t>
      </w:r>
      <w:r w:rsidR="003137DA" w:rsidRPr="003137DA">
        <w:rPr>
          <w:rFonts w:ascii="Times New Roman" w:hAnsi="Times New Roman" w:cs="Times New Roman"/>
          <w:sz w:val="28"/>
          <w:szCs w:val="28"/>
        </w:rPr>
        <w:t>ого</w:t>
      </w:r>
      <w:r w:rsidR="00536774" w:rsidRPr="003137DA">
        <w:rPr>
          <w:rFonts w:ascii="Times New Roman" w:hAnsi="Times New Roman" w:cs="Times New Roman"/>
          <w:sz w:val="28"/>
          <w:szCs w:val="28"/>
        </w:rPr>
        <w:t xml:space="preserve"> </w:t>
      </w:r>
      <w:r w:rsidR="003137DA" w:rsidRPr="003137DA">
        <w:rPr>
          <w:rFonts w:ascii="Times New Roman" w:hAnsi="Times New Roman" w:cs="Times New Roman"/>
          <w:sz w:val="28"/>
          <w:szCs w:val="28"/>
        </w:rPr>
        <w:t>анкетирования</w:t>
      </w:r>
      <w:r w:rsidR="00536774" w:rsidRPr="003137DA">
        <w:rPr>
          <w:rFonts w:ascii="Times New Roman" w:hAnsi="Times New Roman" w:cs="Times New Roman"/>
          <w:sz w:val="28"/>
          <w:szCs w:val="28"/>
        </w:rPr>
        <w:t xml:space="preserve"> оказалось, что число учеников с высоким уровнем </w:t>
      </w:r>
      <w:r w:rsidR="003137DA" w:rsidRPr="00313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сформированности </w:t>
      </w:r>
      <w:r w:rsidR="003137DA" w:rsidRPr="003137D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мотивации к физкультурной активности</w:t>
      </w:r>
      <w:r w:rsidR="00536774" w:rsidRPr="003137DA">
        <w:rPr>
          <w:rFonts w:ascii="Times New Roman" w:hAnsi="Times New Roman" w:cs="Times New Roman"/>
          <w:sz w:val="28"/>
          <w:szCs w:val="28"/>
        </w:rPr>
        <w:t xml:space="preserve"> у контрольного класса </w:t>
      </w:r>
      <w:r w:rsidR="008B2191" w:rsidRPr="003137DA">
        <w:rPr>
          <w:rFonts w:ascii="Times New Roman" w:hAnsi="Times New Roman" w:cs="Times New Roman"/>
          <w:sz w:val="28"/>
          <w:szCs w:val="28"/>
        </w:rPr>
        <w:t>не изменилось</w:t>
      </w:r>
      <w:r w:rsidR="00536774" w:rsidRPr="003137DA">
        <w:rPr>
          <w:rFonts w:ascii="Times New Roman" w:hAnsi="Times New Roman" w:cs="Times New Roman"/>
          <w:sz w:val="28"/>
          <w:szCs w:val="28"/>
        </w:rPr>
        <w:t>, в то время как у экспериментального</w:t>
      </w:r>
      <w:r w:rsidR="008B2191" w:rsidRPr="003137DA">
        <w:rPr>
          <w:rFonts w:ascii="Times New Roman" w:hAnsi="Times New Roman" w:cs="Times New Roman"/>
          <w:sz w:val="28"/>
          <w:szCs w:val="28"/>
        </w:rPr>
        <w:t xml:space="preserve"> выросло</w:t>
      </w:r>
      <w:r w:rsidR="00536774" w:rsidRPr="003137DA">
        <w:rPr>
          <w:rFonts w:ascii="Times New Roman" w:hAnsi="Times New Roman" w:cs="Times New Roman"/>
          <w:sz w:val="28"/>
          <w:szCs w:val="28"/>
        </w:rPr>
        <w:t xml:space="preserve"> на </w:t>
      </w:r>
      <w:r w:rsidR="003C604A" w:rsidRPr="003C604A">
        <w:rPr>
          <w:rFonts w:ascii="Times New Roman" w:hAnsi="Times New Roman" w:cs="Times New Roman"/>
          <w:sz w:val="28"/>
          <w:szCs w:val="28"/>
        </w:rPr>
        <w:t>28</w:t>
      </w:r>
      <w:r w:rsidR="00536774" w:rsidRPr="003C604A">
        <w:rPr>
          <w:rFonts w:ascii="Times New Roman" w:hAnsi="Times New Roman" w:cs="Times New Roman"/>
          <w:sz w:val="28"/>
          <w:szCs w:val="28"/>
        </w:rPr>
        <w:t>%.</w:t>
      </w:r>
      <w:r w:rsidR="00536774" w:rsidRPr="003137DA">
        <w:rPr>
          <w:rFonts w:ascii="Times New Roman" w:hAnsi="Times New Roman" w:cs="Times New Roman"/>
          <w:sz w:val="28"/>
          <w:szCs w:val="28"/>
        </w:rPr>
        <w:t xml:space="preserve"> Количество учеников с</w:t>
      </w:r>
      <w:r w:rsidR="003137DA" w:rsidRPr="003137DA">
        <w:rPr>
          <w:rFonts w:ascii="Times New Roman" w:hAnsi="Times New Roman" w:cs="Times New Roman"/>
          <w:sz w:val="28"/>
          <w:szCs w:val="28"/>
        </w:rPr>
        <w:t>о</w:t>
      </w:r>
      <w:r w:rsidR="00536774" w:rsidRPr="003137DA">
        <w:rPr>
          <w:rFonts w:ascii="Times New Roman" w:hAnsi="Times New Roman" w:cs="Times New Roman"/>
          <w:sz w:val="28"/>
          <w:szCs w:val="28"/>
        </w:rPr>
        <w:t xml:space="preserve"> </w:t>
      </w:r>
      <w:r w:rsidR="003137DA" w:rsidRPr="003137DA">
        <w:rPr>
          <w:rFonts w:ascii="Times New Roman" w:hAnsi="Times New Roman" w:cs="Times New Roman"/>
          <w:sz w:val="28"/>
          <w:szCs w:val="28"/>
        </w:rPr>
        <w:t>средним</w:t>
      </w:r>
      <w:r w:rsidR="00536774" w:rsidRPr="003137DA">
        <w:rPr>
          <w:rFonts w:ascii="Times New Roman" w:hAnsi="Times New Roman" w:cs="Times New Roman"/>
          <w:sz w:val="28"/>
          <w:szCs w:val="28"/>
        </w:rPr>
        <w:t xml:space="preserve"> уровнем </w:t>
      </w:r>
      <w:r w:rsidR="003137DA" w:rsidRPr="003137DA">
        <w:rPr>
          <w:rFonts w:ascii="Times New Roman" w:hAnsi="Times New Roman" w:cs="Times New Roman"/>
          <w:sz w:val="28"/>
          <w:szCs w:val="28"/>
        </w:rPr>
        <w:t xml:space="preserve">сформированности </w:t>
      </w:r>
      <w:r w:rsidR="003137DA" w:rsidRPr="003137DA">
        <w:rPr>
          <w:rFonts w:ascii="Times New Roman" w:hAnsi="Times New Roman" w:cs="Times New Roman"/>
          <w:bCs/>
          <w:sz w:val="28"/>
          <w:szCs w:val="28"/>
        </w:rPr>
        <w:t xml:space="preserve">мотивации к </w:t>
      </w:r>
      <w:r w:rsidR="003137DA" w:rsidRPr="003C604A">
        <w:rPr>
          <w:rFonts w:ascii="Times New Roman" w:hAnsi="Times New Roman" w:cs="Times New Roman"/>
          <w:bCs/>
          <w:sz w:val="28"/>
          <w:szCs w:val="28"/>
        </w:rPr>
        <w:t>физкультурной активности</w:t>
      </w:r>
      <w:r w:rsidR="00536774" w:rsidRPr="003C604A">
        <w:rPr>
          <w:rFonts w:ascii="Times New Roman" w:hAnsi="Times New Roman" w:cs="Times New Roman"/>
          <w:sz w:val="28"/>
          <w:szCs w:val="28"/>
        </w:rPr>
        <w:t xml:space="preserve"> у </w:t>
      </w:r>
      <w:r w:rsidR="003C604A" w:rsidRPr="003C604A">
        <w:rPr>
          <w:rFonts w:ascii="Times New Roman" w:hAnsi="Times New Roman" w:cs="Times New Roman"/>
          <w:sz w:val="28"/>
          <w:szCs w:val="28"/>
        </w:rPr>
        <w:t xml:space="preserve">экспериментального </w:t>
      </w:r>
      <w:r w:rsidR="00536774" w:rsidRPr="003C604A">
        <w:rPr>
          <w:rFonts w:ascii="Times New Roman" w:hAnsi="Times New Roman" w:cs="Times New Roman"/>
          <w:sz w:val="28"/>
          <w:szCs w:val="28"/>
        </w:rPr>
        <w:t xml:space="preserve">класса выросло на </w:t>
      </w:r>
      <w:r w:rsidR="003C604A" w:rsidRPr="003C604A">
        <w:rPr>
          <w:rFonts w:ascii="Times New Roman" w:hAnsi="Times New Roman" w:cs="Times New Roman"/>
          <w:sz w:val="28"/>
          <w:szCs w:val="28"/>
        </w:rPr>
        <w:t>16</w:t>
      </w:r>
      <w:r w:rsidR="00536774" w:rsidRPr="003C604A">
        <w:rPr>
          <w:rFonts w:ascii="Times New Roman" w:hAnsi="Times New Roman" w:cs="Times New Roman"/>
          <w:sz w:val="28"/>
          <w:szCs w:val="28"/>
        </w:rPr>
        <w:t xml:space="preserve">%, у </w:t>
      </w:r>
      <w:r w:rsidR="003C604A" w:rsidRPr="003C604A">
        <w:rPr>
          <w:rFonts w:ascii="Times New Roman" w:hAnsi="Times New Roman" w:cs="Times New Roman"/>
          <w:sz w:val="28"/>
          <w:szCs w:val="28"/>
        </w:rPr>
        <w:t>контрольного</w:t>
      </w:r>
      <w:r w:rsidR="00536774" w:rsidRPr="003C604A">
        <w:rPr>
          <w:rFonts w:ascii="Times New Roman" w:hAnsi="Times New Roman" w:cs="Times New Roman"/>
          <w:sz w:val="28"/>
          <w:szCs w:val="28"/>
        </w:rPr>
        <w:t xml:space="preserve"> на </w:t>
      </w:r>
      <w:r w:rsidR="003C604A" w:rsidRPr="003C604A">
        <w:rPr>
          <w:rFonts w:ascii="Times New Roman" w:hAnsi="Times New Roman" w:cs="Times New Roman"/>
          <w:sz w:val="28"/>
          <w:szCs w:val="28"/>
        </w:rPr>
        <w:t>5</w:t>
      </w:r>
      <w:r w:rsidR="00536774" w:rsidRPr="003C604A">
        <w:rPr>
          <w:rFonts w:ascii="Times New Roman" w:hAnsi="Times New Roman" w:cs="Times New Roman"/>
          <w:sz w:val="28"/>
          <w:szCs w:val="28"/>
        </w:rPr>
        <w:t>%.</w:t>
      </w:r>
      <w:r w:rsidR="00536774" w:rsidRPr="003137DA">
        <w:rPr>
          <w:rFonts w:ascii="Times New Roman" w:hAnsi="Times New Roman" w:cs="Times New Roman"/>
          <w:sz w:val="28"/>
          <w:szCs w:val="28"/>
        </w:rPr>
        <w:t xml:space="preserve"> </w:t>
      </w:r>
      <w:r w:rsidR="00CC6FB1" w:rsidRPr="003137DA">
        <w:rPr>
          <w:rFonts w:ascii="Times New Roman" w:hAnsi="Times New Roman" w:cs="Times New Roman"/>
          <w:sz w:val="28"/>
          <w:szCs w:val="28"/>
        </w:rPr>
        <w:t xml:space="preserve">На примере сравнительных анализов экспериментальной и контрольной групп (рисунок 1 и рисунок 2), наглядно видно, эффективность </w:t>
      </w:r>
      <w:r w:rsidR="003137DA" w:rsidRPr="003137DA">
        <w:rPr>
          <w:rFonts w:ascii="Times New Roman" w:hAnsi="Times New Roman" w:cs="Times New Roman"/>
          <w:sz w:val="28"/>
          <w:szCs w:val="28"/>
        </w:rPr>
        <w:t>игрового</w:t>
      </w:r>
      <w:r w:rsidR="00CC6FB1" w:rsidRPr="003137DA">
        <w:rPr>
          <w:rFonts w:ascii="Times New Roman" w:hAnsi="Times New Roman" w:cs="Times New Roman"/>
          <w:sz w:val="28"/>
          <w:szCs w:val="28"/>
        </w:rPr>
        <w:t xml:space="preserve"> метода. </w:t>
      </w:r>
    </w:p>
    <w:p w14:paraId="04EF13CA" w14:textId="77777777" w:rsidR="00CC6FB1" w:rsidRPr="00E61D60" w:rsidRDefault="00CC6FB1" w:rsidP="00747485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50F145E" w14:textId="4A351662" w:rsidR="00B75F79" w:rsidRPr="00B42FDC" w:rsidRDefault="00B75F79" w:rsidP="00747485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FDC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71A8911B" wp14:editId="124F0A5F">
            <wp:extent cx="5476875" cy="374332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31B94F43" w14:textId="0AB55668" w:rsidR="00CC6FB1" w:rsidRPr="00B42FDC" w:rsidRDefault="00CC6FB1" w:rsidP="003C604A">
      <w:pPr>
        <w:pStyle w:val="a5"/>
        <w:spacing w:line="288" w:lineRule="auto"/>
        <w:ind w:firstLine="709"/>
        <w:contextualSpacing/>
        <w:jc w:val="both"/>
        <w:rPr>
          <w:rFonts w:ascii="Times New Roman" w:hAnsi="Times New Roman" w:cs="Times New Roman"/>
          <w:i w:val="0"/>
          <w:color w:val="auto"/>
          <w:sz w:val="28"/>
        </w:rPr>
      </w:pPr>
      <w:r w:rsidRPr="00B42FDC">
        <w:rPr>
          <w:rFonts w:ascii="Times New Roman" w:hAnsi="Times New Roman" w:cs="Times New Roman"/>
          <w:i w:val="0"/>
          <w:color w:val="auto"/>
          <w:sz w:val="28"/>
        </w:rPr>
        <w:t xml:space="preserve">Рисунок 1 – Сравнительный анализ уровня </w:t>
      </w:r>
      <w:r w:rsidR="003C604A" w:rsidRPr="00B42FDC">
        <w:rPr>
          <w:rFonts w:ascii="Times New Roman" w:hAnsi="Times New Roman" w:cs="Times New Roman"/>
          <w:bCs/>
          <w:i w:val="0"/>
          <w:color w:val="auto"/>
          <w:sz w:val="28"/>
        </w:rPr>
        <w:t>мотивации к физкультурной активности</w:t>
      </w:r>
      <w:r w:rsidRPr="00B42FDC">
        <w:rPr>
          <w:rFonts w:ascii="Times New Roman" w:hAnsi="Times New Roman" w:cs="Times New Roman"/>
          <w:i w:val="0"/>
          <w:color w:val="auto"/>
          <w:sz w:val="28"/>
        </w:rPr>
        <w:t xml:space="preserve"> (Экспериментальная группа)</w:t>
      </w:r>
    </w:p>
    <w:p w14:paraId="503B437E" w14:textId="128C3459" w:rsidR="00B75F79" w:rsidRPr="00B42FDC" w:rsidRDefault="00B75F79" w:rsidP="00B75F79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FDC"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 wp14:anchorId="6B31B740" wp14:editId="66C1C013">
            <wp:extent cx="5495925" cy="408622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F50514C" w14:textId="5F5A246C" w:rsidR="00CC6FB1" w:rsidRPr="00B42FDC" w:rsidRDefault="00CC6FB1" w:rsidP="00CC6FB1">
      <w:pPr>
        <w:pStyle w:val="a5"/>
        <w:spacing w:line="288" w:lineRule="auto"/>
        <w:ind w:firstLine="709"/>
        <w:contextualSpacing/>
        <w:jc w:val="both"/>
        <w:rPr>
          <w:rFonts w:ascii="Times New Roman" w:hAnsi="Times New Roman" w:cs="Times New Roman"/>
          <w:i w:val="0"/>
          <w:color w:val="auto"/>
          <w:sz w:val="28"/>
        </w:rPr>
      </w:pPr>
      <w:r w:rsidRPr="00B42FDC">
        <w:rPr>
          <w:rFonts w:ascii="Times New Roman" w:hAnsi="Times New Roman" w:cs="Times New Roman"/>
          <w:i w:val="0"/>
          <w:color w:val="auto"/>
          <w:sz w:val="28"/>
        </w:rPr>
        <w:t xml:space="preserve">Рисунок 2 – Сравнительный анализ уровня </w:t>
      </w:r>
      <w:r w:rsidR="00B42FDC" w:rsidRPr="00B42FDC">
        <w:rPr>
          <w:rFonts w:ascii="Times New Roman" w:hAnsi="Times New Roman" w:cs="Times New Roman"/>
          <w:bCs/>
          <w:i w:val="0"/>
          <w:color w:val="auto"/>
          <w:sz w:val="28"/>
        </w:rPr>
        <w:t>мотивации к физкультурной активности</w:t>
      </w:r>
      <w:r w:rsidRPr="00B42FDC">
        <w:rPr>
          <w:rFonts w:ascii="Times New Roman" w:hAnsi="Times New Roman" w:cs="Times New Roman"/>
          <w:i w:val="0"/>
          <w:color w:val="auto"/>
          <w:sz w:val="28"/>
        </w:rPr>
        <w:t xml:space="preserve"> (</w:t>
      </w:r>
      <w:r w:rsidRPr="00B42FDC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Контрольная </w:t>
      </w:r>
      <w:r w:rsidRPr="00B42FDC">
        <w:rPr>
          <w:rFonts w:ascii="Times New Roman" w:hAnsi="Times New Roman" w:cs="Times New Roman"/>
          <w:i w:val="0"/>
          <w:color w:val="auto"/>
          <w:sz w:val="28"/>
        </w:rPr>
        <w:t>группа)</w:t>
      </w:r>
    </w:p>
    <w:p w14:paraId="714A3B16" w14:textId="54E1D8E1" w:rsidR="00CC6FB1" w:rsidRPr="00B42FDC" w:rsidRDefault="00747485" w:rsidP="00CC6FB1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2FDC">
        <w:rPr>
          <w:rFonts w:ascii="Times New Roman" w:hAnsi="Times New Roman" w:cs="Times New Roman"/>
          <w:color w:val="000000" w:themeColor="text1"/>
          <w:sz w:val="28"/>
          <w:szCs w:val="28"/>
        </w:rPr>
        <w:t>В заключение, исходя из всех полученных данных и выводов, можно утверждать, что группа, занимавшаяся по стандартному учебному плану,</w:t>
      </w:r>
      <w:r w:rsidR="00CC6FB1" w:rsidRPr="00B42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2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достигла результатов, но они оказались значительно ниже, чем у группы, участвовавшей в эксперименте. Подростки из экспериментальной группы продемонстрировали значительный прогресс, их уровень </w:t>
      </w:r>
      <w:r w:rsidR="00B42FDC" w:rsidRPr="00B42FDC">
        <w:rPr>
          <w:rFonts w:ascii="Times New Roman" w:hAnsi="Times New Roman" w:cs="Times New Roman"/>
          <w:bCs/>
          <w:sz w:val="28"/>
        </w:rPr>
        <w:t>мотивации к физкультурной активности</w:t>
      </w:r>
      <w:r w:rsidRPr="00B42FDC">
        <w:rPr>
          <w:rFonts w:ascii="Times New Roman" w:hAnsi="Times New Roman" w:cs="Times New Roman"/>
          <w:sz w:val="28"/>
          <w:szCs w:val="28"/>
        </w:rPr>
        <w:t xml:space="preserve"> </w:t>
      </w:r>
      <w:r w:rsidRPr="00B42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существенно возрос. </w:t>
      </w:r>
    </w:p>
    <w:p w14:paraId="574FB3C7" w14:textId="60AC1B23" w:rsidR="00747485" w:rsidRPr="00B42FDC" w:rsidRDefault="00747485" w:rsidP="00CC6FB1">
      <w:pPr>
        <w:spacing w:line="288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2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можно констатировать, что предложенная методика, основанная на использовании </w:t>
      </w:r>
      <w:r w:rsidR="00B42FDC" w:rsidRPr="00B42FDC">
        <w:rPr>
          <w:rFonts w:ascii="Times New Roman" w:hAnsi="Times New Roman" w:cs="Times New Roman"/>
          <w:color w:val="000000" w:themeColor="text1"/>
          <w:sz w:val="28"/>
          <w:szCs w:val="28"/>
        </w:rPr>
        <w:t>игрового</w:t>
      </w:r>
      <w:r w:rsidRPr="00B42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подхода </w:t>
      </w:r>
      <w:r w:rsidR="00554C5F" w:rsidRPr="00B42FDC">
        <w:rPr>
          <w:rFonts w:ascii="Times New Roman" w:hAnsi="Times New Roman" w:cs="Times New Roman"/>
          <w:color w:val="000000" w:themeColor="text1"/>
          <w:sz w:val="28"/>
          <w:szCs w:val="28"/>
        </w:rPr>
        <w:t>в физической культуре,</w:t>
      </w:r>
      <w:r w:rsidRPr="00B42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524E" w:rsidRPr="00B42FDC"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Pr="00B42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эффективной. Её применение способствует значительному увеличению </w:t>
      </w:r>
      <w:r w:rsidR="00B42FDC" w:rsidRPr="00B42FDC">
        <w:rPr>
          <w:rFonts w:ascii="Times New Roman" w:hAnsi="Times New Roman" w:cs="Times New Roman"/>
          <w:bCs/>
          <w:sz w:val="28"/>
        </w:rPr>
        <w:t>мотивации к физкультурной активности</w:t>
      </w:r>
      <w:r w:rsidRPr="00B42F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подростков.</w:t>
      </w:r>
    </w:p>
    <w:p w14:paraId="1F14F85B" w14:textId="77777777" w:rsidR="00BA61E2" w:rsidRPr="00B42FDC" w:rsidRDefault="00BA61E2" w:rsidP="00BA61E2">
      <w:pPr>
        <w:spacing w:line="288" w:lineRule="auto"/>
        <w:ind w:firstLine="709"/>
        <w:contextualSpacing/>
        <w:jc w:val="center"/>
        <w:rPr>
          <w:rFonts w:ascii="Times New Roman" w:hAnsi="Times New Roman" w:cs="Times New Roman"/>
          <w:sz w:val="28"/>
        </w:rPr>
      </w:pPr>
    </w:p>
    <w:p w14:paraId="02887FFF" w14:textId="77777777" w:rsidR="00BA61E2" w:rsidRPr="00B42FDC" w:rsidRDefault="00BA61E2" w:rsidP="00BA61E2">
      <w:pPr>
        <w:spacing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FDC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14:paraId="49A3114F" w14:textId="77777777" w:rsidR="00BA61E2" w:rsidRPr="00B42FDC" w:rsidRDefault="00BA61E2" w:rsidP="00BA61E2">
      <w:pPr>
        <w:spacing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</w:p>
    <w:p w14:paraId="278722F1" w14:textId="562B97B4" w:rsidR="00D61FC6" w:rsidRPr="00B42FDC" w:rsidRDefault="00B42FDC" w:rsidP="00D61FC6">
      <w:pPr>
        <w:pStyle w:val="a"/>
      </w:pPr>
      <w:r w:rsidRPr="00B42FDC">
        <w:t>Физическая культура : учебное пособие / В. М. Суханов, О. Н. Крюкова, А. А. Курченков, А. А. Пауков. — Воронеж : ВГУИТ, 2023. — 83 с. — ISBN 978-5-00032-651-0. — Текст : электронный // Лань : электронно-библиотечная система. — URL: https://e.lanbook.com/book/403301</w:t>
      </w:r>
    </w:p>
    <w:p w14:paraId="0CE870C6" w14:textId="77777777" w:rsidR="00B42FDC" w:rsidRPr="00B42FDC" w:rsidRDefault="00B42FDC" w:rsidP="00BA61E2">
      <w:pPr>
        <w:pStyle w:val="a"/>
      </w:pPr>
      <w:r w:rsidRPr="00B42FDC">
        <w:lastRenderedPageBreak/>
        <w:t xml:space="preserve">Елохова, Ю. А. Физическая культура и спорт : учебное пособие / Ю. А. Елохова, В. В. Сумина. — Омск : Омский ГАУ, 2024. — 134 с. — ISBN 978-5-907687-43-1. — Текст : электронный // Лань : электронно-библиотечная система. — URL: https://e.lanbook.com/book/388199 </w:t>
      </w:r>
    </w:p>
    <w:p w14:paraId="566B9263" w14:textId="785C6DAD" w:rsidR="00DA42A1" w:rsidRPr="00B42FDC" w:rsidRDefault="00D61FC6" w:rsidP="00BA61E2">
      <w:pPr>
        <w:pStyle w:val="a"/>
      </w:pPr>
      <w:r w:rsidRPr="00B42FDC">
        <w:t>Сухинина, К. В. Основные физиологические и педагогические аспекты физической культуры и спорта : учебное пособие / К. В. Сухинина, А. Н. Павлов, О. А. Ницина. — Иркутск : ИГУ, 2019. — 83 с. — ISBN 978-5-907095-76-2. — Текст : электронный // Лань : электронно-библиотечная система. — URL: https://e.lanbook.com/book/155042</w:t>
      </w:r>
    </w:p>
    <w:sectPr w:rsidR="00DA42A1" w:rsidRPr="00B42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11F92"/>
    <w:multiLevelType w:val="multilevel"/>
    <w:tmpl w:val="45D8DE78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2A1"/>
    <w:rsid w:val="0003100D"/>
    <w:rsid w:val="000342F2"/>
    <w:rsid w:val="000374CC"/>
    <w:rsid w:val="00047F37"/>
    <w:rsid w:val="00082B2B"/>
    <w:rsid w:val="00091EE6"/>
    <w:rsid w:val="000C4656"/>
    <w:rsid w:val="0012524E"/>
    <w:rsid w:val="001F6BCA"/>
    <w:rsid w:val="00225834"/>
    <w:rsid w:val="002332AA"/>
    <w:rsid w:val="00287F77"/>
    <w:rsid w:val="002E2AC2"/>
    <w:rsid w:val="003137DA"/>
    <w:rsid w:val="00346FE7"/>
    <w:rsid w:val="00363A5C"/>
    <w:rsid w:val="00396B69"/>
    <w:rsid w:val="003C604A"/>
    <w:rsid w:val="004B231C"/>
    <w:rsid w:val="00536774"/>
    <w:rsid w:val="00554C5F"/>
    <w:rsid w:val="00626C62"/>
    <w:rsid w:val="0065365A"/>
    <w:rsid w:val="006E33BC"/>
    <w:rsid w:val="0072082F"/>
    <w:rsid w:val="00740EC1"/>
    <w:rsid w:val="00747485"/>
    <w:rsid w:val="0085371E"/>
    <w:rsid w:val="008B2191"/>
    <w:rsid w:val="008D189F"/>
    <w:rsid w:val="009674C6"/>
    <w:rsid w:val="009B696A"/>
    <w:rsid w:val="009F379D"/>
    <w:rsid w:val="00A44D81"/>
    <w:rsid w:val="00A76DA7"/>
    <w:rsid w:val="00AD40A6"/>
    <w:rsid w:val="00B42FDC"/>
    <w:rsid w:val="00B75F79"/>
    <w:rsid w:val="00BA61E2"/>
    <w:rsid w:val="00BE075F"/>
    <w:rsid w:val="00CC6FB1"/>
    <w:rsid w:val="00D61FC6"/>
    <w:rsid w:val="00D675A0"/>
    <w:rsid w:val="00D858DA"/>
    <w:rsid w:val="00DA42A1"/>
    <w:rsid w:val="00DC7A2B"/>
    <w:rsid w:val="00DD79F8"/>
    <w:rsid w:val="00E32A03"/>
    <w:rsid w:val="00E61D60"/>
    <w:rsid w:val="00E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5A7E4"/>
  <w15:docId w15:val="{D8118BCB-D226-4DE4-8304-C1D6BE04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61E2"/>
    <w:pPr>
      <w:spacing w:line="256" w:lineRule="auto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BA6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0"/>
    <w:next w:val="a0"/>
    <w:uiPriority w:val="35"/>
    <w:unhideWhenUsed/>
    <w:qFormat/>
    <w:rsid w:val="00BA61E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Body Text"/>
    <w:basedOn w:val="a0"/>
    <w:link w:val="a7"/>
    <w:uiPriority w:val="1"/>
    <w:unhideWhenUsed/>
    <w:qFormat/>
    <w:rsid w:val="00BA61E2"/>
    <w:pPr>
      <w:widowControl w:val="0"/>
      <w:autoSpaceDE w:val="0"/>
      <w:autoSpaceDN w:val="0"/>
      <w:spacing w:after="0" w:line="240" w:lineRule="auto"/>
      <w:ind w:left="141" w:right="139" w:firstLine="34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1"/>
    <w:link w:val="a6"/>
    <w:uiPriority w:val="1"/>
    <w:rsid w:val="00BA61E2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a0"/>
    <w:rsid w:val="00BA6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uiPriority w:val="34"/>
    <w:qFormat/>
    <w:rsid w:val="002E2AC2"/>
    <w:pPr>
      <w:spacing w:line="259" w:lineRule="auto"/>
      <w:ind w:left="720"/>
      <w:contextualSpacing/>
    </w:pPr>
  </w:style>
  <w:style w:type="paragraph" w:customStyle="1" w:styleId="11">
    <w:name w:val="Заголовок 11"/>
    <w:basedOn w:val="a0"/>
    <w:rsid w:val="00747485"/>
    <w:pPr>
      <w:suppressAutoHyphens/>
      <w:autoSpaceDN w:val="0"/>
      <w:spacing w:before="100" w:after="100" w:line="240" w:lineRule="auto"/>
      <w:textAlignment w:val="baseline"/>
      <w:outlineLvl w:val="0"/>
    </w:pPr>
    <w:rPr>
      <w:rFonts w:ascii="Times New Roman" w:eastAsia="Times New Roman" w:hAnsi="Times New Roman" w:cs="Times New Roman"/>
      <w:b/>
      <w:bCs/>
      <w:kern w:val="3"/>
      <w:sz w:val="48"/>
      <w:szCs w:val="48"/>
      <w:lang w:eastAsia="ru-RU"/>
    </w:rPr>
  </w:style>
  <w:style w:type="paragraph" w:customStyle="1" w:styleId="a">
    <w:name w:val="лит"/>
    <w:autoRedefine/>
    <w:rsid w:val="00D61FC6"/>
    <w:pPr>
      <w:numPr>
        <w:numId w:val="1"/>
      </w:numPr>
      <w:tabs>
        <w:tab w:val="left" w:pos="1134"/>
      </w:tabs>
      <w:suppressAutoHyphens/>
      <w:autoSpaceDN w:val="0"/>
      <w:spacing w:after="0" w:line="240" w:lineRule="auto"/>
      <w:ind w:left="0" w:firstLine="697"/>
      <w:jc w:val="both"/>
      <w:textAlignment w:val="baseline"/>
    </w:pPr>
    <w:rPr>
      <w:rFonts w:ascii="Times New Roman" w:eastAsia="Calibri" w:hAnsi="Times New Roman" w:cs="Times New Roman"/>
      <w:sz w:val="28"/>
      <w:szCs w:val="28"/>
      <w:shd w:val="clear" w:color="auto" w:fill="FFFFFF"/>
      <w:lang w:eastAsia="ru-RU"/>
    </w:rPr>
  </w:style>
  <w:style w:type="character" w:styleId="a9">
    <w:name w:val="annotation reference"/>
    <w:basedOn w:val="a1"/>
    <w:uiPriority w:val="99"/>
    <w:semiHidden/>
    <w:unhideWhenUsed/>
    <w:rsid w:val="001F6BCA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1F6BC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1F6BC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F6BC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F6BCA"/>
    <w:rPr>
      <w:b/>
      <w:bCs/>
      <w:sz w:val="20"/>
      <w:szCs w:val="20"/>
    </w:rPr>
  </w:style>
  <w:style w:type="paragraph" w:styleId="ae">
    <w:name w:val="Balloon Text"/>
    <w:basedOn w:val="a0"/>
    <w:link w:val="af"/>
    <w:uiPriority w:val="99"/>
    <w:semiHidden/>
    <w:unhideWhenUsed/>
    <w:rsid w:val="001F6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1F6B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Сравнительный</a:t>
            </a:r>
            <a:r>
              <a:rPr lang="ru-RU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анализ уровня </a:t>
            </a:r>
            <a:r>
              <a:rPr lang="ru-RU" sz="1400" b="0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мотивации к физкультурной активности </a:t>
            </a:r>
          </a:p>
          <a:p>
            <a:pPr>
              <a:defRPr/>
            </a:pPr>
            <a:r>
              <a:rPr lang="ru-RU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(Экспериментальный)</a:t>
            </a:r>
            <a:endParaRPr lang="ru-RU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pattFill prst="ltVert">
              <a:fgClr>
                <a:schemeClr val="tx1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До эксперимента</c:v>
                </c:pt>
                <c:pt idx="1">
                  <c:v>После эксперимента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</c:v>
                </c:pt>
                <c:pt idx="1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DC6-44AF-AEEC-E65B44137DF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pattFill prst="zigZag">
              <a:fgClr>
                <a:schemeClr val="tx1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До эксперимента</c:v>
                </c:pt>
                <c:pt idx="1">
                  <c:v>После эксперимента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</c:v>
                </c:pt>
                <c:pt idx="1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DC6-44AF-AEEC-E65B44137DF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spPr>
            <a:pattFill prst="smGrid">
              <a:fgClr>
                <a:schemeClr val="tx1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До эксперимента</c:v>
                </c:pt>
                <c:pt idx="1">
                  <c:v>После эксперимента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12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DC6-44AF-AEEC-E65B44137D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15508488"/>
        <c:axId val="415522592"/>
      </c:barChart>
      <c:catAx>
        <c:axId val="4155084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5522592"/>
        <c:crosses val="autoZero"/>
        <c:auto val="1"/>
        <c:lblAlgn val="ctr"/>
        <c:lblOffset val="100"/>
        <c:noMultiLvlLbl val="0"/>
      </c:catAx>
      <c:valAx>
        <c:axId val="415522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55084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Сравнительный</a:t>
            </a:r>
            <a:r>
              <a:rPr lang="ru-RU" b="0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анализ уровня </a:t>
            </a:r>
            <a:r>
              <a:rPr lang="ru-RU" sz="1400" b="0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мотивации к физкультурной активности </a:t>
            </a:r>
          </a:p>
          <a:p>
            <a:pPr>
              <a:defRPr/>
            </a:pPr>
            <a:r>
              <a:rPr lang="ru-RU" b="0" baseline="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(Контрольный)</a:t>
            </a:r>
            <a:endParaRPr lang="ru-RU" b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pattFill prst="ltVert">
              <a:fgClr>
                <a:schemeClr val="tx1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До эксперимента</c:v>
                </c:pt>
                <c:pt idx="1">
                  <c:v>После эксперимента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</c:v>
                </c:pt>
                <c:pt idx="1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867-420B-A060-3555F1DC1C5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pattFill prst="zigZag">
              <a:fgClr>
                <a:schemeClr val="tx1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До эксперимента</c:v>
                </c:pt>
                <c:pt idx="1">
                  <c:v>После эксперимента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11</c:v>
                </c:pt>
                <c:pt idx="1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867-420B-A060-3555F1DC1C5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spPr>
            <a:pattFill prst="smGrid">
              <a:fgClr>
                <a:schemeClr val="tx1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До эксперимента</c:v>
                </c:pt>
                <c:pt idx="1">
                  <c:v>После эксперимента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10</c:v>
                </c:pt>
                <c:pt idx="1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867-420B-A060-3555F1DC1C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15508488"/>
        <c:axId val="415522592"/>
      </c:barChart>
      <c:catAx>
        <c:axId val="4155084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5522592"/>
        <c:crosses val="autoZero"/>
        <c:auto val="1"/>
        <c:lblAlgn val="ctr"/>
        <c:lblOffset val="100"/>
        <c:noMultiLvlLbl val="0"/>
      </c:catAx>
      <c:valAx>
        <c:axId val="415522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55084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Артем</dc:creator>
  <cp:keywords/>
  <dc:description/>
  <cp:lastModifiedBy>Синельников Артем</cp:lastModifiedBy>
  <cp:revision>18</cp:revision>
  <dcterms:created xsi:type="dcterms:W3CDTF">2025-04-02T16:47:00Z</dcterms:created>
  <dcterms:modified xsi:type="dcterms:W3CDTF">2025-07-02T13:22:00Z</dcterms:modified>
</cp:coreProperties>
</file>