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339.000000000001" w:type="dxa"/>
        <w:jc w:val="left"/>
        <w:tblInd w:w="-115.0" w:type="dxa"/>
        <w:tblLayout w:type="fixed"/>
        <w:tblLook w:val="0000"/>
      </w:tblPr>
      <w:tblGrid>
        <w:gridCol w:w="3251"/>
        <w:gridCol w:w="3088"/>
        <w:tblGridChange w:id="0">
          <w:tblGrid>
            <w:gridCol w:w="3251"/>
            <w:gridCol w:w="30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bCs w:val="1"/>
                <w:i w:val="1"/>
                <w:i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ББК 74.47    </w:t>
            </w:r>
          </w:p>
        </w:tc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bCs w:val="1"/>
                <w:i w:val="1"/>
                <w:i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Кузьминых И.В.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Екатеринбург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Россия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both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Kuzminykh Irina Vladimirovna; </w:t>
            </w:r>
          </w:p>
          <w:p w:rsidR="00000000" w:rsidDel="00000000" w:rsidP="00000000" w:rsidRDefault="00000000" w:rsidRPr="00000000" w14:paraId="0000000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Yekaterinburg, Russia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ОСОБЕННОСТИ ОБУЧЕНИЯ СЛАБОСЛЫШАЩИХ ДЕТЕЙ ИНОСТРАННОМУ ЯЗЫКУ 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PECULIARITIES OF TEACHING  A FOREIGN LANGUAGE TO HEARING-IMPAIRED STUDENTS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Аннотация.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В статье рассматривается проблема обучения иностранному языку учащихся с особыми образовательными потребностями. Статья затрагивает принципы, методы и приемы обучения иностранному языку учащихся с нарушением слуха. Кроме того, рассматривается значение коррекционной направленности уроков иностранного языка с целью создания условий для всестороннего развития учащихся с ограниченными возможностями здоровья.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Abstract.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The article is devoted to the problem of teaching a foreign language to students with special educational needs. The article deals with the principles, methods and techniques of teaching a foreign language to hearing-impaired students. In addition, the importance of correctional orientation of foreign lessons which creates favorable conditions for comprehensive development of students with disabilities is considered in the article.  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u w:val="single"/>
                <w:rtl w:val="0"/>
              </w:rPr>
              <w:t xml:space="preserve">Ключевые слова: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 методика преподавания иностранного языка, обучение,  стратегии, технические тексты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u w:val="single"/>
                <w:rtl w:val="0"/>
              </w:rPr>
              <w:t xml:space="preserve">Key words: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 methods in language teaching, education, strategies, technical texts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Сведения об авторах: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Кузьминыз Ирина Владимировна, учитель английского языка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Место работы: МАОУ СОШ №300 “ПЕРСПЕКТИВА”, Екатеринбург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About the Author: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Kuzminykh Irina Vladimirovna, Teacher of Foreign Languages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Place of employment: Municipal Autonomous Educational Institution School №300 “PERSPEKTIVA”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both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u w:val="single"/>
                <w:rtl w:val="0"/>
              </w:rPr>
              <w:t xml:space="preserve">Контактная информация: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jc w:val="both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624092, Российская Федерация, Свердловская область, город Екатеринбург, проспект Космонавтов, 26.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E-mail:irina-fedorova.2000fyodorova@yandex.com;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ind w:firstLine="539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Инклюзивное образование – термин, используемый для обозначения описания процесса обучения  учащихся с особыми образовательными потребностями. Идеология инклюзивного образования заключается в доступности получения образования каждым абсолютно каждым человеком. Учащиеся с ограниченными возможностями здоровья не должны быть дискриминированы, напротив, для них должны быть предоставлены особые условия для комфортного обучения [USAID 2017: 3].</w:t>
      </w:r>
    </w:p>
    <w:p w:rsidR="00000000" w:rsidDel="00000000" w:rsidP="00000000" w:rsidRDefault="00000000" w:rsidRPr="00000000" w14:paraId="0000001B">
      <w:pPr>
        <w:widowControl w:val="0"/>
        <w:ind w:firstLine="708.661417322834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Инклюзивное образование включает в себя ряд ценностных установок. Перечислим некоторые из них:</w:t>
      </w:r>
    </w:p>
    <w:p w:rsidR="00000000" w:rsidDel="00000000" w:rsidP="00000000" w:rsidRDefault="00000000" w:rsidRPr="00000000" w14:paraId="0000001C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признание равной ценности всех учащихся, а также педагогов;</w:t>
      </w:r>
    </w:p>
    <w:p w:rsidR="00000000" w:rsidDel="00000000" w:rsidP="00000000" w:rsidRDefault="00000000" w:rsidRPr="00000000" w14:paraId="0000001D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повышение степени абсолютно всех учащихся во всех аспектах жизни школы и одновременное снижение изолированности групп учащихся с особыми образовательными потребностями;</w:t>
      </w:r>
    </w:p>
    <w:p w:rsidR="00000000" w:rsidDel="00000000" w:rsidP="00000000" w:rsidRDefault="00000000" w:rsidRPr="00000000" w14:paraId="0000001E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изменение методов работы школы с точки зрения обучения с целью соответствия потребностями всех учащихся;</w:t>
      </w:r>
    </w:p>
    <w:p w:rsidR="00000000" w:rsidDel="00000000" w:rsidP="00000000" w:rsidRDefault="00000000" w:rsidRPr="00000000" w14:paraId="0000001F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проведение реформ и изменений, направленных на благо всех учеников школы в целом, а не только какой-либо одной группы;</w:t>
      </w:r>
    </w:p>
    <w:p w:rsidR="00000000" w:rsidDel="00000000" w:rsidP="00000000" w:rsidRDefault="00000000" w:rsidRPr="00000000" w14:paraId="00000020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различия между учениками — это ресурсы, способствующие педагогическому росту, а не барьер, необходимый преодоления;</w:t>
      </w:r>
    </w:p>
    <w:p w:rsidR="00000000" w:rsidDel="00000000" w:rsidP="00000000" w:rsidRDefault="00000000" w:rsidRPr="00000000" w14:paraId="00000021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— признание того, что инклюзия в образовании является одним из аспектов общества в целом [Алёхина 2013: 7]. </w:t>
      </w:r>
    </w:p>
    <w:p w:rsidR="00000000" w:rsidDel="00000000" w:rsidP="00000000" w:rsidRDefault="00000000" w:rsidRPr="00000000" w14:paraId="00000022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Учащихся, имеющих проблемы со слухом, согласно сурдопедагогике, называют слабослышащими. Кроме того, существует категория лиц, названная позднооглохшими.  Лица данной категории уже после овладения словесной речью приобрели нарушения слуха [Андреева 2005: 7].</w:t>
      </w:r>
    </w:p>
    <w:p w:rsidR="00000000" w:rsidDel="00000000" w:rsidP="00000000" w:rsidRDefault="00000000" w:rsidRPr="00000000" w14:paraId="00000023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Процесс обучения иностранному языку для учеников, имеющих нарушения слуха нельзя осуществлять, взяв за основу методы, применяемые при обучении лиц с сохранным слухом. Это связано не только с физическими проблемами потери или снижением слуха. Учащиеся с нарушением слуха  воспринимают речь не так, как учащиеся с сохранным слухом. Эта категория лиц по-другому овладевают грамматическим строем языка, развитием языковых обобщений. Данная специфика лежит в основе своеобразного пути усвоения языка данной группой обучающихся. Все это создает необходимость разработки особых методов и средств обучения, которые можно применять в процессе обучения английскому языку [Федерального государственного образовательного стандарта начального общего образования обучающихся с ограниченными возможностями здоровья URL: </w:t>
      </w:r>
      <w:hyperlink r:id="rId7">
        <w:r w:rsidDel="00000000" w:rsidR="00000000" w:rsidRPr="00000000">
          <w:rPr>
            <w:sz w:val="22"/>
            <w:szCs w:val="22"/>
            <w:rtl w:val="0"/>
          </w:rPr>
          <w:t xml:space="preserve">https://normativ.kontur.ru/document?moduleId=1&amp;documentId=346040</w:t>
        </w:r>
      </w:hyperlink>
      <w:r w:rsidDel="00000000" w:rsidR="00000000" w:rsidRPr="00000000">
        <w:rPr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24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  Модификация является одним из результативных способов работы на уроках с учащимися с ограниченными возможностями здоровья. Она представляет собой частичное изменение требований по выполнению задания, а также может предполагать процедуру его проведения [Там же].</w:t>
      </w:r>
    </w:p>
    <w:p w:rsidR="00000000" w:rsidDel="00000000" w:rsidP="00000000" w:rsidRDefault="00000000" w:rsidRPr="00000000" w14:paraId="00000025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У обучающихся с нарушениями слуха наблюдаются закономерности, свойственные всем типам аномального развития. Их способности к приему, переработке, хранению и использованию информации гораздо менее развиты, чем у их нормально развивающихся сверстников [Багрова 2004: 90].</w:t>
      </w:r>
    </w:p>
    <w:p w:rsidR="00000000" w:rsidDel="00000000" w:rsidP="00000000" w:rsidRDefault="00000000" w:rsidRPr="00000000" w14:paraId="00000026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Однако необходимо отметить тот факт, что лица с нарушением слуха обладают способностью к компенсации, основанной на своеобразии их нервной системы [Там же].</w:t>
      </w:r>
    </w:p>
    <w:p w:rsidR="00000000" w:rsidDel="00000000" w:rsidP="00000000" w:rsidRDefault="00000000" w:rsidRPr="00000000" w14:paraId="00000027">
      <w:pPr>
        <w:widowControl w:val="0"/>
        <w:ind w:left="0"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Необходимо помнить, что речь окружающих воспринимается обучающимися с нарушениями слуха иным образом. Как известно, есть три канала восприятия речи: слухо-зрительный, слуховой и зрительный.</w:t>
      </w:r>
    </w:p>
    <w:p w:rsidR="00000000" w:rsidDel="00000000" w:rsidP="00000000" w:rsidRDefault="00000000" w:rsidRPr="00000000" w14:paraId="00000028">
      <w:pPr>
        <w:widowControl w:val="0"/>
        <w:ind w:left="0"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случае нарушений в восприятии информации через слуховой канал основным каналом становится зрительный и слухо-зрительный, обучающийся должен не только слышать преподавателя через слуховой аппарат, но и видеть его лицо, мимику, губы. </w:t>
      </w:r>
      <w:r w:rsidDel="00000000" w:rsidR="00000000" w:rsidRPr="00000000">
        <w:rPr>
          <w:sz w:val="22"/>
          <w:szCs w:val="22"/>
          <w:rtl w:val="0"/>
        </w:rPr>
        <w:t xml:space="preserve">[Особые образовательные потребности детей с нарушенным слухом. URL: http://dou40.bel31.ru/file/30_10_16_4.pdf]</w:t>
      </w:r>
    </w:p>
    <w:p w:rsidR="00000000" w:rsidDel="00000000" w:rsidP="00000000" w:rsidRDefault="00000000" w:rsidRPr="00000000" w14:paraId="00000029">
      <w:pPr>
        <w:widowControl w:val="0"/>
        <w:ind w:left="0"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Пробелы в восприятии и понимании речи обучающимися с нарушениями слуха могут возникать по различным причинам. К ним относятся: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ind w:left="144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близость к собеседнику, положение собеседника в пространстве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ind w:left="144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участие в разговоре нескольких говорящих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ind w:left="144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особенности речи говорящего (нечеткая речь, плохая артикуляция)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ind w:left="144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плохая видимость губ собеседника (например, из-за бороды)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ind w:left="144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пробелы обучающегося в овладении языком [Там же]</w:t>
      </w:r>
    </w:p>
    <w:p w:rsidR="00000000" w:rsidDel="00000000" w:rsidP="00000000" w:rsidRDefault="00000000" w:rsidRPr="00000000" w14:paraId="0000002F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Важным аспектом работы с обучающимися с нарушениями слуха является социально-психологическая компенсация. Необходимо уделять особое внимание активному участию таких учеников в социально значимой деятельности. Развитие инициативности и самостоятельности играет особую роль в социализации таких обучающихся. [Слепович 2021: 305]</w:t>
      </w:r>
    </w:p>
    <w:p w:rsidR="00000000" w:rsidDel="00000000" w:rsidP="00000000" w:rsidRDefault="00000000" w:rsidRPr="00000000" w14:paraId="00000030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 силу того, что фокус восприятия информации смещается на зрительный канал, особое место в обучении слабослышащих учеников занимает наглядность. Это также связано с особенностями развития их речемыслительной деятельности и преобладанием наглядно-образного мышления. По этой причине необходимо широкое применение визуальных средств - иллюстрирование всевозможных типов текстов и использование дополнительных изобразительных материалов на уроках иностранного языка. [Реализация коммуникативного принципа при обучении детей с нарушенным слухом иностранному языку в условиях инклюзивной школы URL: </w:t>
      </w:r>
      <w:hyperlink r:id="rId8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https://studref.com/509310/pedagogika/realizatsiya_kommunikativnogo_printsipa_obuchenii_detey_narushennym_sluhom_inostrannomu_yazyku_usloviyah_in</w:t>
        </w:r>
      </w:hyperlink>
      <w:r w:rsidDel="00000000" w:rsidR="00000000" w:rsidRPr="00000000">
        <w:rPr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1">
      <w:pPr>
        <w:widowControl w:val="0"/>
        <w:ind w:left="0" w:firstLine="720"/>
        <w:jc w:val="both"/>
        <w:rPr>
          <w:sz w:val="22"/>
          <w:szCs w:val="22"/>
          <w:highlight w:val="red"/>
        </w:rPr>
      </w:pPr>
      <w:r w:rsidDel="00000000" w:rsidR="00000000" w:rsidRPr="00000000">
        <w:rPr>
          <w:sz w:val="22"/>
          <w:szCs w:val="22"/>
          <w:rtl w:val="0"/>
        </w:rPr>
        <w:t xml:space="preserve">Особое место в обучении слабослышащих детей иностранному языку занимает обучение грамматике. Слабослышащие обучающиеся часто имеют проблемы в родной речи, связанные с их особенностями усвоения грамматических закономерностей родного языка, что усложняет изучение грамматики иностранного языка. В связи с этим следует учитывать наличие специфических грамматических ошибок у данной группы обучающихся. Работу с грамматическим материалом необходимо проводить особенно тщательно и на регулярной основе. [Методические рекомендации по обучению английскому языку глухих и слабослышащих детей. URL:  </w:t>
      </w:r>
      <w:hyperlink r:id="rId9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https://infourok.ru/metodicheskie-rekomendacii-po-obucheniyu-angliyskomu-yaziku-gluhih-i-slaboslishaschih-detey-3925313.html</w:t>
        </w:r>
      </w:hyperlink>
      <w:r w:rsidDel="00000000" w:rsidR="00000000" w:rsidRPr="00000000">
        <w:rPr>
          <w:sz w:val="22"/>
          <w:szCs w:val="22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ind w:left="0" w:firstLine="0"/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Другим аспектом, которому необходимо уделить внимание, является внедрение всевозможных игр и игровых методик. Следует заметить, что любые обучающиеся с ОВЗ испытывают большее психоэмоциональное напряжение во время процесса обучения по сравнению со сверстниками, что делает необходимым облегчение усвоения информации и снятие стрессового состояния на уроке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. [Прокофьева]</w:t>
      </w:r>
    </w:p>
    <w:p w:rsidR="00000000" w:rsidDel="00000000" w:rsidP="00000000" w:rsidRDefault="00000000" w:rsidRPr="00000000" w14:paraId="00000033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 заключении, исходя из вышесказанного, можно привести ряд рекомендаций по работе с обучающимися с нарушениями слуха: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вести диалог стоя лицом, избегая позиции напротив окна, вполоборота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следить за дикцией и артикуляцией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жестами привлекать внимание учеников в говорящему в данный момент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уделять особое внимание наглядности на уроке, широко использовать дополнительные наглядные материалы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проводить тщательную работу с разъяснением задания и модифицировать упражнения при возникновении необходимости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в обязательном порядке использовать игровые методики для снятия психоэмоционального напряжения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уделять особое внимание изучению грамматики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1"/>
        </w:numPr>
        <w:ind w:left="720" w:hanging="360"/>
        <w:jc w:val="both"/>
        <w:rPr>
          <w:sz w:val="22"/>
          <w:szCs w:val="22"/>
          <w:u w:val="none"/>
        </w:rPr>
      </w:pPr>
      <w:r w:rsidDel="00000000" w:rsidR="00000000" w:rsidRPr="00000000">
        <w:rPr>
          <w:sz w:val="22"/>
          <w:szCs w:val="22"/>
          <w:rtl w:val="0"/>
        </w:rPr>
        <w:t xml:space="preserve">следить за активным включением обучающегося в социально значимую деятельность</w:t>
      </w:r>
    </w:p>
    <w:p w:rsidR="00000000" w:rsidDel="00000000" w:rsidP="00000000" w:rsidRDefault="00000000" w:rsidRPr="00000000" w14:paraId="0000003C">
      <w:pPr>
        <w:widowControl w:val="0"/>
        <w:ind w:left="0" w:firstLine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ind w:left="0" w:firstLine="720"/>
        <w:jc w:val="both"/>
        <w:rPr>
          <w:sz w:val="22"/>
          <w:szCs w:val="22"/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firstLine="539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БИБЛИОГРАФИЧЕСКИЙ СПИСОК</w:t>
      </w:r>
    </w:p>
    <w:p w:rsidR="00000000" w:rsidDel="00000000" w:rsidP="00000000" w:rsidRDefault="00000000" w:rsidRPr="00000000" w14:paraId="00000040">
      <w:pPr>
        <w:widowControl w:val="0"/>
        <w:tabs>
          <w:tab w:val="left" w:leader="none" w:pos="108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 Алёхина С.В. Инклюзивное образование: история и современность. — М.: Педагогический университет. — 33 с.  </w:t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 Андреева Л.В. Сурдопедагогика: Учебник для студ. высш. учеб. заведений / Людмила Витальевна Андреева; Под науч. ред. Н.М. Назаровой, Т.Г.Богдановой. — М.: Издательский центр «Академия», 2005. — 576 с.</w:t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 Приказ от 19 декабря 2014 г. N 1598 об утверждении </w:t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здоровья. [Электронный ресурс]. – URL: </w:t>
      </w:r>
      <w:hyperlink r:id="rId10">
        <w:r w:rsidDel="00000000" w:rsidR="00000000" w:rsidRPr="00000000">
          <w:rPr>
            <w:sz w:val="22"/>
            <w:szCs w:val="22"/>
            <w:rtl w:val="0"/>
          </w:rPr>
          <w:t xml:space="preserve">https://normativ.kontur.ru/document?moduleId=1&amp;documentId=346040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 (дата обращения: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06.02.2015).</w:t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highlight w:val="white"/>
          <w:rtl w:val="0"/>
        </w:rPr>
        <w:t xml:space="preserve">4 Сурдопедагогика: учебник для студ. высш. пед. учеб. С90 заведений / И.Г. Багрова [и др.] ; под ред. Е.Г. Речицкой. — М. : Гуманитар, изд. центр ВЛАДОС, 2004. — 655 с.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 USAID На пути к инклюзивной школе. Пособие для учителей. — 2017. — 40 с.</w:t>
      </w:r>
    </w:p>
    <w:p w:rsidR="00000000" w:rsidDel="00000000" w:rsidP="00000000" w:rsidRDefault="00000000" w:rsidRPr="00000000" w14:paraId="0000004B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6 Денисова Б.Г. Особые образовательные потребности детей с нарушенным слухом. [Электронный ресурс]. – URL:</w:t>
      </w:r>
      <w:hyperlink r:id="rId11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http://dou40.bel31.ru/file/30_10_16_4.pdf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7 Слепович Е С</w:t>
      </w:r>
    </w:p>
    <w:p w:rsidR="00000000" w:rsidDel="00000000" w:rsidP="00000000" w:rsidRDefault="00000000" w:rsidRPr="00000000" w14:paraId="0000004F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sz w:val="22"/>
          <w:szCs w:val="22"/>
        </w:rPr>
      </w:pPr>
      <w:hyperlink r:id="rId12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https://books.google.it/books?id=6IZYEAAAQBAJ&amp;printsec=frontcover&amp;hl=ru#v=onepage&amp;q&amp;f=false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8 Методические рекомендации по обучению английскому языку глухих и слабослышащих детей. [Электронный ресурс]. – URL: </w:t>
      </w:r>
      <w:hyperlink r:id="rId13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https://infourok.ru/metodicheskie-rekomendacii-po-obucheniyu-angliyskomu-yaziku-gluhih-i-slaboslishaschih-detey-3925313.html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9 Реализация коммуникативного принципа при обучении детей с нарушенным слухом иностранному языку в условиях инклюзивной школы [Электронный ресурс]. – URL:</w:t>
      </w:r>
      <w:hyperlink r:id="rId14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https://studref.com/509310/pedagogika/realizatsiya_kommunikativnogo_printsipa_obuchenii_detey_narushennym_sluhom_inostrannomu_yazyku_usloviyah_in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10 Прокофьева С.В. Особенности обучения слабослышащих детей английскому языку на уроках в общеобразовательной школе.</w:t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[Электронный ресурс]. – URL: http://repo.ssau.ru/bitstream/Inoyazychnoe-obrazovanie-v-polikulturnoi-srede/Osobennosti-obucheniya-slaboslyshashih-detei-angliiskomu-yazyku-na-urokah-v-obsheobrazovatelnoi-shkole-69813/1/%D0%94%D0%BB%D1%8F%20%D1%80%D0%B5%D0%BF%D0%BE%D0%B7%D0%B8%D1%82%D0%BE%D1%80%D0%B8%D1%8F%20%D0%BC%D0%B0%D0%B9%202018%20nate-354-360.pdf</w:t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1907" w:w="8391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ru-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a" w:default="1">
    <w:name w:val="Normal"/>
    <w:qFormat w:val="1"/>
    <w:rsid w:val="00545095"/>
    <w:pPr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2">
    <w:name w:val="Body Text Indent 2"/>
    <w:basedOn w:val="a"/>
    <w:link w:val="20"/>
    <w:rsid w:val="00545095"/>
    <w:pPr>
      <w:spacing w:line="360" w:lineRule="auto"/>
      <w:ind w:firstLine="720"/>
      <w:jc w:val="both"/>
    </w:pPr>
    <w:rPr>
      <w:b w:val="1"/>
      <w:szCs w:val="20"/>
    </w:rPr>
  </w:style>
  <w:style w:type="character" w:styleId="20" w:customStyle="1">
    <w:name w:val="Основной текст с отступом 2 Знак"/>
    <w:basedOn w:val="a0"/>
    <w:link w:val="2"/>
    <w:rsid w:val="00545095"/>
    <w:rPr>
      <w:rFonts w:ascii="Times New Roman" w:cs="Times New Roman" w:eastAsia="Times New Roman" w:hAnsi="Times New Roman"/>
      <w:b w:val="1"/>
      <w:sz w:val="28"/>
      <w:szCs w:val="20"/>
      <w:lang w:eastAsia="ru-RU"/>
    </w:rPr>
  </w:style>
  <w:style w:type="character" w:styleId="apple-style-span" w:customStyle="1">
    <w:name w:val="apple-style-span"/>
    <w:basedOn w:val="a0"/>
    <w:rsid w:val="00545095"/>
  </w:style>
  <w:style w:type="character" w:styleId="a3">
    <w:name w:val="Hyperlink"/>
    <w:basedOn w:val="a0"/>
    <w:rsid w:val="00545095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u40.bel31.ru/file/30_10_16_4.pdf" TargetMode="External"/><Relationship Id="rId10" Type="http://schemas.openxmlformats.org/officeDocument/2006/relationships/hyperlink" Target="https://normativ.kontur.ru/document?moduleId=1&amp;documentId=346040" TargetMode="External"/><Relationship Id="rId13" Type="http://schemas.openxmlformats.org/officeDocument/2006/relationships/hyperlink" Target="https://infourok.ru/metodicheskie-rekomendacii-po-obucheniyu-angliyskomu-yaziku-gluhih-i-slaboslishaschih-detey-3925313.html" TargetMode="External"/><Relationship Id="rId12" Type="http://schemas.openxmlformats.org/officeDocument/2006/relationships/hyperlink" Target="https://books.google.it/books?id=6IZYEAAAQBAJ&amp;printsec=frontcover&amp;hl=ru#v=onepage&amp;q&amp;f=fals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infourok.ru/metodicheskie-rekomendacii-po-obucheniyu-angliyskomu-yaziku-gluhih-i-slaboslishaschih-detey-3925313.html" TargetMode="External"/><Relationship Id="rId14" Type="http://schemas.openxmlformats.org/officeDocument/2006/relationships/hyperlink" Target="https://studref.com/509310/pedagogika/realizatsiya_kommunikativnogo_printsipa_obuchenii_detey_narushennym_sluhom_inostrannomu_yazyku_usloviyah_in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normativ.kontur.ru/document?moduleId=1&amp;documentId=346040" TargetMode="External"/><Relationship Id="rId8" Type="http://schemas.openxmlformats.org/officeDocument/2006/relationships/hyperlink" Target="https://studref.com/509310/pedagogika/realizatsiya_kommunikativnogo_printsipa_obuchenii_detey_narushennym_sluhom_inostrannomu_yazyku_usloviyah_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bKxgvsOCBEcDxHqLODejHmvaEg==">CgMxLjA4AHIhMVl3alhjWjlRVXlHV0h6VEtXYThuWmpzdHB4VXh5NVpE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2020-01-05T14:17:00Z</dcterms:created>
  <dc:creator>Admin</dc:creator>
</cp:coreProperties>
</file>