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3320" w:rsidRDefault="00C72169">
      <w:pPr>
        <w:pStyle w:val="2"/>
        <w:shd w:val="clear" w:color="auto" w:fill="FFFFFF"/>
        <w:spacing w:after="180"/>
        <w:jc w:val="center"/>
        <w:rPr>
          <w:sz w:val="28"/>
          <w:szCs w:val="28"/>
        </w:rPr>
      </w:pPr>
      <w:r>
        <w:rPr>
          <w:sz w:val="28"/>
          <w:szCs w:val="28"/>
        </w:rPr>
        <w:t>Работа педагогического работника по коррекции агрессии у детей среднего и старшего школьного возраста</w:t>
      </w:r>
    </w:p>
    <w:p w:rsidR="00413320" w:rsidRDefault="00C72169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Ильина Алина Алексеевна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413320" w:rsidRDefault="00C72169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педагог дополнительного образования "Центра социальной помощи семье </w:t>
      </w:r>
    </w:p>
    <w:p w:rsidR="00413320" w:rsidRDefault="00C72169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 детям Калининского района Санкт-Петербурга", </w:t>
      </w:r>
    </w:p>
    <w:p w:rsidR="00413320" w:rsidRDefault="00C72169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отделение психолого-педагогической помощи </w:t>
      </w:r>
    </w:p>
    <w:p w:rsidR="00413320" w:rsidRDefault="0041332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413320" w:rsidRDefault="00C7216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Аннотация. </w:t>
      </w:r>
      <w:r>
        <w:rPr>
          <w:rFonts w:ascii="Times New Roman" w:eastAsia="Times New Roman" w:hAnsi="Times New Roman" w:cs="Times New Roman"/>
          <w:sz w:val="28"/>
          <w:szCs w:val="28"/>
        </w:rPr>
        <w:t>В статье изучаются способы и стратегии работы по коррекции агрессии детей, анализируется опыт использования упражнений и игр на развитие навыков конструктивной коммуникации и для профилактики агрессивного поведения несовершеннолетних.</w:t>
      </w:r>
    </w:p>
    <w:p w:rsidR="00413320" w:rsidRDefault="00C7216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Ключевые слова: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агрессия, коррекция агрессивного поведения,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эмпатия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обсуждение, конструктивное общение,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саморегуляция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выражение эмоций.</w:t>
      </w:r>
    </w:p>
    <w:p w:rsidR="00413320" w:rsidRDefault="0041332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413320" w:rsidRPr="00C72169" w:rsidRDefault="00C72169">
      <w:pPr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The work of a teacher in correcting aggression </w:t>
      </w:r>
    </w:p>
    <w:p w:rsidR="00413320" w:rsidRPr="00C72169" w:rsidRDefault="00C72169">
      <w:pPr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in children of middle and high school age</w:t>
      </w:r>
    </w:p>
    <w:p w:rsidR="00413320" w:rsidRPr="00C72169" w:rsidRDefault="00C72169">
      <w:pPr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spellStart"/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Ilyina</w:t>
      </w:r>
      <w:proofErr w:type="spellEnd"/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Alina</w:t>
      </w:r>
      <w:proofErr w:type="spellEnd"/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Alekseevna</w:t>
      </w:r>
      <w:proofErr w:type="spellEnd"/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,</w:t>
      </w:r>
    </w:p>
    <w:p w:rsidR="00413320" w:rsidRPr="00C72169" w:rsidRDefault="00C72169">
      <w:pPr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the teacher of additional education at the Center for Social Assistance to Families and Children in </w:t>
      </w:r>
      <w:proofErr w:type="spellStart"/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Kalininsky</w:t>
      </w:r>
      <w:proofErr w:type="spellEnd"/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District of Saint Petersburg,</w:t>
      </w:r>
    </w:p>
    <w:p w:rsidR="00413320" w:rsidRPr="00C72169" w:rsidRDefault="00C72169">
      <w:pPr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Department of Psychological and Pedagogical Assistance</w:t>
      </w:r>
    </w:p>
    <w:p w:rsidR="00413320" w:rsidRPr="00C72169" w:rsidRDefault="00413320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413320" w:rsidRPr="00C72169" w:rsidRDefault="00C72169">
      <w:pPr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Annotation.</w:t>
      </w: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The article studies methods and strategies for correcting children's aggression and analyzes the experience of using exercises and games to develop constructive communication skills and prevent aggressive behavior.</w:t>
      </w:r>
    </w:p>
    <w:p w:rsidR="00413320" w:rsidRPr="00C72169" w:rsidRDefault="00C7216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Keywords:</w:t>
      </w:r>
      <w:r w:rsidRPr="00C72169">
        <w:rPr>
          <w:lang w:val="en-US"/>
        </w:rPr>
        <w:t xml:space="preserve">  </w:t>
      </w:r>
      <w:r w:rsidRPr="00C72169">
        <w:rPr>
          <w:rFonts w:ascii="Times New Roman" w:eastAsia="Times New Roman" w:hAnsi="Times New Roman" w:cs="Times New Roman"/>
          <w:sz w:val="28"/>
          <w:szCs w:val="28"/>
          <w:lang w:val="en-US"/>
        </w:rPr>
        <w:t>aggression, correction of aggressive behavior, empathy, discussion, constructive communication, self-regulation, expression of emotions.</w:t>
      </w:r>
    </w:p>
    <w:p w:rsidR="00413320" w:rsidRDefault="00C72169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«Истинный источник агрессии человека к человеку – способность чувствовать» - цитата из фильма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Эквилибриум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413320" w:rsidRDefault="00C7216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Агрессивное поведение у детей и подростков – одна из актуальных проблем современного общества, требующая пристального внимания и грамотного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педагогического подхода. Коррекция детской агрессии со стороны педагогов – это комплексная, тонко организованная система психологических воздействий, направленная на гармонизацию внутреннего мира ребенка, устранение причин, порождающих деструктивные формы поведения, и формирование адаптивных механизмов взаимодействия с окружающим миром. Это можно назвать своего рода искусством врачевания души, где педагог выступает в роли чуткого проводника к внутреннему равновесию.</w:t>
      </w:r>
    </w:p>
    <w:p w:rsidR="00413320" w:rsidRDefault="00C7216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говорить о происхождении слова, то «агрессия» произошла от латинского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agressio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что переводится как «нападение», «приступ». В психологическом словаре термин агрессии звучит так: «Агрессия — это мотивированное деструктивное поведение, противоречащее нормам и правилам существования людей в обществе, наносящее вред объектам нападения (одушевленным и неодушевленным), приносящее физический и моральный ущерб людям или вызывающее у них психологический дискомфорт (отрицательные переживания, состояние напряженности, страха, подавленности и т. п.)».</w:t>
      </w:r>
    </w:p>
    <w:p w:rsidR="00413320" w:rsidRDefault="00C7216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Виды агрессивного поведения классифицировать можно по-разному, но в этой статье описаны наиболее часто встречающиеся среди детей и подростков:</w:t>
      </w:r>
    </w:p>
    <w:p w:rsidR="00413320" w:rsidRDefault="00C7216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Физическая агрессия – характеризуется нанесением физического ущерба другому человеку или причинение боли, насильственные действия. Она может выражаться как устное или невербальное нападение, так и применение силы.</w:t>
      </w:r>
    </w:p>
    <w:p w:rsidR="00413320" w:rsidRDefault="00C7216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Вербальная – форма, при которой вред наносится человеку с помощью слов, оскорблений, высказываний. Часто используется как способ принижения достоинства и самооценки человека.</w:t>
      </w:r>
    </w:p>
    <w:p w:rsidR="00413320" w:rsidRDefault="00C7216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Пассивно-агрессивное поведение – это избегание прямого конфликта, но при этом сохранение враждебности. Может проявляться в молчании, упрямстве, игнорировании чувств человека и т.д.</w:t>
      </w:r>
    </w:p>
    <w:p w:rsidR="00413320" w:rsidRDefault="00C7216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Аутоагрессия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это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самоповреждающее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саморазрушительное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поведение. Оно включает в себя суицидальные мысли, самоповреждение.</w:t>
      </w:r>
    </w:p>
    <w:p w:rsidR="00413320" w:rsidRDefault="00C7216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 работе с детьми и подростками важно понимать, какого рода у них агрессивное поведение, ведь не разобравшись в этом, есть шанс не помочь ребенку, а навредить ему. </w:t>
      </w:r>
    </w:p>
    <w:p w:rsidR="00413320" w:rsidRDefault="00C7216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D1C">
        <w:rPr>
          <w:rFonts w:ascii="Times New Roman" w:eastAsia="Times New Roman" w:hAnsi="Times New Roman" w:cs="Times New Roman"/>
          <w:sz w:val="28"/>
          <w:szCs w:val="28"/>
        </w:rPr>
        <w:t xml:space="preserve">В этой статье </w:t>
      </w:r>
      <w:r w:rsidR="00BF4D1C" w:rsidRPr="00BF4D1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я хочу </w:t>
      </w:r>
      <w:r w:rsidR="00BF4D1C">
        <w:rPr>
          <w:rFonts w:ascii="Times New Roman" w:eastAsia="Times New Roman" w:hAnsi="Times New Roman" w:cs="Times New Roman"/>
          <w:sz w:val="28"/>
          <w:szCs w:val="28"/>
        </w:rPr>
        <w:t xml:space="preserve"> рас</w:t>
      </w:r>
      <w:r w:rsidR="00BF4D1C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proofErr w:type="spellStart"/>
      <w:r w:rsidRPr="00BF4D1C">
        <w:rPr>
          <w:rFonts w:ascii="Times New Roman" w:eastAsia="Times New Roman" w:hAnsi="Times New Roman" w:cs="Times New Roman"/>
          <w:sz w:val="28"/>
          <w:szCs w:val="28"/>
        </w:rPr>
        <w:t>мотре</w:t>
      </w:r>
      <w:r w:rsidR="00BF4D1C" w:rsidRPr="00BF4D1C">
        <w:rPr>
          <w:rFonts w:ascii="Times New Roman" w:eastAsia="Times New Roman" w:hAnsi="Times New Roman" w:cs="Times New Roman"/>
          <w:sz w:val="28"/>
          <w:szCs w:val="28"/>
          <w:lang w:val="ru-RU"/>
        </w:rPr>
        <w:t>ть</w:t>
      </w:r>
      <w:proofErr w:type="spellEnd"/>
      <w:r w:rsidRPr="00BF4D1C">
        <w:rPr>
          <w:rFonts w:ascii="Times New Roman" w:eastAsia="Times New Roman" w:hAnsi="Times New Roman" w:cs="Times New Roman"/>
          <w:sz w:val="28"/>
          <w:szCs w:val="28"/>
        </w:rPr>
        <w:t xml:space="preserve"> способы коррекции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первых трех видов агрессии. Если педагог замечает у подростка признаки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аутоагрессии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важно предупредить родителей или опекунов, чтобы они обратились к психологу за помощью с суицидальными наклонностями. </w:t>
      </w:r>
    </w:p>
    <w:p w:rsidR="00C72169" w:rsidRDefault="00C72169" w:rsidP="00C72169">
      <w:pPr>
        <w:shd w:val="clear" w:color="auto" w:fill="FFFFFF"/>
        <w:spacing w:after="18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Агрессивно настроенный ребёнок в группе – педагог должен знать, что делать.</w:t>
      </w:r>
    </w:p>
    <w:p w:rsidR="00413320" w:rsidRPr="00C72169" w:rsidRDefault="00C72169" w:rsidP="00C72169">
      <w:pPr>
        <w:shd w:val="clear" w:color="auto" w:fill="FFFFFF"/>
        <w:spacing w:after="18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Проявления агрессии в группе могут быть направлены как на других участников, так и на педагога. Поэтому он должен понимать, что от его слов и действий зависит дальнейшая коррекция. Есть важные аспекты взаимодействия с агрессией ребенка:</w:t>
      </w:r>
    </w:p>
    <w:p w:rsidR="00413320" w:rsidRDefault="00C72169">
      <w:pPr>
        <w:numPr>
          <w:ilvl w:val="0"/>
          <w:numId w:val="2"/>
        </w:numPr>
        <w:shd w:val="clear" w:color="auto" w:fill="FFFFFF"/>
        <w:spacing w:before="280"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Принятие любых эмоций подростка: важно дать понять, что чувства – это нормально, но деструктивное их выражение недопустимо.</w:t>
      </w:r>
    </w:p>
    <w:p w:rsidR="00413320" w:rsidRDefault="00C72169">
      <w:pPr>
        <w:numPr>
          <w:ilvl w:val="0"/>
          <w:numId w:val="2"/>
        </w:numPr>
        <w:shd w:val="clear" w:color="auto" w:fill="FFFFFF"/>
        <w:spacing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Личные беседы: Обсуждение влияния слов и поступков на других участников, формирование ответственности.</w:t>
      </w:r>
    </w:p>
    <w:p w:rsidR="00413320" w:rsidRDefault="00C72169">
      <w:pPr>
        <w:numPr>
          <w:ilvl w:val="0"/>
          <w:numId w:val="2"/>
        </w:numPr>
        <w:shd w:val="clear" w:color="auto" w:fill="FFFFFF"/>
        <w:spacing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Отказ от ответа агрессией на агрессию: Педагог должен быть образцом спокойствия и взвешенности.</w:t>
      </w:r>
    </w:p>
    <w:p w:rsidR="00413320" w:rsidRDefault="00C72169">
      <w:pPr>
        <w:numPr>
          <w:ilvl w:val="0"/>
          <w:numId w:val="2"/>
        </w:numPr>
        <w:shd w:val="clear" w:color="auto" w:fill="FFFFFF"/>
        <w:spacing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Предложение альтернативных заданий: При критике упражнений – предложение посильного, интересного альтернативного задания.</w:t>
      </w:r>
    </w:p>
    <w:p w:rsidR="00413320" w:rsidRDefault="00C72169">
      <w:pPr>
        <w:numPr>
          <w:ilvl w:val="0"/>
          <w:numId w:val="2"/>
        </w:numPr>
        <w:shd w:val="clear" w:color="auto" w:fill="FFFFFF"/>
        <w:spacing w:after="28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Вовлечение в новый процесс: при попытках сорвать занятие («Не буду заниматься этой ерундой!», «Занятие для…») педагог может предложить ребенку новую роль («Побудь моим помощником, фотографом»). Это позволяет ему почувствовать себя нужным, не мешать другим и постепенно вовлекаться в процесс.</w:t>
      </w:r>
    </w:p>
    <w:p w:rsidR="00413320" w:rsidRDefault="00C72169">
      <w:pPr>
        <w:shd w:val="clear" w:color="auto" w:fill="FFFFFF"/>
        <w:spacing w:before="450" w:after="18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Коррекция агрессии на групповых занятиях благодаря коллективу.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D1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Из </w:t>
      </w:r>
      <w:r w:rsidR="00BF4D1C" w:rsidRPr="00BF4D1C">
        <w:rPr>
          <w:rFonts w:ascii="Times New Roman" w:eastAsia="Times New Roman" w:hAnsi="Times New Roman" w:cs="Times New Roman"/>
          <w:sz w:val="28"/>
          <w:szCs w:val="28"/>
          <w:lang w:val="ru-RU"/>
        </w:rPr>
        <w:t>о</w:t>
      </w:r>
      <w:proofErr w:type="spellStart"/>
      <w:r w:rsidRPr="00BF4D1C">
        <w:rPr>
          <w:rFonts w:ascii="Times New Roman" w:eastAsia="Times New Roman" w:hAnsi="Times New Roman" w:cs="Times New Roman"/>
          <w:sz w:val="28"/>
          <w:szCs w:val="28"/>
        </w:rPr>
        <w:t>сновных</w:t>
      </w:r>
      <w:proofErr w:type="spellEnd"/>
      <w:r w:rsidRPr="00BF4D1C">
        <w:rPr>
          <w:rFonts w:ascii="Times New Roman" w:eastAsia="Times New Roman" w:hAnsi="Times New Roman" w:cs="Times New Roman"/>
          <w:sz w:val="28"/>
          <w:szCs w:val="28"/>
        </w:rPr>
        <w:t xml:space="preserve"> методов работы по коррекции агрессии </w:t>
      </w:r>
      <w:r w:rsidRPr="00BF4D1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я хочу выделить </w:t>
      </w:r>
      <w:r w:rsidR="00BF4D1C" w:rsidRPr="00BF4D1C">
        <w:rPr>
          <w:rFonts w:ascii="Times New Roman" w:eastAsia="Times New Roman" w:hAnsi="Times New Roman" w:cs="Times New Roman"/>
          <w:sz w:val="28"/>
          <w:szCs w:val="28"/>
        </w:rPr>
        <w:t xml:space="preserve"> два,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один из которых индивидуальная беседа, где педагог с ребенком и родителями выявляют причины такого поведения и выработки единой стратегии коррекции. Кроме того второй метод, используемый нередко в силу его эффективности, это групповые игры и упражнения, направленные на развитие важных для социализации качеств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эмпатия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навыки конструктивного общения и другие). Существует множество методов коррекции агрессивного поведения именно на групповых занятиях, потому что они предоставляют уникальные возможности для изменения паттернов детей и подростков. Группа становится не только пространством для обучения, но и моделью социальных отношений, где ребенок может безопасно экспериментировать с новыми моделями поведения.</w:t>
      </w:r>
    </w:p>
    <w:p w:rsidR="00413320" w:rsidRDefault="00C72169">
      <w:pPr>
        <w:shd w:val="clear" w:color="auto" w:fill="FFFFFF"/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продуктивными способами изменения паттернов детей и подростков считаются дискуссии, во время которых проходит обсуждение конфликтов литературных персонажей, анализ их мыслей и поступков, обсуждение рассказов. Наиболее интересным жанром для размышлений предлагается рассмотреть притчу. В них дана конкретная ситуация, четкие действия персонажей, а также есть определенная нравственная составляющая, помогающая развивать этику характера. Например, притча о змее: «Жила на свете очень ядовитая змея, которую все боялись и не приближались к ней из-за ее яда. Никто не общался со змеей, поэтому была она очень одинока. Решила змея избавиться от яда и сбросила его в ущелье. Увидел это орел и рассказал всем зверям. Осмелели звери и закидали змею насмерть камнями». Разбирая такую притчу, могут проясниться причины агрессии не только зверей, но и детей в том числе, их чувства и эмоции.</w:t>
      </w:r>
    </w:p>
    <w:p w:rsidR="00413320" w:rsidRDefault="00C72169">
      <w:pPr>
        <w:shd w:val="clear" w:color="auto" w:fill="FFFFFF"/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Также всё более актуальными становятся ролевые игры и театральные постановки, которые позволяют детям «прожить» различные роли, понять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мотивы людей и отработать навыки разрешения конфликтных ситуаций, разногласий.</w:t>
      </w:r>
    </w:p>
    <w:p w:rsidR="00413320" w:rsidRDefault="00C72169">
      <w:pPr>
        <w:shd w:val="clear" w:color="auto" w:fill="FFFFFF"/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 на разовых мероприятиях, таких как мастер-классы, занятия с социально-эмоциональной направленностью не менее важны для создания новых моделей поведения у детей и подростков. В течение такого взаимодействия они вовлекаются в групповую игру, что способствует снижению напряжения и повышению уровня доверия. Тогда же склонному к агрессии ребёнку можно дать роль помощника, и тогда он чувствует свою нужность, повышается самооценка и чувство ответственности за своё поведение и поступки. Здесь необходим и акцент на позитив: важно замечать и поощрять позитивные проявления ребенка, узнавать, что его радует, избегать конфликтных ситуаций и не поддаваться на провокации.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Упражнения в студии «Театральные игры»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  <w:t xml:space="preserve">, которой я являюсь руководителем 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- хорошая возможность выплеска эмоций через игры.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Специфика данной студии состоит в том, что здесь направленность больше не на творческую (хотя и эта сторона работы тоже неотъемлема), а на социальную сферу, на воспитание в детях нужных для социализации и взросления качеств, умения воспринимать свои эмоции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экологично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выражать, не нанося вреда себе и людям рядом. Игры здесь, такие как «Маленькие привидения» и «Самурай, ха!», «Не хочу! Не буду!», имеют действенный эффект в работе с нежеланием и протестом. Особое внимание уделяется управлению и проживанию эмоций, и вот примеры упражнений:</w:t>
      </w:r>
    </w:p>
    <w:p w:rsidR="00413320" w:rsidRDefault="00C72169">
      <w:pPr>
        <w:numPr>
          <w:ilvl w:val="0"/>
          <w:numId w:val="1"/>
        </w:numPr>
        <w:shd w:val="clear" w:color="auto" w:fill="FFFFFF"/>
        <w:spacing w:before="280"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«Крик в стаканчик» (с вариацией тихого разговора без стаканчика): Позволяет безопасно выразить накопившееся напряжение.</w:t>
      </w:r>
    </w:p>
    <w:p w:rsidR="00413320" w:rsidRDefault="00C72169">
      <w:pPr>
        <w:numPr>
          <w:ilvl w:val="0"/>
          <w:numId w:val="1"/>
        </w:numPr>
        <w:shd w:val="clear" w:color="auto" w:fill="FFFFFF"/>
        <w:spacing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Медитации: Учат детей расслаблению и успокоению.</w:t>
      </w:r>
    </w:p>
    <w:p w:rsidR="00413320" w:rsidRDefault="00C72169">
      <w:pPr>
        <w:numPr>
          <w:ilvl w:val="0"/>
          <w:numId w:val="1"/>
        </w:numPr>
        <w:shd w:val="clear" w:color="auto" w:fill="FFFFFF"/>
        <w:spacing w:after="9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«Надуваем шар насосом с выдохами, наполняя его своими эмоциями, и отпускаем его в небо»: Наглядно демонстрирует процесс избавления от негативных чувств.</w:t>
      </w:r>
    </w:p>
    <w:p w:rsidR="00413320" w:rsidRDefault="00C72169">
      <w:pPr>
        <w:numPr>
          <w:ilvl w:val="0"/>
          <w:numId w:val="1"/>
        </w:numPr>
        <w:shd w:val="clear" w:color="auto" w:fill="FFFFFF"/>
        <w:spacing w:after="280"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«Зеркало эмоций»: Отражение действий и эмоций другого человека, проговаривание слов с различными эмоциональными окрасками.</w:t>
      </w:r>
    </w:p>
    <w:p w:rsidR="00413320" w:rsidRDefault="00C72169">
      <w:pPr>
        <w:shd w:val="clear" w:color="auto" w:fill="FFFFFF"/>
        <w:spacing w:before="280" w:after="28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Арт-терапия и ее направления в работе с агрессивным поведением.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Сказкотерапия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 – один из наиболее эффективных методов для работы с детскими ссорами и попытками рукоприкладства, особенно в напряженной обстановке. Дети собираются в круг, рядом с педагогом садятся те, кто нуждается в особой поддержке.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Из педагогического опыта были выявлены некоторые эффективные упражнения, материалы. Это использование научно-фантастической сказки Владимира Одоевского «Город в табакерке», когда дети, представляя себя молоточками, анализировали причины своих «жалоб», что способствовало осознанию их собственных деструктивных побуждений. Подходящими для коррекции агрессии сказками оказались «Маленький медвежонок» (развивает умение взаимодействовать и поддерживать дружеские связи) и «Мальчик Коля» (формирует понимание социальной справедливости и сотрудничества).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 пример приведем сказку о птичке Синичке, которую дети 5-7 лет из студии «Театральные игры»  сочинили под руководством педагога, добавляя каждый по очереди по два-три слова: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«Жила-была птичка Синичка, и она очень любила ягоды. Каждый день она летала на поиски ягод и была очень веселой, пролетала луга и леса. И лиса не могла ее догнать, потому что лиса была очень медленной, а птица очень-очень быстро летала. Лиса прыгала, пыталась ее достать, но не смогла. И была у птички Синички подружка Кукушка, и они всегда вместе дружили, делились ягодами, пили чай с ягодами. И в один прекрасный момент у них появилась третья подружка Поползень. Но они не хотели делиться с третьей подружкой ягодами, потому что на поиски ягод уходило много времени, а они и так делили ягоды на двоих. И подруга Поползень обиделась. Тогда они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решили с ней помириться, они подарили ей ягод и позвали на чай. Они помирились, теперь вместе летают за ягодами и никогда не ссорятся». 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Благодаря такому методу педагог может по ответам каждого ребенка лучше понять ребенка, его потребности. Дети среднего и старшего классов зачастую могут перекладывать на героев то, что волнует и беспокоит их самих.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подростков, склонных к отвлечению и раздражению, традиционная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сказкотерапия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может быть менее эффективной. Альтернативой является создание совместной сказки, где каждый участник влияет на сюжет, добавляет своих персонажей.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Создание поддерживающей среды и обучение эмоциональной </w:t>
      </w:r>
      <w:proofErr w:type="spellStart"/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саморегуляции</w:t>
      </w:r>
      <w:proofErr w:type="spellEnd"/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не менее важная ступень в коррекции.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Важнейшим аспектом коррекционной работы является создание безопасной и поддерживающей среды, где дети чувствуют себя принятыми и понятыми. Это достигается через установление четких правил, основанных на уважении и сотрудничестве, активное слушание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эмпатия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 Действия педагога со своей стороны являются примером конструктивного поведения, когда он демонстрирует спокойствие и уверенность.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Помимо этого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необходимо обучать детей навыкам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саморегуляции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управления гневом. В этом педагогам могут помочь различные эффективные техники и стратегии. 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Техники релаксации (дыхание, мышечное расслабление, визуализация) эффективно снижают детскую агрессию, переводя гнев из деструктивной формы в безопасную разрядку. Они помогают детям распознавать физические признаки злости, контролировать эмоции и снижать мышечное напряжение. Ключевые методы включают «дыхание животом», прогрессивную релаксацию, игры-этюды и  некоторые методы арт-терапии.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Стратегии позитивного мышления для коррекции агрессии направлены на изменение когнитивных установок, снижение эмоционального напряжения и формирование конструктивных реакций. Ключевые методы включают когнитивную реструктуризацию (замену негативных мыслей), рефрейминг (переосмысление ситуации), управление триггерами и навыки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саморегуляции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что помогает переключиться с деструктивного поведения на спокойное состояние. 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Очень важной ступенью в коррекции агрессии является обучение ребенка выражать свои чувства через социально приемлемые формы. Если у ребенка имеется потребность выплеснуть агрессивные эмоции, ему можно предложить громко спеть любимую песню, пробежать несколько кругов возле дома или вокруг сада, покидать мяч об стену, порвать бумагу; устроить соревнование «Кто - громче крикнет», «Кто выше прыгнет», «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Кто быстрее пробежит».</w:t>
      </w:r>
    </w:p>
    <w:p w:rsidR="00413320" w:rsidRDefault="00C72169">
      <w:pP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Работа по коррекции агрессии – это длительный и кропотливый процесс, требующий от педагога глубоких знаний, терпения,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эмпатии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творческого подхода. Только в условиях доверия и поддержки ребенок сможет научиться управлять своими эмоциями, находить конструктивные пути решения конфликтов и строить гармоничные отношения с окружающим миром.</w:t>
      </w:r>
    </w:p>
    <w:p w:rsidR="00413320" w:rsidRDefault="00C72169">
      <w:pPr>
        <w:shd w:val="clear" w:color="auto" w:fill="FFFFFF"/>
        <w:spacing w:after="18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Список литературы:</w:t>
      </w:r>
    </w:p>
    <w:p w:rsidR="00413320" w:rsidRDefault="00C7216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Лютова К.К., Монина Г.Б., Тренинг эффективного взаимодействия с детьми. – СПб: Издательство «Речь», 2005.</w:t>
      </w:r>
    </w:p>
    <w:p w:rsidR="00413320" w:rsidRDefault="00C7216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Лэндрет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Г.Л. Л-926 Игровая терапия: искусство отношений: Пер. с англ.: Международная педагогическая академия, 1998</w:t>
      </w:r>
    </w:p>
    <w:p w:rsidR="00413320" w:rsidRDefault="00C7216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Бандура, А. Подростковая агрессия / А. Бандура, Р.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Уолтерс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– М, 2006</w:t>
      </w:r>
    </w:p>
    <w:p w:rsidR="00413320" w:rsidRDefault="00C7216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Выгорский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Л.С. Игра и ее роль в психическом развитии ребенка // Вопросы психологии. – 1966. </w:t>
      </w:r>
    </w:p>
    <w:p w:rsidR="00413320" w:rsidRDefault="00C7216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Смирнова, Т.П. Психологическая коррекция агрессивного поведения детей. – Ростов-н/Д.: Феникс, 2004</w:t>
      </w:r>
    </w:p>
    <w:p w:rsidR="00413320" w:rsidRDefault="002E17E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5">
        <w:r w:rsidR="00C72169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https://psihospital.ru/blog/osobennosti-i-vidy-agressivnogo-povedeniya</w:t>
        </w:r>
      </w:hyperlink>
    </w:p>
    <w:sectPr w:rsidR="00413320" w:rsidSect="002E17EB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0D8B59F3-B2F9-45C0-9860-6BDA45CCA774}"/>
    <w:embedBold r:id="rId2" w:fontKey="{F771D8B3-C0D1-41A2-9254-846E8B8C59A8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B72C2B28-F3C3-4079-8BAA-AA27AF795EE0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BD1180B3-7785-4C89-971B-70B4EAF31BD4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F64B6B"/>
    <w:multiLevelType w:val="multilevel"/>
    <w:tmpl w:val="2B862C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>
    <w:nsid w:val="4B7A584C"/>
    <w:multiLevelType w:val="multilevel"/>
    <w:tmpl w:val="4C6050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6DF23EE2"/>
    <w:multiLevelType w:val="multilevel"/>
    <w:tmpl w:val="5E16E2A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D76B0E"/>
    <w:multiLevelType w:val="multilevel"/>
    <w:tmpl w:val="ACB07E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defaultTabStop w:val="720"/>
  <w:characterSpacingControl w:val="doNotCompress"/>
  <w:compat/>
  <w:rsids>
    <w:rsidRoot w:val="00413320"/>
    <w:rsid w:val="002E17EB"/>
    <w:rsid w:val="00413320"/>
    <w:rsid w:val="00BF4D1C"/>
    <w:rsid w:val="00C72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E17EB"/>
  </w:style>
  <w:style w:type="paragraph" w:styleId="1">
    <w:name w:val="heading 1"/>
    <w:basedOn w:val="a"/>
    <w:next w:val="a"/>
    <w:rsid w:val="002E17EB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rsid w:val="002E17EB"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rsid w:val="002E17EB"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rsid w:val="002E17EB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rsid w:val="002E17EB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rsid w:val="002E17EB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2E17EB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rsid w:val="002E17EB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rsid w:val="002E17EB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s://psihospital.ru/blog/osobennosti-i-vidy-agressivnogo-povedeniya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2062</Words>
  <Characters>11760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2026-02-12T11:36:00Z</dcterms:created>
  <dcterms:modified xsi:type="dcterms:W3CDTF">2026-02-12T11:55:00Z</dcterms:modified>
</cp:coreProperties>
</file>