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28737" w14:textId="0AE28DA1" w:rsidR="00E952A7" w:rsidRDefault="007765D1" w:rsidP="00E952A7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</w:t>
      </w:r>
      <w:r w:rsidRPr="007765D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7765D1">
        <w:rPr>
          <w:rFonts w:ascii="Times New Roman" w:hAnsi="Times New Roman" w:cs="Times New Roman"/>
          <w:sz w:val="28"/>
          <w:szCs w:val="28"/>
        </w:rPr>
        <w:t>Современные педагогические технологии и методы обучения фрезерной обработке на станках с ЧПУ в условиях реализации ФГОС СПО</w:t>
      </w:r>
    </w:p>
    <w:p w14:paraId="4D0D732A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70759" w14:textId="624A0778" w:rsidR="00E952A7" w:rsidRP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sz w:val="28"/>
          <w:szCs w:val="28"/>
        </w:rPr>
        <w:t>Аннотация:</w:t>
      </w:r>
      <w:r w:rsidRPr="00E952A7">
        <w:rPr>
          <w:rFonts w:ascii="Times New Roman" w:hAnsi="Times New Roman" w:cs="Times New Roman"/>
          <w:sz w:val="28"/>
          <w:szCs w:val="28"/>
        </w:rPr>
        <w:t xml:space="preserve"> В статье рассматриваются актуальные подходы к подготовке специалистов среднего звена в области металлообработки. Особое внимание уделяется интеграции практико-ориентированного обучения, использованию симуляторов и CAD/CAM-систем в образовательный процесс. Автор анализирует методы формирования профессиональных компетенций в соответствии с требованиями ФГОС СПО и запросами современного высокотехнологичного производства.</w:t>
      </w:r>
    </w:p>
    <w:p w14:paraId="60D96B9E" w14:textId="77777777" w:rsidR="00E952A7" w:rsidRDefault="00E952A7" w:rsidP="00E952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Ключевые слова: ФГОС СПО, ЧПУ, фрезерная обработка, профессиональные компетенции, CAD/CAM-системы, симуляторы, производственное обучение.</w:t>
      </w:r>
    </w:p>
    <w:p w14:paraId="09DD3FCF" w14:textId="77777777" w:rsidR="00E952A7" w:rsidRP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14:paraId="37718FD2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 xml:space="preserve">Современный этап развития машиностроительной отрасли характеризуется глубокой цифровизацией и автоматизацией производственных процессов. В условиях реализации программы импортозамещения и технологического суверенитета РФ возрастает потребность в высококвалифицированных кадрах, способных работать на сложном оборудовании с числовым программным управлением (ЧПУ). </w:t>
      </w:r>
    </w:p>
    <w:p w14:paraId="06B815E0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Федеральные государственные образовательные стандарты среднего профессионального образования (ФГОС СПО) нового поколения ориентируют педагогов на применение активных и интерактивных методов обучения для формирования не только знаний, но и устойчивых профессиональных компетенций (ПК) и общих компетенций (ОК).</w:t>
      </w:r>
    </w:p>
    <w:p w14:paraId="27F0621A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sz w:val="28"/>
          <w:szCs w:val="28"/>
        </w:rPr>
        <w:t>Актуальность проблемы</w:t>
      </w:r>
    </w:p>
    <w:p w14:paraId="4DDA9636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 xml:space="preserve">Традиционные методы обучения, основанные на пассивном изучении теории, не позволяют в полной мере подготовить студента к работе с </w:t>
      </w:r>
      <w:proofErr w:type="spellStart"/>
      <w:r w:rsidRPr="00E952A7">
        <w:rPr>
          <w:rFonts w:ascii="Times New Roman" w:hAnsi="Times New Roman" w:cs="Times New Roman"/>
          <w:sz w:val="28"/>
          <w:szCs w:val="28"/>
        </w:rPr>
        <w:t>пятиосевыми</w:t>
      </w:r>
      <w:proofErr w:type="spellEnd"/>
      <w:r w:rsidRPr="00E952A7">
        <w:rPr>
          <w:rFonts w:ascii="Times New Roman" w:hAnsi="Times New Roman" w:cs="Times New Roman"/>
          <w:sz w:val="28"/>
          <w:szCs w:val="28"/>
        </w:rPr>
        <w:t xml:space="preserve"> фрезерными центрами или сложными стратегиями обработки. Возникает необходимость внедрения гибридных образовательных технологий, </w:t>
      </w:r>
      <w:r w:rsidRPr="00E952A7">
        <w:rPr>
          <w:rFonts w:ascii="Times New Roman" w:hAnsi="Times New Roman" w:cs="Times New Roman"/>
          <w:sz w:val="28"/>
          <w:szCs w:val="28"/>
        </w:rPr>
        <w:lastRenderedPageBreak/>
        <w:t>сочетающих виртуальное моделирование и реальную производственную практику.</w:t>
      </w:r>
    </w:p>
    <w:p w14:paraId="18DAA2D0" w14:textId="77777777" w:rsidR="00E952A7" w:rsidRP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sz w:val="28"/>
          <w:szCs w:val="28"/>
        </w:rPr>
        <w:t>Основные методы обучения фрезерной обработке на станках с ЧПУ</w:t>
      </w:r>
    </w:p>
    <w:p w14:paraId="0FA478DC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В рамках реализации ФГОС СПО наиболее эффективными являются следующие группы методов:</w:t>
      </w:r>
    </w:p>
    <w:p w14:paraId="14AACD32" w14:textId="7EF4D00B" w:rsidR="00E952A7" w:rsidRP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Метод имитационного моделирования</w:t>
      </w:r>
    </w:p>
    <w:p w14:paraId="67F2D230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Прежде чем приступить к работе на дорогостоящем оборудовании, студент должен освоить интерфейс стойки ЧПУ (</w:t>
      </w:r>
      <w:proofErr w:type="spellStart"/>
      <w:r w:rsidRPr="00E952A7">
        <w:rPr>
          <w:rFonts w:ascii="Times New Roman" w:hAnsi="Times New Roman" w:cs="Times New Roman"/>
          <w:sz w:val="28"/>
          <w:szCs w:val="28"/>
        </w:rPr>
        <w:t>Fanuc</w:t>
      </w:r>
      <w:proofErr w:type="spellEnd"/>
      <w:r w:rsidRPr="00E952A7">
        <w:rPr>
          <w:rFonts w:ascii="Times New Roman" w:hAnsi="Times New Roman" w:cs="Times New Roman"/>
          <w:sz w:val="28"/>
          <w:szCs w:val="28"/>
        </w:rPr>
        <w:t xml:space="preserve">, Siemens, </w:t>
      </w:r>
      <w:proofErr w:type="spellStart"/>
      <w:r w:rsidRPr="00E952A7">
        <w:rPr>
          <w:rFonts w:ascii="Times New Roman" w:hAnsi="Times New Roman" w:cs="Times New Roman"/>
          <w:sz w:val="28"/>
          <w:szCs w:val="28"/>
        </w:rPr>
        <w:t>Heidenhain</w:t>
      </w:r>
      <w:proofErr w:type="spellEnd"/>
      <w:r w:rsidRPr="00E952A7">
        <w:rPr>
          <w:rFonts w:ascii="Times New Roman" w:hAnsi="Times New Roman" w:cs="Times New Roman"/>
          <w:sz w:val="28"/>
          <w:szCs w:val="28"/>
        </w:rPr>
        <w:t>, Балт-Систем).</w:t>
      </w:r>
    </w:p>
    <w:p w14:paraId="533BFEAC" w14:textId="77777777" w:rsidR="00E952A7" w:rsidRDefault="00E952A7" w:rsidP="00E952A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 xml:space="preserve">Применение симуляторов: Использование программного обеспечения (например, CNC </w:t>
      </w:r>
      <w:proofErr w:type="spellStart"/>
      <w:r w:rsidRPr="00E952A7">
        <w:rPr>
          <w:rFonts w:ascii="Times New Roman" w:hAnsi="Times New Roman" w:cs="Times New Roman"/>
          <w:sz w:val="28"/>
          <w:szCs w:val="28"/>
        </w:rPr>
        <w:t>Simulator</w:t>
      </w:r>
      <w:proofErr w:type="spellEnd"/>
      <w:r w:rsidRPr="00E952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52A7">
        <w:rPr>
          <w:rFonts w:ascii="Times New Roman" w:hAnsi="Times New Roman" w:cs="Times New Roman"/>
          <w:sz w:val="28"/>
          <w:szCs w:val="28"/>
        </w:rPr>
        <w:t>NCGuide</w:t>
      </w:r>
      <w:proofErr w:type="spellEnd"/>
      <w:r w:rsidRPr="00E952A7">
        <w:rPr>
          <w:rFonts w:ascii="Times New Roman" w:hAnsi="Times New Roman" w:cs="Times New Roman"/>
          <w:sz w:val="28"/>
          <w:szCs w:val="28"/>
        </w:rPr>
        <w:t>) позволяет отрабатывать навыки привязки инструмента, установки нулевой точки детали и отладки управляющей программы (УП) без риска поломки оборудования и травматизма.</w:t>
      </w:r>
    </w:p>
    <w:p w14:paraId="7970045B" w14:textId="3CFD0F2D" w:rsidR="00E952A7" w:rsidRPr="00E952A7" w:rsidRDefault="00E952A7" w:rsidP="00E952A7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Верификация кода: Студенты учатся анализировать G- и M-коды, выявлять ошибки в траектории движения инструмента в виртуальной среде.</w:t>
      </w:r>
    </w:p>
    <w:p w14:paraId="30DEA1AD" w14:textId="77777777" w:rsidR="00E952A7" w:rsidRP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2. Интеграция CAD/CAM-технологий</w:t>
      </w:r>
    </w:p>
    <w:p w14:paraId="3F546560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Требования ФГОС подразумевают владение современным ПО. Обучение фрезерной обработке сегодня невозможно без связки:</w:t>
      </w:r>
    </w:p>
    <w:p w14:paraId="5D111866" w14:textId="77777777" w:rsidR="00E952A7" w:rsidRDefault="00E952A7" w:rsidP="00E952A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CAD (Компас-3D, ADEM): Создание 3D-модели детали.</w:t>
      </w:r>
    </w:p>
    <w:p w14:paraId="17C16CC7" w14:textId="31EC9B5D" w:rsidR="00E952A7" w:rsidRPr="00E952A7" w:rsidRDefault="00E952A7" w:rsidP="00E952A7">
      <w:pPr>
        <w:pStyle w:val="a7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CAM (</w:t>
      </w:r>
      <w:proofErr w:type="spellStart"/>
      <w:r w:rsidRPr="00E952A7">
        <w:rPr>
          <w:rFonts w:ascii="Times New Roman" w:hAnsi="Times New Roman" w:cs="Times New Roman"/>
          <w:sz w:val="28"/>
          <w:szCs w:val="28"/>
        </w:rPr>
        <w:t>SprutCAM</w:t>
      </w:r>
      <w:proofErr w:type="spellEnd"/>
      <w:r w:rsidRPr="00E952A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52A7">
        <w:rPr>
          <w:rFonts w:ascii="Times New Roman" w:hAnsi="Times New Roman" w:cs="Times New Roman"/>
          <w:sz w:val="28"/>
          <w:szCs w:val="28"/>
        </w:rPr>
        <w:t>Mastercam</w:t>
      </w:r>
      <w:proofErr w:type="spellEnd"/>
      <w:r w:rsidRPr="00E952A7">
        <w:rPr>
          <w:rFonts w:ascii="Times New Roman" w:hAnsi="Times New Roman" w:cs="Times New Roman"/>
          <w:sz w:val="28"/>
          <w:szCs w:val="28"/>
        </w:rPr>
        <w:t>, ГеММа-3D): Автоматизированная генерация управляющей программы.</w:t>
      </w:r>
    </w:p>
    <w:p w14:paraId="44BAC644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Данный метод позволяет студенту увидеть полный цикл «от чертежа до готовой детали», что способствует формированию системного инженерного мышления.</w:t>
      </w:r>
    </w:p>
    <w:p w14:paraId="06FACFD1" w14:textId="77777777" w:rsidR="00E952A7" w:rsidRP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3. Проектно-ориентированный метод</w:t>
      </w:r>
    </w:p>
    <w:p w14:paraId="778C75AE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Вместо выполнения разрозненных упражнений студентам предлагается комплексная задача: проектирование и изготовление законченного изделия. Например, изготовление детали «Корпус» или «Пресс-форма». Это включает:</w:t>
      </w:r>
    </w:p>
    <w:p w14:paraId="18F421BE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lastRenderedPageBreak/>
        <w:t>•  Выбор стратегии фрезерования (черновая, чистовая, доработка).</w:t>
      </w:r>
    </w:p>
    <w:p w14:paraId="25A0478B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•  Подбор режущего инструмента и режимов резания (S, F).</w:t>
      </w:r>
    </w:p>
    <w:p w14:paraId="2E75141F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•  Экономическое обоснование выбора технологии.</w:t>
      </w:r>
    </w:p>
    <w:p w14:paraId="75D541B3" w14:textId="4B44EE41" w:rsidR="00E952A7" w:rsidRP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i/>
          <w:iCs/>
          <w:sz w:val="28"/>
          <w:szCs w:val="28"/>
        </w:rPr>
        <w:t>4. Дуальное обучение и наставничество</w:t>
      </w:r>
    </w:p>
    <w:p w14:paraId="3CB8D63E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Взаимодействие с профильными предприятиями позволяет реализовывать практическую часть программы на реальных производственных мощностях. Студент погружается в профессиональную среду, изучает культуру производства и специфику работы с современными материалами.</w:t>
      </w:r>
    </w:p>
    <w:p w14:paraId="53A8DCA1" w14:textId="77777777" w:rsidR="00E952A7" w:rsidRP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sz w:val="28"/>
          <w:szCs w:val="28"/>
        </w:rPr>
        <w:t>Формирование компетенций в рамках ФГОС</w:t>
      </w:r>
    </w:p>
    <w:p w14:paraId="6FD43576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Применение вышеуказанных методов напрямую способствует реализации требований ФГОС:</w:t>
      </w:r>
    </w:p>
    <w:p w14:paraId="74DF181C" w14:textId="77777777" w:rsidR="00E952A7" w:rsidRDefault="00E952A7" w:rsidP="00E952A7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ПК (Профессиональные компетенции): Разработка технологических процессов, программирование систем ЧПУ, наладка фрезерных станков, контроль качества продукции.</w:t>
      </w:r>
    </w:p>
    <w:p w14:paraId="71A77542" w14:textId="14AABB46" w:rsidR="00E952A7" w:rsidRPr="00E952A7" w:rsidRDefault="00E952A7" w:rsidP="00E952A7">
      <w:pPr>
        <w:pStyle w:val="a7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ОК (Общие компетенции): Умение работать в команде, принимать решения в нестандартных ситуациях, использовать информационно-коммуникационные технологии.</w:t>
      </w:r>
    </w:p>
    <w:p w14:paraId="715DBAAA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Особое внимание следует уделять стандартам «Профессионалитета» и чемпионатным движениям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952A7">
        <w:rPr>
          <w:rFonts w:ascii="Times New Roman" w:hAnsi="Times New Roman" w:cs="Times New Roman"/>
          <w:sz w:val="28"/>
          <w:szCs w:val="28"/>
        </w:rPr>
        <w:t>где модульный подход к оценке навыков позволяет объективно измерить уровень подготовки выпускника.</w:t>
      </w:r>
    </w:p>
    <w:p w14:paraId="1C68019A" w14:textId="77777777" w:rsidR="00E952A7" w:rsidRP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sz w:val="28"/>
          <w:szCs w:val="28"/>
        </w:rPr>
        <w:t>Роль педагога в современной образовательной среде</w:t>
      </w:r>
    </w:p>
    <w:p w14:paraId="49459F7F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В современных условиях преподаватель перестает быть «транслятором информации» и становится «тьютором» и «модератором». Его задача — организовать безопасную цифровую образовательную среду, где студент имеет право на ошибку в виртуальном пространстве и несет ответственность за результат в физическом мире.</w:t>
      </w:r>
    </w:p>
    <w:p w14:paraId="2DCF614C" w14:textId="77777777" w:rsidR="00E952A7" w:rsidRP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14:paraId="2F7FB447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 xml:space="preserve">Современные методы обучения фрезерной обработке на станках с ЧПУ должны базироваться на конвергенции виртуальных технологий и живого </w:t>
      </w:r>
      <w:r w:rsidRPr="00E952A7">
        <w:rPr>
          <w:rFonts w:ascii="Times New Roman" w:hAnsi="Times New Roman" w:cs="Times New Roman"/>
          <w:sz w:val="28"/>
          <w:szCs w:val="28"/>
        </w:rPr>
        <w:lastRenderedPageBreak/>
        <w:t>производственного опыта. Реализация требований ФГОС СПО через внедрение CAD/CAM-систем, использование симуляторов и проектную деятельность позволяет подготовить специалиста, конкурентоспособного на рынке труда и готового к работе в условиях высокотехнологичного производства.</w:t>
      </w:r>
    </w:p>
    <w:p w14:paraId="22804F20" w14:textId="5FD5E0C1" w:rsidR="00E952A7" w:rsidRP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52A7"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(не публикуется)</w:t>
      </w:r>
    </w:p>
    <w:p w14:paraId="6A515090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1. Федеральный государственный образовательный стандарт среднего профессионального образования по специальности 15.02.16 «Технология машиностроения».</w:t>
      </w:r>
    </w:p>
    <w:p w14:paraId="6588DFC8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2. Аверченков В. И., Терехов В. В. Технология машиностроения: Сборник задач и упражнений. — М.: Флинта, 2021.</w:t>
      </w:r>
    </w:p>
    <w:p w14:paraId="77DA73F6" w14:textId="77777777" w:rsidR="00E952A7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952A7">
        <w:rPr>
          <w:rFonts w:ascii="Times New Roman" w:hAnsi="Times New Roman" w:cs="Times New Roman"/>
          <w:sz w:val="28"/>
          <w:szCs w:val="28"/>
        </w:rPr>
        <w:t>Ловыгин</w:t>
      </w:r>
      <w:proofErr w:type="spellEnd"/>
      <w:r w:rsidRPr="00E952A7">
        <w:rPr>
          <w:rFonts w:ascii="Times New Roman" w:hAnsi="Times New Roman" w:cs="Times New Roman"/>
          <w:sz w:val="28"/>
          <w:szCs w:val="28"/>
        </w:rPr>
        <w:t xml:space="preserve"> А. А. Современный станок с ЧПУ и программирование в CAD/CAM-системах. — М.: ДМК Пресс, 2020.</w:t>
      </w:r>
    </w:p>
    <w:p w14:paraId="1357E5A9" w14:textId="00271EEF" w:rsidR="005B1418" w:rsidRDefault="00E952A7" w:rsidP="00E952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52A7">
        <w:rPr>
          <w:rFonts w:ascii="Times New Roman" w:hAnsi="Times New Roman" w:cs="Times New Roman"/>
          <w:sz w:val="28"/>
          <w:szCs w:val="28"/>
        </w:rPr>
        <w:t>4. Методические рекомендации по реализации образовательных программ СПО с использованием дистанционных образовательных технологий.</w:t>
      </w:r>
    </w:p>
    <w:p w14:paraId="31FF2262" w14:textId="77777777" w:rsidR="005645B8" w:rsidRDefault="005645B8" w:rsidP="005645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 статьи, преподаватель специальных дисциплин</w:t>
      </w:r>
    </w:p>
    <w:p w14:paraId="23D6E05F" w14:textId="77777777" w:rsidR="005645B8" w:rsidRDefault="005645B8" w:rsidP="005645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ГАПОУ ЛО «Кировский политехнический техникум»</w:t>
      </w:r>
    </w:p>
    <w:p w14:paraId="056A5D07" w14:textId="2AE86F26" w:rsidR="005645B8" w:rsidRPr="00715A04" w:rsidRDefault="005645B8" w:rsidP="005645B8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Кондрашев Дмитрий Васильевич</w:t>
      </w:r>
    </w:p>
    <w:p w14:paraId="51ECA092" w14:textId="77777777" w:rsidR="005645B8" w:rsidRPr="00E952A7" w:rsidRDefault="005645B8" w:rsidP="005645B8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5645B8" w:rsidRPr="00E95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41A32"/>
    <w:multiLevelType w:val="hybridMultilevel"/>
    <w:tmpl w:val="439E8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E3187E"/>
    <w:multiLevelType w:val="hybridMultilevel"/>
    <w:tmpl w:val="AD9A7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04A2A"/>
    <w:multiLevelType w:val="hybridMultilevel"/>
    <w:tmpl w:val="E68AF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9275549">
    <w:abstractNumId w:val="0"/>
  </w:num>
  <w:num w:numId="2" w16cid:durableId="78184552">
    <w:abstractNumId w:val="1"/>
  </w:num>
  <w:num w:numId="3" w16cid:durableId="7416078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CB3"/>
    <w:rsid w:val="00110CB3"/>
    <w:rsid w:val="005645B8"/>
    <w:rsid w:val="005A0617"/>
    <w:rsid w:val="005B1418"/>
    <w:rsid w:val="006E323B"/>
    <w:rsid w:val="007765D1"/>
    <w:rsid w:val="00787B2D"/>
    <w:rsid w:val="00C9772B"/>
    <w:rsid w:val="00E952A7"/>
    <w:rsid w:val="00F2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A0430"/>
  <w15:chartTrackingRefBased/>
  <w15:docId w15:val="{6C1D0C53-53AB-40F0-AABC-65FBF6AA5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0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0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0CB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0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0CB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0CB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0CB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0CB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0CB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CB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0C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0CB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0CB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10CB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10CB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10CB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10CB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10CB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0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10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0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10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10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10CB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10CB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10CB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10CB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10CB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10CB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Рыбалко</dc:creator>
  <cp:keywords/>
  <dc:description/>
  <cp:lastModifiedBy>Никита Рыбалко</cp:lastModifiedBy>
  <cp:revision>3</cp:revision>
  <dcterms:created xsi:type="dcterms:W3CDTF">2026-01-24T10:07:00Z</dcterms:created>
  <dcterms:modified xsi:type="dcterms:W3CDTF">2026-02-06T08:52:00Z</dcterms:modified>
</cp:coreProperties>
</file>