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384F8" w14:textId="77777777" w:rsidR="00125EC4" w:rsidRDefault="00B9268B" w:rsidP="00B926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E30F20A" w14:textId="58032AB7" w:rsidR="00173628" w:rsidRPr="002E7D3F" w:rsidRDefault="00125EC4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0436" w:rsidRPr="00B9268B">
        <w:rPr>
          <w:rFonts w:ascii="Times New Roman" w:hAnsi="Times New Roman" w:cs="Times New Roman"/>
          <w:sz w:val="28"/>
          <w:szCs w:val="28"/>
        </w:rPr>
        <w:t>В последние годы, к сожалению, отмечается увеличение коли</w:t>
      </w:r>
      <w:r w:rsidR="00FE0436" w:rsidRPr="00B9268B">
        <w:rPr>
          <w:rFonts w:ascii="Times New Roman" w:hAnsi="Times New Roman" w:cs="Times New Roman"/>
          <w:sz w:val="28"/>
          <w:szCs w:val="28"/>
        </w:rPr>
        <w:softHyphen/>
        <w:t xml:space="preserve">чества детей, имеющих нарушения речи. </w:t>
      </w:r>
      <w:r w:rsidR="00173628"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Логопедическая ритмика является своеобразной формой активной терапии, </w:t>
      </w:r>
      <w:r w:rsidR="009752E7" w:rsidRPr="00B9268B">
        <w:rPr>
          <w:rStyle w:val="a5"/>
          <w:rFonts w:ascii="Times New Roman" w:hAnsi="Times New Roman" w:cs="Times New Roman"/>
          <w:i w:val="0"/>
          <w:iCs w:val="0"/>
          <w:color w:val="212529"/>
          <w:sz w:val="28"/>
          <w:szCs w:val="28"/>
        </w:rPr>
        <w:t>целью которой является преодоление речевых нарушений путем развития двигательной сферы ребенка в сочетании со словом и музыкой.</w:t>
      </w:r>
      <w:r w:rsidR="009752E7" w:rsidRPr="00B9268B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</w:t>
      </w:r>
      <w:r w:rsidR="00173628"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Взаимоотношения указанных компонентов могут быть разнообразными, с преобладанием одного из них или связи между ними.</w:t>
      </w:r>
    </w:p>
    <w:p w14:paraId="6009095A" w14:textId="629711B3" w:rsidR="00B42D78" w:rsidRPr="00B9268B" w:rsidRDefault="009752E7" w:rsidP="00B9268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9268B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="00B9268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9A210B" w:rsidRPr="00B9268B">
        <w:rPr>
          <w:rFonts w:ascii="Times New Roman" w:hAnsi="Times New Roman" w:cs="Times New Roman"/>
          <w:color w:val="333333"/>
          <w:sz w:val="28"/>
          <w:szCs w:val="28"/>
        </w:rPr>
        <w:t xml:space="preserve">Занятия </w:t>
      </w:r>
      <w:proofErr w:type="spellStart"/>
      <w:r w:rsidR="009A210B" w:rsidRPr="00B9268B">
        <w:rPr>
          <w:rFonts w:ascii="Times New Roman" w:hAnsi="Times New Roman" w:cs="Times New Roman"/>
          <w:color w:val="333333"/>
          <w:sz w:val="28"/>
          <w:szCs w:val="28"/>
        </w:rPr>
        <w:t>логоритмикой</w:t>
      </w:r>
      <w:proofErr w:type="spellEnd"/>
      <w:r w:rsidR="009A210B" w:rsidRPr="00B9268B">
        <w:rPr>
          <w:rFonts w:ascii="Times New Roman" w:hAnsi="Times New Roman" w:cs="Times New Roman"/>
          <w:color w:val="333333"/>
          <w:sz w:val="28"/>
          <w:szCs w:val="28"/>
        </w:rPr>
        <w:t xml:space="preserve"> способствуют нормализации речи ребенка вне зависимости от вида речевого нарушения, формируют положительный эмоциональный настрой, учат общению со сверстниками, способствуют уточнению артикуляции, развитию фонематических процессов, расширению лексического запаса, совершенствованию общей и мелкой моторики; формируется музыкальный слух, развиваются эмоциональная сфера и творческие способности, появляется уверенность в себе.</w:t>
      </w:r>
    </w:p>
    <w:p w14:paraId="745828C8" w14:textId="466A6CDD" w:rsidR="009752E7" w:rsidRPr="00173628" w:rsidRDefault="00125EC4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  </w:t>
      </w:r>
      <w:r w:rsidR="009752E7" w:rsidRPr="00173628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Средства логопедической ритмики можно представить как систему постепенно усложняющихся ритмических, </w:t>
      </w:r>
      <w:proofErr w:type="spellStart"/>
      <w:r w:rsidR="009752E7" w:rsidRPr="00173628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логоритмических</w:t>
      </w:r>
      <w:proofErr w:type="spellEnd"/>
      <w:r w:rsidR="009752E7" w:rsidRPr="00173628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и музыкально-ритмических упражнений и заданий, лежащих в основе самостоятельной двигательной, музыкальной и речевой деятельности </w:t>
      </w: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детей</w:t>
      </w:r>
      <w:r w:rsidR="009752E7" w:rsidRPr="00173628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с речевой патологией.</w:t>
      </w:r>
    </w:p>
    <w:p w14:paraId="40581C0C" w14:textId="0F38C5B0" w:rsidR="009752E7" w:rsidRPr="00B9268B" w:rsidRDefault="009752E7" w:rsidP="00B9268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14:paraId="3F3DF0B6" w14:textId="440396ED" w:rsidR="009752E7" w:rsidRPr="00B9268B" w:rsidRDefault="009752E7" w:rsidP="00B926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  <w:t>Упражнения и игры для коррекции ди</w:t>
      </w:r>
      <w:r w:rsidR="00125EC4"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  <w:t>с</w:t>
      </w:r>
      <w:r w:rsidRPr="002E7D3F"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  <w:t>лалии</w:t>
      </w:r>
    </w:p>
    <w:p w14:paraId="1512A8D5" w14:textId="2186A7B2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bookmarkStart w:id="0" w:name="_Hlk221996441"/>
      <w:r w:rsidRPr="002E7D3F">
        <w:rPr>
          <w:rFonts w:ascii="Times New Roman" w:eastAsia="Times New Roman" w:hAnsi="Times New Roman" w:cs="Times New Roman"/>
          <w:i/>
          <w:iCs/>
          <w:color w:val="2A2723"/>
          <w:sz w:val="28"/>
          <w:szCs w:val="28"/>
          <w:lang w:eastAsia="ru-RU"/>
        </w:rPr>
        <w:t>Упражнения и игры для коррекции ди</w:t>
      </w:r>
      <w:r w:rsidR="00125EC4">
        <w:rPr>
          <w:rFonts w:ascii="Times New Roman" w:eastAsia="Times New Roman" w:hAnsi="Times New Roman" w:cs="Times New Roman"/>
          <w:i/>
          <w:iCs/>
          <w:color w:val="2A2723"/>
          <w:sz w:val="28"/>
          <w:szCs w:val="28"/>
          <w:lang w:eastAsia="ru-RU"/>
        </w:rPr>
        <w:t>с</w:t>
      </w:r>
      <w:r w:rsidRPr="002E7D3F">
        <w:rPr>
          <w:rFonts w:ascii="Times New Roman" w:eastAsia="Times New Roman" w:hAnsi="Times New Roman" w:cs="Times New Roman"/>
          <w:i/>
          <w:iCs/>
          <w:color w:val="2A2723"/>
          <w:sz w:val="28"/>
          <w:szCs w:val="28"/>
          <w:lang w:eastAsia="ru-RU"/>
        </w:rPr>
        <w:t>лалии</w:t>
      </w:r>
    </w:p>
    <w:p w14:paraId="07E3A19D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Средства </w:t>
      </w: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логоритмического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и музыкально-ритмического воспитания для коррекции дислалии используются поэтапно и дифференцированно. Выделяются подготовительный этап, вызывание и формирование звука, автоматизация и дифференциация звука на материале различной речевой сложности (изолированно, в слогах, в словах, предложениях и в самостоятельной речи).</w:t>
      </w:r>
    </w:p>
    <w:p w14:paraId="42BBBA49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В подготовительный период на логопедических и </w:t>
      </w: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логоритмических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занятиях проводятся упражнения и игры для развития слухового внимания, речевого слуха, фонематического восприятия, артикуляционной моторики, физиологического дыхания, речевого дыхания, голоса.</w:t>
      </w:r>
    </w:p>
    <w:p w14:paraId="3AEE37AC" w14:textId="77777777" w:rsidR="00125EC4" w:rsidRDefault="00125EC4" w:rsidP="00B926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</w:pPr>
    </w:p>
    <w:p w14:paraId="36E6497A" w14:textId="7BDF2729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  <w:t>Игры для развития слухового внимания</w:t>
      </w:r>
    </w:p>
    <w:p w14:paraId="3B9DA7AF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«Дождик». (Автор Е. Соковнина, муз. Т. Ломовой.)</w:t>
      </w:r>
    </w:p>
    <w:p w14:paraId="2A36C0AA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Задачи: научиться согласовывать движения с музыкой, меняя их в зависимости от смены характера музыки.</w:t>
      </w:r>
    </w:p>
    <w:p w14:paraId="1189F64E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Дети стоят, звучит мелодия «Прогулки», и они свободно ходят по всему залу — гуляют. Звучит мелодия «Пляски» — дети пляшут, используя знакомые плясовые движения. Звучит мелодия «Дождика». Такты 1—2 дети смотрят вверх и поднимают ладони — ловят капельки дождя. Такты: 3—6 убегают на свои места.</w:t>
      </w:r>
    </w:p>
    <w:p w14:paraId="74BAB8D1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Игра повторяется несколько раз, педагог напоминает детям, что надо внимательно слушать музыку.</w:t>
      </w:r>
    </w:p>
    <w:p w14:paraId="3A5129C1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lastRenderedPageBreak/>
        <w:t>«</w:t>
      </w: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Счем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будем играть?». (Автор Е. Соковнина1.) Задачи: слушать и узнавать знакомую музыку и двигаться в характере этой музыки; закреплять умение ходить с флажками энергично, бодро; упражнять в плясовых движениях; выполнять топающий шаг свободно, уверенно.</w:t>
      </w:r>
    </w:p>
    <w:p w14:paraId="56BBA675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 зале вдоль стен на стульях лежат атрибуты по количеству детей. У одной стены — рули, у другой — цветные платочки, у третьей — цветные флажки в широкой низкой вазе, у четвертой — дети, они слушают музыку. Если исполняется плясовая музыка, подходят к стульям, берут платочки и пляшут в свободном построении, с окончанием музыки кладут платочки на место. Если исполняется марш, берут флажки и, подняв их, маршируют друг за другом. Если исполняется мелодия «Автомобиль», берут рули и двигаются топочущим шагом друг за другом.</w:t>
      </w:r>
    </w:p>
    <w:p w14:paraId="77EDAC12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«Слушай и выполняй». (Музыка Т. Ломовой.) Девочкам дают куклы, мальчикам — музыкальные инструменты: бубны, погремушки, балалайки и пр. Звучит мелодия «Прогулка». Девочки спокойным шагом идут в парк, затем садятся на заранее указанные места</w:t>
      </w:r>
    </w:p>
    <w:p w14:paraId="73EF1902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 xml:space="preserve">В этом случае используются пьесы: Л. Шульгина «Марш». М. </w:t>
      </w:r>
      <w:proofErr w:type="spellStart"/>
      <w:r w:rsidRPr="00B9268B">
        <w:rPr>
          <w:color w:val="2A2723"/>
          <w:sz w:val="28"/>
          <w:szCs w:val="28"/>
        </w:rPr>
        <w:t>Раухвергер</w:t>
      </w:r>
      <w:proofErr w:type="spellEnd"/>
      <w:r w:rsidRPr="00B9268B">
        <w:rPr>
          <w:color w:val="2A2723"/>
          <w:sz w:val="28"/>
          <w:szCs w:val="28"/>
        </w:rPr>
        <w:t xml:space="preserve"> «Автомобиль» и любая плясовая мелодия. Музыкальные произведения исполняются произвольно, и определенной последовательности.</w:t>
      </w:r>
    </w:p>
    <w:bookmarkEnd w:id="0"/>
    <w:p w14:paraId="369F6647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(у боковой стены комнаты). Звучит мелодия «Колыбельная» — девочки вместе с педагогом поют колыбельную и покачивают кукол:</w:t>
      </w:r>
    </w:p>
    <w:p w14:paraId="1C2371B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Баю-бай, баю-бай,</w:t>
      </w:r>
    </w:p>
    <w:p w14:paraId="16CE044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Поскорее засыпай.</w:t>
      </w:r>
    </w:p>
    <w:p w14:paraId="7886AAE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Ты закрой, закрой глазок,</w:t>
      </w:r>
    </w:p>
    <w:p w14:paraId="61571F9B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Ты поспи, поспи часок.</w:t>
      </w:r>
    </w:p>
    <w:p w14:paraId="6664666E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Баю-бай, баю-бай,</w:t>
      </w:r>
    </w:p>
    <w:p w14:paraId="34BA8418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Поскорее засыпай.</w:t>
      </w:r>
    </w:p>
    <w:p w14:paraId="726A6967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Звучит мелодия «Музыканты», и дети идут бодрым шагом, ударяя в бубны и звеня погремушками. Музыка заканчивается, мальчики садятся на свои места. Одна из девочек подбегает к ним и просит их сыграть для кукол веселую мелодию. Музыканты соглашаются, звучит «Плясовая». Девочки с куклами выбегают на середину зала, танцуют. Такты 1—4: девочки приседают, ударяют кукол ножками об пол: «Топ-топ, топ-топ». Такты 5—8: поднимают кукол и легко кружатся с ними. По окончании танца одна из девочек может попросить музыкантов сыграть еще раз. Звучит другая мелодия, например полька.</w:t>
      </w:r>
    </w:p>
    <w:p w14:paraId="5E12ED04" w14:textId="77777777" w:rsidR="00125EC4" w:rsidRDefault="00125EC4" w:rsidP="00B9268B">
      <w:pPr>
        <w:pStyle w:val="a3"/>
        <w:spacing w:before="0" w:beforeAutospacing="0" w:after="0" w:afterAutospacing="0"/>
        <w:rPr>
          <w:b/>
          <w:bCs/>
          <w:i/>
          <w:iCs/>
          <w:color w:val="2A2723"/>
          <w:sz w:val="28"/>
          <w:szCs w:val="28"/>
        </w:rPr>
      </w:pPr>
    </w:p>
    <w:p w14:paraId="775A88B4" w14:textId="5FDA8AFD" w:rsidR="00B9268B" w:rsidRPr="00B9268B" w:rsidRDefault="00B9268B" w:rsidP="00B9268B">
      <w:pPr>
        <w:pStyle w:val="a3"/>
        <w:spacing w:before="0" w:beforeAutospacing="0" w:after="0" w:afterAutospacing="0"/>
        <w:rPr>
          <w:b/>
          <w:bCs/>
          <w:color w:val="2A2723"/>
          <w:sz w:val="28"/>
          <w:szCs w:val="28"/>
        </w:rPr>
      </w:pPr>
      <w:r w:rsidRPr="00B9268B">
        <w:rPr>
          <w:b/>
          <w:bCs/>
          <w:i/>
          <w:iCs/>
          <w:color w:val="2A2723"/>
          <w:sz w:val="28"/>
          <w:szCs w:val="28"/>
        </w:rPr>
        <w:t>Игры на развитие фонематического слуха</w:t>
      </w:r>
    </w:p>
    <w:p w14:paraId="673B5DFF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«Прогоним курицу». (Чешская народная песня в обработке Аи. Александрова, текст В. Викторова.)</w:t>
      </w:r>
    </w:p>
    <w:p w14:paraId="6B91DC2C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сидят на корточках, поют песню, на каждую четверть слегка приседают и руками показывают, как курица клюет. Один ребенок стоит в стороне, слушая пение детей и ожидая сигнала педагога. На сигнал «кш!» все разбегаются, а стоящий в стороне ловит их. Текст:</w:t>
      </w:r>
    </w:p>
    <w:p w14:paraId="55B86A5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proofErr w:type="gramStart"/>
      <w:r w:rsidRPr="00B9268B">
        <w:rPr>
          <w:color w:val="2A2723"/>
          <w:sz w:val="28"/>
          <w:szCs w:val="28"/>
        </w:rPr>
        <w:t>Ко-ко</w:t>
      </w:r>
      <w:proofErr w:type="gramEnd"/>
      <w:r w:rsidRPr="00B9268B">
        <w:rPr>
          <w:color w:val="2A2723"/>
          <w:sz w:val="28"/>
          <w:szCs w:val="28"/>
        </w:rPr>
        <w:t>, курочка.</w:t>
      </w:r>
    </w:p>
    <w:p w14:paraId="1ED443E1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lastRenderedPageBreak/>
        <w:t>ко-ко, черная</w:t>
      </w:r>
      <w:proofErr w:type="gramStart"/>
      <w:r w:rsidRPr="00B9268B">
        <w:rPr>
          <w:color w:val="2A2723"/>
          <w:sz w:val="28"/>
          <w:szCs w:val="28"/>
        </w:rPr>
        <w:t>. ?</w:t>
      </w:r>
      <w:proofErr w:type="gramEnd"/>
    </w:p>
    <w:p w14:paraId="503CD20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Я на эту грядку</w:t>
      </w:r>
    </w:p>
    <w:p w14:paraId="48520E5D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Не пущу хохлатку.</w:t>
      </w:r>
    </w:p>
    <w:p w14:paraId="0EFDEBFE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Мы прогоним курицу</w:t>
      </w:r>
    </w:p>
    <w:p w14:paraId="3E531975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Со двора на улицу. КШ!</w:t>
      </w:r>
    </w:p>
    <w:p w14:paraId="1504817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«Шмели и жуки».</w:t>
      </w:r>
    </w:p>
    <w:p w14:paraId="68E74B2E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под спокойную мелодию идут по кругу, мелодия меняется, и «шмели» с «жуками.» «летят» на полянку. Пи сигналу педагога «ш-ш!» «шмели» ложатся на спины и быстро машут «лапками», «жуки» продолжают «летать» вокруг лежащих «шмелей». По сигналу педагога «ж-ж» «жуки» ложатся на спины и машут «лапками», а «шмели» «летают» вокруг них. Смена команд повторяется несколько раз. Под возобновляющуюся музыку «шмели» и «жуки» «улетают» с поляны.</w:t>
      </w:r>
    </w:p>
    <w:p w14:paraId="0C3C103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Дудочка-дуда.</w:t>
      </w:r>
    </w:p>
    <w:p w14:paraId="77469BB0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сидят на стульях, напротив них сидит ребенок с игрушечной дудкой в руках. Дети неторопливо поют:</w:t>
      </w:r>
    </w:p>
    <w:p w14:paraId="6ACFB85B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Мальчик имитирует игру на дудочке: «</w:t>
      </w:r>
      <w:proofErr w:type="spellStart"/>
      <w:r w:rsidRPr="00B9268B">
        <w:rPr>
          <w:color w:val="2A2723"/>
          <w:sz w:val="28"/>
          <w:szCs w:val="28"/>
        </w:rPr>
        <w:t>Ду-ду-ду</w:t>
      </w:r>
      <w:proofErr w:type="spellEnd"/>
      <w:r w:rsidRPr="00B9268B">
        <w:rPr>
          <w:color w:val="2A2723"/>
          <w:sz w:val="28"/>
          <w:szCs w:val="28"/>
        </w:rPr>
        <w:t xml:space="preserve">!», вытягивая губы вперед. Дети танцуют, используя знакомые движения. Педагог: «Дудка больше не играет, Коля деток догоняет». Дети убегают, водящий старается кого-нибудь поймать; </w:t>
      </w:r>
      <w:proofErr w:type="gramStart"/>
      <w:r w:rsidRPr="00B9268B">
        <w:rPr>
          <w:color w:val="2A2723"/>
          <w:sz w:val="28"/>
          <w:szCs w:val="28"/>
        </w:rPr>
        <w:t>тот</w:t>
      </w:r>
      <w:proofErr w:type="gramEnd"/>
      <w:r w:rsidRPr="00B9268B">
        <w:rPr>
          <w:color w:val="2A2723"/>
          <w:sz w:val="28"/>
          <w:szCs w:val="28"/>
        </w:rPr>
        <w:t xml:space="preserve"> кого поймал водящий, становится на его место, игра повторяется.</w:t>
      </w:r>
    </w:p>
    <w:p w14:paraId="3DE059FE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 xml:space="preserve">Лошадки. (Музыка М. </w:t>
      </w:r>
      <w:proofErr w:type="spellStart"/>
      <w:r w:rsidRPr="00B9268B">
        <w:rPr>
          <w:color w:val="2A2723"/>
          <w:sz w:val="28"/>
          <w:szCs w:val="28"/>
        </w:rPr>
        <w:t>Раухвергера</w:t>
      </w:r>
      <w:proofErr w:type="spellEnd"/>
      <w:r w:rsidRPr="00B9268B">
        <w:rPr>
          <w:color w:val="2A2723"/>
          <w:sz w:val="28"/>
          <w:szCs w:val="28"/>
        </w:rPr>
        <w:t>.).</w:t>
      </w:r>
    </w:p>
    <w:p w14:paraId="62E94481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стоят в колонне. Они лошадки. Звучит музыка, все идут друг за другом. На акцент в музыке дети цокают языком, подражая топоту копыт. Музыка прекращается. Лошадки останавливаются. По предложению педагога: «Чья лошадка лучше умеет цокать копытами?» —двое детей идут навстречу друг другу и прищелкивают языком. Остальные слушают.</w:t>
      </w:r>
    </w:p>
    <w:p w14:paraId="1937D005" w14:textId="77777777" w:rsidR="00125EC4" w:rsidRDefault="00125EC4" w:rsidP="00B9268B">
      <w:pPr>
        <w:pStyle w:val="a3"/>
        <w:spacing w:before="0" w:beforeAutospacing="0" w:after="0" w:afterAutospacing="0"/>
        <w:rPr>
          <w:b/>
          <w:bCs/>
          <w:i/>
          <w:iCs/>
          <w:color w:val="2A2723"/>
          <w:sz w:val="28"/>
          <w:szCs w:val="28"/>
        </w:rPr>
      </w:pPr>
    </w:p>
    <w:p w14:paraId="29F603E6" w14:textId="171B9BE1" w:rsidR="00B9268B" w:rsidRPr="00B9268B" w:rsidRDefault="00B9268B" w:rsidP="00B9268B">
      <w:pPr>
        <w:pStyle w:val="a3"/>
        <w:spacing w:before="0" w:beforeAutospacing="0" w:after="0" w:afterAutospacing="0"/>
        <w:rPr>
          <w:b/>
          <w:bCs/>
          <w:color w:val="2A2723"/>
          <w:sz w:val="28"/>
          <w:szCs w:val="28"/>
        </w:rPr>
      </w:pPr>
      <w:r w:rsidRPr="00B9268B">
        <w:rPr>
          <w:b/>
          <w:bCs/>
          <w:i/>
          <w:iCs/>
          <w:color w:val="2A2723"/>
          <w:sz w:val="28"/>
          <w:szCs w:val="28"/>
        </w:rPr>
        <w:t>Игры на развитие физиологического дыхания</w:t>
      </w:r>
    </w:p>
    <w:p w14:paraId="5E004BC5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Цветы.</w:t>
      </w:r>
    </w:p>
    <w:p w14:paraId="4C67ADC4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 xml:space="preserve">Дети стоят в кругу, руки опущены. Такты 1 —2: плавно поднимают правую руку, кисть слегка отстает (появляется первый весенний цветок, начинает </w:t>
      </w:r>
      <w:proofErr w:type="gramStart"/>
      <w:r w:rsidRPr="00B9268B">
        <w:rPr>
          <w:color w:val="2A2723"/>
          <w:sz w:val="28"/>
          <w:szCs w:val="28"/>
        </w:rPr>
        <w:t>расти )</w:t>
      </w:r>
      <w:proofErr w:type="gramEnd"/>
      <w:r w:rsidRPr="00B9268B">
        <w:rPr>
          <w:color w:val="2A2723"/>
          <w:sz w:val="28"/>
          <w:szCs w:val="28"/>
        </w:rPr>
        <w:t>. Дети глазами следят за ростом цветка: вдох, рука опускается — выдох. Такты 3—4: плавно поднимают левую руку (начинает расти второй цветок): вдох, рука опускается — выход. Такт 5-й: плавно отводят в сторону правую руку (раскрывается бутон первого цветка): вдох, рука опускается — выдох. Такт 6: плавно отводят в сторону левую руку (раскрывается второй цветок): вдох, рука опускается — выдох. Такты 7—8: поднимают плавно руки, тянутся вверх (цветы потянулись к солнцу): вдох, руки опускают вдоль туловища — выдох. Такты 9—16: начинают слегка раскачивать руки вправо-влево, затем сильнее, вместе с корпусом (сначала дует ветерок, потом налетает сильный ветер). Одновременно, вытянув губы вперед, имитируют дуновение ветра. Такты 17—18: руки плавно опускаются (цветы наклонились к земле).</w:t>
      </w:r>
    </w:p>
    <w:p w14:paraId="408212F1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Упражнения с цветами. («Вальс». Музыка А. Жилина.)</w:t>
      </w:r>
    </w:p>
    <w:p w14:paraId="591D801D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lastRenderedPageBreak/>
        <w:t>Дети стоят в кругу и держат в руках по цветку или листику. Такты 1 —8: слегка поднимают руки вперед. На сильную долю каждого такта дуют на цветки (листики). Такты 9— 16 (повторение): дети поворачиваются направо или налево и бегут по кругу, держа цветы перед собой, дуют на них. С окончанием музыки приседают, делают выдох.</w:t>
      </w:r>
    </w:p>
    <w:p w14:paraId="4174F040" w14:textId="2CD301AE" w:rsidR="00B9268B" w:rsidRPr="002E7D3F" w:rsidRDefault="00125EC4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</w:t>
      </w:r>
      <w:r w:rsidR="00B9268B"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Дети активно и ритмично сближают кончики пальцев правой руки (2-й, 3-й, 4-й, 5-й с большим пальцем). Пальцы должны касаться друг друга у самых ногтей. Во время упражнения ритмично произносят текст:</w:t>
      </w:r>
    </w:p>
    <w:p w14:paraId="3E318F1B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Эти игры полезно проводить в сочетании с движением рук, туловища.</w:t>
      </w:r>
    </w:p>
    <w:p w14:paraId="0E4BE012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Сидит Коля на лугу,</w:t>
      </w:r>
    </w:p>
    <w:p w14:paraId="0FDFBD2D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Он играет во дуду,</w:t>
      </w:r>
    </w:p>
    <w:p w14:paraId="15692863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Хорошо дуда играет.</w:t>
      </w:r>
    </w:p>
    <w:p w14:paraId="7E3F2AEA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Выговаривает.</w:t>
      </w:r>
    </w:p>
    <w:p w14:paraId="585E41C0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Выходите-ка па луг.</w:t>
      </w:r>
    </w:p>
    <w:p w14:paraId="330D4E93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На зеленый луг гулять.</w:t>
      </w:r>
    </w:p>
    <w:p w14:paraId="208C1F7E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На зеленый луг гулять</w:t>
      </w:r>
    </w:p>
    <w:p w14:paraId="3AA0E031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Да под дудку плясать.</w:t>
      </w:r>
    </w:p>
    <w:p w14:paraId="48C59337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Куры, гуси да индюшки (1/21/3 1/41/5)</w:t>
      </w:r>
    </w:p>
    <w:p w14:paraId="5EAD6F88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Закусили лебедой, (1/2 1/3 1/4 1/5)</w:t>
      </w:r>
    </w:p>
    <w:p w14:paraId="3E9CAA58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Наклевалися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петрушки, (1/21/3 1/41/5)</w:t>
      </w:r>
    </w:p>
    <w:p w14:paraId="1B3FC810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Побежали за водой. (1/2 1/3 1/4 1/</w:t>
      </w:r>
      <w:proofErr w:type="gram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5 )</w:t>
      </w:r>
      <w:proofErr w:type="gramEnd"/>
    </w:p>
    <w:p w14:paraId="78EADC56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То же левой рукой, затем двумя руками вместе.</w:t>
      </w:r>
    </w:p>
    <w:p w14:paraId="7753CBB2" w14:textId="77777777" w:rsidR="00125EC4" w:rsidRDefault="00125EC4" w:rsidP="00B926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</w:pPr>
    </w:p>
    <w:p w14:paraId="6513B6DE" w14:textId="35F446FB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b/>
          <w:bCs/>
          <w:i/>
          <w:iCs/>
          <w:color w:val="2A2723"/>
          <w:sz w:val="28"/>
          <w:szCs w:val="28"/>
          <w:lang w:eastAsia="ru-RU"/>
        </w:rPr>
        <w:t>Игры на развитие голоса</w:t>
      </w:r>
    </w:p>
    <w:p w14:paraId="405B4494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«</w:t>
      </w: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Ay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, </w:t>
      </w: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ay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».</w:t>
      </w:r>
    </w:p>
    <w:p w14:paraId="0862CB1E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Один ребенок прячется в зале за стульчиком (за макетом деревца и т.д.) и время от времени говорит: «Ау». Другой ребенок или все дети ищут его. Педагог читает стихи под тихий аккомпанемент спокойной музыки:</w:t>
      </w:r>
    </w:p>
    <w:p w14:paraId="51170036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Я скажу тебе: «Ау!»</w:t>
      </w:r>
    </w:p>
    <w:p w14:paraId="7A6FE7F0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Угадай, где я стою.</w:t>
      </w:r>
    </w:p>
    <w:p w14:paraId="3221D79A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Ты найди меня, найди!</w:t>
      </w:r>
    </w:p>
    <w:p w14:paraId="5758FAB2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Здесь я, где-то на пути.</w:t>
      </w:r>
    </w:p>
    <w:p w14:paraId="0B967102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Где я, где — реши скорей!</w:t>
      </w:r>
    </w:p>
    <w:p w14:paraId="257A143F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Иль левее, иль правей.</w:t>
      </w:r>
    </w:p>
    <w:p w14:paraId="57678968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Повнимательнее будь.</w:t>
      </w:r>
    </w:p>
    <w:p w14:paraId="3A0F306D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Все облазить не забудь.</w:t>
      </w:r>
    </w:p>
    <w:p w14:paraId="73C190AC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«Курочки и петушок».</w:t>
      </w:r>
    </w:p>
    <w:p w14:paraId="63D816D6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1. «Курочки» и «петушок» сидят на корточках у одной из стен зала, как будто на насесте. «Петушок» выходит из дома, помахивая крыльями-руками, останавливается в центре зала (нашел зернышко) и звонко зовет «курочек»: «Ку-ка-ре-ку!». «Курочки», весело помахивая «крыльями», легко на носках бегут к «петушку» и бегают вокруг него, останавливаются и показывают, как клюют зернышки. «Петушок» отходит и снова зовет курочек.</w:t>
      </w:r>
    </w:p>
    <w:p w14:paraId="73F0EF6C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При повторении игры выбирается другой «петушок».</w:t>
      </w:r>
    </w:p>
    <w:p w14:paraId="7D1E00B6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2. «Курочки»:</w:t>
      </w:r>
    </w:p>
    <w:p w14:paraId="030E3756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lastRenderedPageBreak/>
        <w:t>Как у наших у ворот</w:t>
      </w:r>
    </w:p>
    <w:p w14:paraId="536DA366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Петух зернышки клюет,</w:t>
      </w:r>
    </w:p>
    <w:p w14:paraId="30227300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Петух зернышки клюёт,</w:t>
      </w:r>
    </w:p>
    <w:p w14:paraId="34A2838B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К себе курочек зовет.</w:t>
      </w:r>
    </w:p>
    <w:p w14:paraId="599D3C58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«Петух» проходит круг, останавливается и говорит:</w:t>
      </w:r>
    </w:p>
    <w:p w14:paraId="0020D570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Вы </w:t>
      </w: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пеструшечки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,</w:t>
      </w:r>
    </w:p>
    <w:p w14:paraId="06A8D886" w14:textId="77777777" w:rsidR="00B9268B" w:rsidRPr="002E7D3F" w:rsidRDefault="00B9268B" w:rsidP="00B9268B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14:paraId="16872DF4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Я нашел для вас орех.</w:t>
      </w:r>
    </w:p>
    <w:p w14:paraId="5AFA9E00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Разделю орех на всех:</w:t>
      </w:r>
    </w:p>
    <w:p w14:paraId="5B8C4E09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 xml:space="preserve">По крупиночке, по </w:t>
      </w:r>
      <w:proofErr w:type="spellStart"/>
      <w:r w:rsidRPr="00B9268B">
        <w:rPr>
          <w:color w:val="2A2723"/>
          <w:sz w:val="28"/>
          <w:szCs w:val="28"/>
        </w:rPr>
        <w:t>восьминочке</w:t>
      </w:r>
      <w:proofErr w:type="spellEnd"/>
      <w:r w:rsidRPr="00B9268B">
        <w:rPr>
          <w:color w:val="2A2723"/>
          <w:sz w:val="28"/>
          <w:szCs w:val="28"/>
        </w:rPr>
        <w:t>.</w:t>
      </w:r>
    </w:p>
    <w:p w14:paraId="309AA44F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Ку-ка-ре-ку!</w:t>
      </w:r>
    </w:p>
    <w:p w14:paraId="379E39E6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Дальше игра продолжается, как в первом варианте. Игру можно провести с музыкальным сопровождением.</w:t>
      </w:r>
    </w:p>
    <w:p w14:paraId="4C20062B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«Гуси, вы гуси».</w:t>
      </w:r>
    </w:p>
    <w:p w14:paraId="039982C1" w14:textId="3EB475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распределяются на две группы: «дети» и «гуси». Педагог</w:t>
      </w:r>
      <w:r w:rsidR="00125EC4">
        <w:rPr>
          <w:color w:val="2A2723"/>
          <w:sz w:val="28"/>
          <w:szCs w:val="28"/>
        </w:rPr>
        <w:t xml:space="preserve"> </w:t>
      </w:r>
      <w:r w:rsidRPr="00B9268B">
        <w:rPr>
          <w:color w:val="2A2723"/>
          <w:sz w:val="28"/>
          <w:szCs w:val="28"/>
        </w:rPr>
        <w:t>(или один из детей) выступает в роли волка. «Дети» и «гуси» стоят лицом друг к другу на некотором расстоянии, «волк» стоит поодаль, возле него один «гусенок». Запевая песню, «дети» идут к «гусям» и отходят обратно (по четыре шага). Затем то же движение со своими словами повторяют «гуси». На слова: «Мы видели волка» — «волк» с «гусенком» пробегают мимо «детей». Затем снова обе группы поочередно идут друг к другу. С окончанием песни «гуси» бегут за «волком» и выручают «гусенка».</w:t>
      </w:r>
    </w:p>
    <w:p w14:paraId="3339E581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Дети: Гуси, вы гуси, серые гуси!</w:t>
      </w:r>
    </w:p>
    <w:p w14:paraId="4F2652F7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Гуси: Га-</w:t>
      </w:r>
      <w:proofErr w:type="gramStart"/>
      <w:r w:rsidRPr="00B9268B">
        <w:rPr>
          <w:color w:val="2A2723"/>
          <w:sz w:val="28"/>
          <w:szCs w:val="28"/>
        </w:rPr>
        <w:t>га-га</w:t>
      </w:r>
      <w:proofErr w:type="gramEnd"/>
      <w:r w:rsidRPr="00B9268B">
        <w:rPr>
          <w:color w:val="2A2723"/>
          <w:sz w:val="28"/>
          <w:szCs w:val="28"/>
        </w:rPr>
        <w:t>, га-га-га, га-га-га, га-га-га!</w:t>
      </w:r>
    </w:p>
    <w:p w14:paraId="0C49A40D" w14:textId="08F83830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</w:t>
      </w:r>
      <w:proofErr w:type="gramStart"/>
      <w:r w:rsidRPr="00B9268B">
        <w:rPr>
          <w:color w:val="2A2723"/>
          <w:sz w:val="28"/>
          <w:szCs w:val="28"/>
        </w:rPr>
        <w:t xml:space="preserve">: </w:t>
      </w:r>
      <w:r>
        <w:rPr>
          <w:color w:val="2A2723"/>
          <w:sz w:val="28"/>
          <w:szCs w:val="28"/>
        </w:rPr>
        <w:t>Где</w:t>
      </w:r>
      <w:proofErr w:type="gramEnd"/>
      <w:r w:rsidRPr="00B9268B">
        <w:rPr>
          <w:color w:val="2A2723"/>
          <w:sz w:val="28"/>
          <w:szCs w:val="28"/>
        </w:rPr>
        <w:t xml:space="preserve"> вы бывали, кого вы видали?</w:t>
      </w:r>
    </w:p>
    <w:p w14:paraId="002743CB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Гуси: Га-</w:t>
      </w:r>
      <w:proofErr w:type="gramStart"/>
      <w:r w:rsidRPr="00B9268B">
        <w:rPr>
          <w:color w:val="2A2723"/>
          <w:sz w:val="28"/>
          <w:szCs w:val="28"/>
        </w:rPr>
        <w:t>га-га</w:t>
      </w:r>
      <w:proofErr w:type="gramEnd"/>
      <w:r w:rsidRPr="00B9268B">
        <w:rPr>
          <w:color w:val="2A2723"/>
          <w:sz w:val="28"/>
          <w:szCs w:val="28"/>
        </w:rPr>
        <w:t xml:space="preserve"> (четыре раза).</w:t>
      </w:r>
    </w:p>
    <w:p w14:paraId="7D6077A4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Дети: Мы видели волка, нес он гусенка.</w:t>
      </w:r>
    </w:p>
    <w:p w14:paraId="78DAD7EC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Гуси: Га-</w:t>
      </w:r>
      <w:proofErr w:type="gramStart"/>
      <w:r w:rsidRPr="00B9268B">
        <w:rPr>
          <w:color w:val="2A2723"/>
          <w:sz w:val="28"/>
          <w:szCs w:val="28"/>
        </w:rPr>
        <w:t>га-га</w:t>
      </w:r>
      <w:proofErr w:type="gramEnd"/>
      <w:r w:rsidRPr="00B9268B">
        <w:rPr>
          <w:color w:val="2A2723"/>
          <w:sz w:val="28"/>
          <w:szCs w:val="28"/>
        </w:rPr>
        <w:t xml:space="preserve"> (четыре раза).</w:t>
      </w:r>
    </w:p>
    <w:p w14:paraId="7E9A5F02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Дети: Щиплите вы волка, спасайте гусенка!</w:t>
      </w:r>
    </w:p>
    <w:p w14:paraId="033BCDAF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Гуси: Га-</w:t>
      </w:r>
      <w:proofErr w:type="gramStart"/>
      <w:r w:rsidRPr="00B9268B">
        <w:rPr>
          <w:color w:val="2A2723"/>
          <w:sz w:val="28"/>
          <w:szCs w:val="28"/>
        </w:rPr>
        <w:t>га-га</w:t>
      </w:r>
      <w:proofErr w:type="gramEnd"/>
      <w:r w:rsidRPr="00B9268B">
        <w:rPr>
          <w:color w:val="2A2723"/>
          <w:sz w:val="28"/>
          <w:szCs w:val="28"/>
        </w:rPr>
        <w:t xml:space="preserve"> (четыре раза).</w:t>
      </w:r>
    </w:p>
    <w:p w14:paraId="205434D2" w14:textId="77777777" w:rsid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>
        <w:rPr>
          <w:color w:val="2A2723"/>
          <w:sz w:val="28"/>
          <w:szCs w:val="28"/>
        </w:rPr>
        <w:t xml:space="preserve">   </w:t>
      </w:r>
      <w:r w:rsidRPr="00B9268B">
        <w:rPr>
          <w:color w:val="2A2723"/>
          <w:sz w:val="28"/>
          <w:szCs w:val="28"/>
        </w:rPr>
        <w:t xml:space="preserve">На этапе формирования звука </w:t>
      </w:r>
      <w:proofErr w:type="spellStart"/>
      <w:r w:rsidRPr="00B9268B">
        <w:rPr>
          <w:color w:val="2A2723"/>
          <w:sz w:val="28"/>
          <w:szCs w:val="28"/>
        </w:rPr>
        <w:t>логоритмические</w:t>
      </w:r>
      <w:proofErr w:type="spellEnd"/>
      <w:r w:rsidRPr="00B9268B">
        <w:rPr>
          <w:color w:val="2A2723"/>
          <w:sz w:val="28"/>
          <w:szCs w:val="28"/>
        </w:rPr>
        <w:t xml:space="preserve"> занятия включают материал для развития мимики лица, орального праксиса, общей моторики. Например, для развития мимики лица под соответствующую музыку педагог дает задания типа: «Вы едите кислый лимон. Вы встретили драчуна. Вам больно. Вы огорчены. Вам подарили красивую игрушку» и т.д. Затем без словесной инструкции логопеда дети под музыку, сидя перед зеркалом, отражают на лице разные оттенки чувств. С развитием умения передавать мимикой разные чувства зрительный контроль с помощью зеркала снимается. Для развития орального праксиса все упражнения для губ, языка, челюсти подаются ритмично: под счет, метроном, под музыку с четко выраженным ритмом и акцентом. </w:t>
      </w:r>
    </w:p>
    <w:p w14:paraId="284E7317" w14:textId="7179758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>
        <w:rPr>
          <w:color w:val="2A2723"/>
          <w:sz w:val="28"/>
          <w:szCs w:val="28"/>
        </w:rPr>
        <w:t xml:space="preserve"> </w:t>
      </w:r>
      <w:r w:rsidR="00125EC4">
        <w:rPr>
          <w:color w:val="2A2723"/>
          <w:sz w:val="28"/>
          <w:szCs w:val="28"/>
        </w:rPr>
        <w:t xml:space="preserve">  </w:t>
      </w:r>
      <w:r>
        <w:rPr>
          <w:color w:val="2A2723"/>
          <w:sz w:val="28"/>
          <w:szCs w:val="28"/>
        </w:rPr>
        <w:t xml:space="preserve"> </w:t>
      </w:r>
      <w:r w:rsidRPr="00B9268B">
        <w:rPr>
          <w:color w:val="2A2723"/>
          <w:sz w:val="28"/>
          <w:szCs w:val="28"/>
        </w:rPr>
        <w:t>Развитие общей моторики осуществляется на материале основных</w:t>
      </w:r>
      <w:r>
        <w:rPr>
          <w:color w:val="2A2723"/>
          <w:sz w:val="28"/>
          <w:szCs w:val="28"/>
        </w:rPr>
        <w:t xml:space="preserve"> </w:t>
      </w:r>
      <w:r w:rsidRPr="00B9268B">
        <w:rPr>
          <w:color w:val="2A2723"/>
          <w:sz w:val="28"/>
          <w:szCs w:val="28"/>
        </w:rPr>
        <w:t>движений: ходьбы, маршировки, бега, поскоков. пробежек, различных построений, перестроений. Подключаются движения рук, подвижные игры. Последние проводятся без речевого материала, поскольку звуки еще не поставлены.</w:t>
      </w:r>
    </w:p>
    <w:p w14:paraId="64A1FBE4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lastRenderedPageBreak/>
        <w:t>«Швейная машина».</w:t>
      </w:r>
    </w:p>
    <w:p w14:paraId="3549560F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правой рукой делают круговые вращения в кисти и локте, левая рука как бы выполняет мелкие движения, характерные для работы иголкой. Затем движения меняются: левая рука делает круговые движения, правая — движения иголки. Движения рук производятся под ритмичное проговаривание: «тук-тук-тук».</w:t>
      </w:r>
    </w:p>
    <w:p w14:paraId="59775D6E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«Прячем мишку».</w:t>
      </w:r>
    </w:p>
    <w:p w14:paraId="534838F3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стоят спиной к водящему, который прячет мишку. Под веселую музыку дети его ищут. Кто найдет, тот водящий.</w:t>
      </w:r>
    </w:p>
    <w:p w14:paraId="14BDA303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«Ходьба по мостику».</w:t>
      </w:r>
    </w:p>
    <w:p w14:paraId="4A2370AC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по очереди идут по мостику-доске, поставленной на высоте 5— 10 см от пола с небольшим наклоном. Следить за осанкой, за ритмом ходьбы.</w:t>
      </w:r>
    </w:p>
    <w:p w14:paraId="4CA6545E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«Маленькие ножки бежали по дорожке».</w:t>
      </w:r>
    </w:p>
    <w:p w14:paraId="23FF8AD8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 xml:space="preserve">Дети сидят, педагог предлагает им поднять ноги. Обращает внимание на то, что ноги у них маленькие, и несколько раз повторяет: «Маленькие ножки бежали по дорожке». Затем педагог говорит, что у медведя ноги большие и идет он медленно: «Большие ноги идут по дороге». Педагог под музыку говорит шуточные припевки в быстром и замедленном темпе, вызывая </w:t>
      </w:r>
      <w:proofErr w:type="spellStart"/>
      <w:r w:rsidRPr="00B9268B">
        <w:rPr>
          <w:color w:val="2A2723"/>
          <w:sz w:val="28"/>
          <w:szCs w:val="28"/>
        </w:rPr>
        <w:t>удетей</w:t>
      </w:r>
      <w:proofErr w:type="spellEnd"/>
      <w:r w:rsidRPr="00B9268B">
        <w:rPr>
          <w:color w:val="2A2723"/>
          <w:sz w:val="28"/>
          <w:szCs w:val="28"/>
        </w:rPr>
        <w:t xml:space="preserve"> то быстрые и легкие, то медленные и тяжелые движения ног.</w:t>
      </w:r>
    </w:p>
    <w:p w14:paraId="1D7E3B24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 xml:space="preserve">В процессе автоматизации звуков на </w:t>
      </w:r>
      <w:proofErr w:type="spellStart"/>
      <w:r w:rsidRPr="00B9268B">
        <w:rPr>
          <w:color w:val="2A2723"/>
          <w:sz w:val="28"/>
          <w:szCs w:val="28"/>
        </w:rPr>
        <w:t>логоритмических</w:t>
      </w:r>
      <w:proofErr w:type="spellEnd"/>
      <w:r w:rsidRPr="00B9268B">
        <w:rPr>
          <w:color w:val="2A2723"/>
          <w:sz w:val="28"/>
          <w:szCs w:val="28"/>
        </w:rPr>
        <w:t xml:space="preserve"> занятиях осуществляется развитие артикуляции, дикции, интонационной выразительности и т.д. (всей просодии), в сочетании с различными движениями.</w:t>
      </w:r>
    </w:p>
    <w:p w14:paraId="74356838" w14:textId="77777777" w:rsidR="00125EC4" w:rsidRDefault="00125EC4" w:rsidP="00B9268B">
      <w:pPr>
        <w:pStyle w:val="a3"/>
        <w:spacing w:before="0" w:beforeAutospacing="0" w:after="0" w:afterAutospacing="0"/>
        <w:rPr>
          <w:b/>
          <w:bCs/>
          <w:i/>
          <w:iCs/>
          <w:color w:val="2A2723"/>
          <w:sz w:val="28"/>
          <w:szCs w:val="28"/>
        </w:rPr>
      </w:pPr>
    </w:p>
    <w:p w14:paraId="0EAF902D" w14:textId="5B9EBFEA" w:rsidR="00B9268B" w:rsidRPr="00B9268B" w:rsidRDefault="00B9268B" w:rsidP="00B9268B">
      <w:pPr>
        <w:pStyle w:val="a3"/>
        <w:spacing w:before="0" w:beforeAutospacing="0" w:after="0" w:afterAutospacing="0"/>
        <w:rPr>
          <w:b/>
          <w:bCs/>
          <w:color w:val="2A2723"/>
          <w:sz w:val="28"/>
          <w:szCs w:val="28"/>
        </w:rPr>
      </w:pPr>
      <w:r w:rsidRPr="00B9268B">
        <w:rPr>
          <w:b/>
          <w:bCs/>
          <w:i/>
          <w:iCs/>
          <w:color w:val="2A2723"/>
          <w:sz w:val="28"/>
          <w:szCs w:val="28"/>
        </w:rPr>
        <w:t>Игры и упражнения на развитие артикуляции</w:t>
      </w:r>
    </w:p>
    <w:p w14:paraId="003AB564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«Эхо».</w:t>
      </w:r>
    </w:p>
    <w:p w14:paraId="674D62CA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пол медленную, спокойную музыку ходят по лесу и собирают ягоды, грибы. Одна группа уходит в один конец зала, другая — в противоположный. Музыка становится более громкой, тревожной. Первая группа детей громко произносит: «АУ-АУ-АУ!» Вторая отвечает ей тихо: «АУ-АУ-АУ!». под тихую музыку. Перекликаясь, обе группы встречаются. Звучит марш, дети идут из леса домой.</w:t>
      </w:r>
    </w:p>
    <w:p w14:paraId="60E07AEA" w14:textId="77777777" w:rsidR="00125EC4" w:rsidRDefault="00125EC4" w:rsidP="00B9268B">
      <w:pPr>
        <w:pStyle w:val="a3"/>
        <w:spacing w:before="0" w:beforeAutospacing="0" w:after="0" w:afterAutospacing="0"/>
        <w:rPr>
          <w:b/>
          <w:bCs/>
          <w:i/>
          <w:iCs/>
          <w:color w:val="2A2723"/>
          <w:sz w:val="28"/>
          <w:szCs w:val="28"/>
        </w:rPr>
      </w:pPr>
    </w:p>
    <w:p w14:paraId="1ED3D8B2" w14:textId="3FEC21FB" w:rsidR="00B9268B" w:rsidRPr="00125EC4" w:rsidRDefault="00B9268B" w:rsidP="00B9268B">
      <w:pPr>
        <w:pStyle w:val="a3"/>
        <w:spacing w:before="0" w:beforeAutospacing="0" w:after="0" w:afterAutospacing="0"/>
        <w:rPr>
          <w:b/>
          <w:bCs/>
          <w:color w:val="2A2723"/>
          <w:sz w:val="28"/>
          <w:szCs w:val="28"/>
        </w:rPr>
      </w:pPr>
      <w:r w:rsidRPr="00125EC4">
        <w:rPr>
          <w:b/>
          <w:bCs/>
          <w:i/>
          <w:iCs/>
          <w:color w:val="2A2723"/>
          <w:sz w:val="28"/>
          <w:szCs w:val="28"/>
        </w:rPr>
        <w:t>Игры на четкое проговаривание согласных звуков</w:t>
      </w:r>
    </w:p>
    <w:p w14:paraId="402CE973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«Поезд с арбузами».</w:t>
      </w:r>
    </w:p>
    <w:p w14:paraId="1604B0E1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Дети, стоя в кругу, перебрасывают мяч друг другу, а затем педагогу: представляют «погрузку арбузов на поезд». Затем под круговые движения рук произносят: «Чу-Чу-Чу\», изображая поезд, который движется под музыку. С прекращением музыки движение заканчивается. Дети произносят «Ш-Ш-Ш\» Начинается «выгрузка арбузов» с теми же движениями, что и при «погрузке».</w:t>
      </w:r>
    </w:p>
    <w:p w14:paraId="4D0261E2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 xml:space="preserve">Эта игра способствует развитию просодии. Дети идут под музыку на полных ступнях, носках, пятках, наружных сводах стопы. Направления ходьбы и характер музыки меняются. В такт ходьбе дети говорят: «Мы проверили </w:t>
      </w:r>
      <w:r w:rsidRPr="00B9268B">
        <w:rPr>
          <w:color w:val="2A2723"/>
          <w:sz w:val="28"/>
          <w:szCs w:val="28"/>
        </w:rPr>
        <w:lastRenderedPageBreak/>
        <w:t>осанку и свели лопатки. Мы походим на носках, мы идем на пятках. Мы идем, как все ребята и как мишка косолапый».</w:t>
      </w:r>
    </w:p>
    <w:p w14:paraId="6F71F324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«Зоопарк».</w:t>
      </w:r>
    </w:p>
    <w:p w14:paraId="01899655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выбирают каждый себе роль животного и садятся в «клетку» (обруч). Педагог ходит между «клетками» и спрашивает: «Какой зверь живет в этой клетке?» Дети движениями, мимикой, звукоподражанием показывают, кого они изображают.</w:t>
      </w:r>
    </w:p>
    <w:p w14:paraId="1658DDE0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«Хоровод».</w:t>
      </w:r>
    </w:p>
    <w:p w14:paraId="6A44872E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стоят по кругу, один ребенок в центре, ведут хоровод и поют: «По дорожке Валя шла. Валя тапочки нашла. Валя тапки примеряла, лишь надела, захромала. Коле тапки отдала, с Колей танцевать пошла». Ребенок, стоящий в центре, показывает движения, потом выбирает себе партнера и танцует с ним. Все подпевают и хлопают в ладоши.</w:t>
      </w:r>
    </w:p>
    <w:p w14:paraId="6202ECE0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В процессе дифференциации используется разнообразный материал.</w:t>
      </w:r>
    </w:p>
    <w:p w14:paraId="6B802186" w14:textId="77777777" w:rsidR="00125EC4" w:rsidRDefault="00125EC4" w:rsidP="00B9268B">
      <w:pPr>
        <w:pStyle w:val="a3"/>
        <w:spacing w:before="0" w:beforeAutospacing="0" w:after="0" w:afterAutospacing="0"/>
        <w:rPr>
          <w:b/>
          <w:bCs/>
          <w:i/>
          <w:iCs/>
          <w:color w:val="2A2723"/>
          <w:sz w:val="28"/>
          <w:szCs w:val="28"/>
        </w:rPr>
      </w:pPr>
    </w:p>
    <w:p w14:paraId="25464AF5" w14:textId="1ED84FF5" w:rsidR="00B9268B" w:rsidRPr="00125EC4" w:rsidRDefault="00B9268B" w:rsidP="00B9268B">
      <w:pPr>
        <w:pStyle w:val="a3"/>
        <w:spacing w:before="0" w:beforeAutospacing="0" w:after="0" w:afterAutospacing="0"/>
        <w:rPr>
          <w:b/>
          <w:bCs/>
          <w:color w:val="2A2723"/>
          <w:sz w:val="28"/>
          <w:szCs w:val="28"/>
        </w:rPr>
      </w:pPr>
      <w:r w:rsidRPr="00125EC4">
        <w:rPr>
          <w:b/>
          <w:bCs/>
          <w:i/>
          <w:iCs/>
          <w:color w:val="2A2723"/>
          <w:sz w:val="28"/>
          <w:szCs w:val="28"/>
        </w:rPr>
        <w:t>Игры на развитие фонематического слуха</w:t>
      </w:r>
    </w:p>
    <w:p w14:paraId="14B65CF8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«Кто внимательный?»</w:t>
      </w:r>
    </w:p>
    <w:p w14:paraId="33193FE8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идут по кругу под музыку, педагог называет звуки, дети хлопком в ладоши выделяют нужный звук. При выделении нужного слога дети хлопают в ладоши два раза. На правильно выделенное слово из ряда других слов дети приседают.</w:t>
      </w:r>
    </w:p>
    <w:p w14:paraId="7BCED78A" w14:textId="77777777" w:rsidR="00125EC4" w:rsidRDefault="00125EC4" w:rsidP="00B9268B">
      <w:pPr>
        <w:pStyle w:val="a3"/>
        <w:spacing w:before="0" w:beforeAutospacing="0" w:after="0" w:afterAutospacing="0"/>
        <w:rPr>
          <w:b/>
          <w:bCs/>
          <w:i/>
          <w:iCs/>
          <w:color w:val="2A2723"/>
          <w:sz w:val="28"/>
          <w:szCs w:val="28"/>
        </w:rPr>
      </w:pPr>
    </w:p>
    <w:p w14:paraId="6AB56864" w14:textId="2D930260" w:rsidR="00B9268B" w:rsidRPr="00125EC4" w:rsidRDefault="00B9268B" w:rsidP="00B9268B">
      <w:pPr>
        <w:pStyle w:val="a3"/>
        <w:spacing w:before="0" w:beforeAutospacing="0" w:after="0" w:afterAutospacing="0"/>
        <w:rPr>
          <w:b/>
          <w:bCs/>
          <w:color w:val="2A2723"/>
          <w:sz w:val="28"/>
          <w:szCs w:val="28"/>
        </w:rPr>
      </w:pPr>
      <w:r w:rsidRPr="00125EC4">
        <w:rPr>
          <w:b/>
          <w:bCs/>
          <w:i/>
          <w:iCs/>
          <w:color w:val="2A2723"/>
          <w:sz w:val="28"/>
          <w:szCs w:val="28"/>
        </w:rPr>
        <w:t>Игры на развитие дикции и закрепления звуков</w:t>
      </w:r>
    </w:p>
    <w:p w14:paraId="4C72BE9C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«Трубочист».</w:t>
      </w:r>
    </w:p>
    <w:p w14:paraId="6907514B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стоят в кругу и говорят: «Вот веселый трубочист. Он трубы чистит, чистит. Руки ходят вверх и вниз, и крепко сжаты кисти». Проговаривая текст, дети выполняют движения: поднимают руки вверх, затем сгибают их в локтях, сжимают кисти в кулак и е силой опускают руки вниз.</w:t>
      </w:r>
    </w:p>
    <w:p w14:paraId="58C6964B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«Болото».</w:t>
      </w:r>
    </w:p>
    <w:p w14:paraId="5580923D" w14:textId="77777777" w:rsidR="00B9268B" w:rsidRPr="00B9268B" w:rsidRDefault="00B9268B" w:rsidP="00B9268B">
      <w:pPr>
        <w:pStyle w:val="a3"/>
        <w:spacing w:before="0" w:beforeAutospacing="0" w:after="0" w:afterAutospacing="0"/>
        <w:rPr>
          <w:color w:val="2A2723"/>
          <w:sz w:val="28"/>
          <w:szCs w:val="28"/>
        </w:rPr>
      </w:pPr>
      <w:r w:rsidRPr="00B9268B">
        <w:rPr>
          <w:color w:val="2A2723"/>
          <w:sz w:val="28"/>
          <w:szCs w:val="28"/>
        </w:rPr>
        <w:t>Дети делятся на две группы: «журавли» и «лягушки», — стоят в кругу. Посередине «болото». «Лягушки» поют: «</w:t>
      </w:r>
      <w:proofErr w:type="spellStart"/>
      <w:r w:rsidRPr="00B9268B">
        <w:rPr>
          <w:color w:val="2A2723"/>
          <w:sz w:val="28"/>
          <w:szCs w:val="28"/>
        </w:rPr>
        <w:t>Лягушечки-квакушечки</w:t>
      </w:r>
      <w:proofErr w:type="spellEnd"/>
      <w:r w:rsidRPr="00B9268B">
        <w:rPr>
          <w:color w:val="2A2723"/>
          <w:sz w:val="28"/>
          <w:szCs w:val="28"/>
        </w:rPr>
        <w:t xml:space="preserve"> по бережку гуляют. Комариков-судариков и мошек собирают». Им отвечает хор «журавлей»: «Журавлики-кораблики летят под небесами, все серые и белые и с длинными носами. </w:t>
      </w:r>
      <w:proofErr w:type="spellStart"/>
      <w:r w:rsidRPr="00B9268B">
        <w:rPr>
          <w:color w:val="2A2723"/>
          <w:sz w:val="28"/>
          <w:szCs w:val="28"/>
        </w:rPr>
        <w:t>Лягушечки-квакушечки</w:t>
      </w:r>
      <w:proofErr w:type="spellEnd"/>
      <w:r w:rsidRPr="00B9268B">
        <w:rPr>
          <w:color w:val="2A2723"/>
          <w:sz w:val="28"/>
          <w:szCs w:val="28"/>
        </w:rPr>
        <w:t>, коль живы быть хотите, то поскорей от журавлей в болото уходите». Услышав пение «журавлей», «лягушки» на корточках скачут в «болото». По окончании пения «журавли» прыгают, размахивают «крыльями», ловят «лягушек», которые не успели прыгнуть в «болото». Пойманные «лягушки» выходят из игры.</w:t>
      </w:r>
    </w:p>
    <w:p w14:paraId="61F76D53" w14:textId="3CE38AD1" w:rsidR="00B9268B" w:rsidRPr="002E7D3F" w:rsidRDefault="00125EC4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  </w:t>
      </w:r>
      <w:r w:rsidR="00B9268B"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На этапе дифференциации звуков полезна игра-драматизация с музыкальным сопровождением и без него. Текст игры насыщается различаемыми звуками. Представление персонажей обогащает просодию речи.</w:t>
      </w:r>
    </w:p>
    <w:p w14:paraId="6C29E7A2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В процессе </w:t>
      </w:r>
      <w:proofErr w:type="spellStart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логоритмической</w:t>
      </w:r>
      <w:proofErr w:type="spellEnd"/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работы у детей с дислалией нормализуются общая моторика, речевое и произвольное поведение в деятельности (игровой, учебной, в общении).</w:t>
      </w:r>
    </w:p>
    <w:p w14:paraId="1EA833EE" w14:textId="77777777" w:rsidR="00B9268B" w:rsidRPr="002E7D3F" w:rsidRDefault="00B9268B" w:rsidP="00B9268B">
      <w:pPr>
        <w:spacing w:after="0" w:line="240" w:lineRule="auto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r w:rsidRPr="002E7D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lastRenderedPageBreak/>
        <w:t>Логопед включает речевой материал с оппозиционными звуками.</w:t>
      </w:r>
    </w:p>
    <w:p w14:paraId="05C958E4" w14:textId="1863C3B9" w:rsidR="00B9268B" w:rsidRDefault="00B9268B" w:rsidP="009752E7">
      <w:pPr>
        <w:spacing w:after="0" w:line="315" w:lineRule="atLeast"/>
        <w:ind w:firstLine="300"/>
        <w:rPr>
          <w:rFonts w:ascii="Georgia" w:eastAsia="Times New Roman" w:hAnsi="Georgia" w:cs="Times New Roman"/>
          <w:b/>
          <w:bCs/>
          <w:i/>
          <w:iCs/>
          <w:color w:val="2A2723"/>
          <w:sz w:val="21"/>
          <w:szCs w:val="21"/>
          <w:lang w:eastAsia="ru-RU"/>
        </w:rPr>
      </w:pPr>
    </w:p>
    <w:p w14:paraId="46586015" w14:textId="476AD13B" w:rsidR="00B9268B" w:rsidRDefault="00B9268B" w:rsidP="009752E7">
      <w:pPr>
        <w:spacing w:after="0" w:line="315" w:lineRule="atLeast"/>
        <w:ind w:firstLine="300"/>
        <w:rPr>
          <w:rFonts w:ascii="Georgia" w:eastAsia="Times New Roman" w:hAnsi="Georgia" w:cs="Times New Roman"/>
          <w:b/>
          <w:bCs/>
          <w:i/>
          <w:iCs/>
          <w:color w:val="2A2723"/>
          <w:sz w:val="21"/>
          <w:szCs w:val="21"/>
          <w:lang w:eastAsia="ru-RU"/>
        </w:rPr>
      </w:pPr>
    </w:p>
    <w:p w14:paraId="67E9A8D6" w14:textId="09FF02DF" w:rsidR="00B9268B" w:rsidRDefault="00B9268B" w:rsidP="009752E7">
      <w:pPr>
        <w:spacing w:after="0" w:line="315" w:lineRule="atLeast"/>
        <w:ind w:firstLine="300"/>
        <w:rPr>
          <w:rFonts w:ascii="Georgia" w:eastAsia="Times New Roman" w:hAnsi="Georgia" w:cs="Times New Roman"/>
          <w:b/>
          <w:bCs/>
          <w:i/>
          <w:iCs/>
          <w:color w:val="2A2723"/>
          <w:sz w:val="21"/>
          <w:szCs w:val="21"/>
          <w:lang w:eastAsia="ru-RU"/>
        </w:rPr>
      </w:pPr>
    </w:p>
    <w:sectPr w:rsidR="00B92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38"/>
    <w:rsid w:val="00125EC4"/>
    <w:rsid w:val="00173628"/>
    <w:rsid w:val="004008D0"/>
    <w:rsid w:val="009752E7"/>
    <w:rsid w:val="009A210B"/>
    <w:rsid w:val="00B42D78"/>
    <w:rsid w:val="00B82B38"/>
    <w:rsid w:val="00B9268B"/>
    <w:rsid w:val="00FE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4290"/>
  <w15:chartTrackingRefBased/>
  <w15:docId w15:val="{489BDA8C-EF4E-413C-846E-1F5F1FB6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0436"/>
    <w:rPr>
      <w:b/>
      <w:bCs/>
    </w:rPr>
  </w:style>
  <w:style w:type="character" w:styleId="a5">
    <w:name w:val="Emphasis"/>
    <w:basedOn w:val="a0"/>
    <w:uiPriority w:val="20"/>
    <w:qFormat/>
    <w:rsid w:val="00FE04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3002">
          <w:marLeft w:val="-540"/>
          <w:marRight w:val="-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9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61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9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63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46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0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55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21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420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3361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0226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64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058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4846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251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065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6146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256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5498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372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269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561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282902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877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6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2026-02-14T17:31:00Z</dcterms:created>
  <dcterms:modified xsi:type="dcterms:W3CDTF">2026-02-14T18:47:00Z</dcterms:modified>
</cp:coreProperties>
</file>