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3F2A" w:rsidRPr="00CB3F2A" w:rsidRDefault="00CB3F2A" w:rsidP="00CB3F2A">
      <w:pPr>
        <w:spacing w:after="0" w:line="240" w:lineRule="auto"/>
        <w:ind w:firstLine="709"/>
        <w:jc w:val="right"/>
        <w:rPr>
          <w:rStyle w:val="a3"/>
          <w:rFonts w:ascii="Times New Roman" w:hAnsi="Times New Roman" w:cs="Times New Roman"/>
          <w:i/>
          <w:color w:val="333333"/>
          <w:sz w:val="24"/>
          <w:szCs w:val="24"/>
          <w:shd w:val="clear" w:color="auto" w:fill="FFFFFF"/>
        </w:rPr>
      </w:pPr>
      <w:r w:rsidRPr="00CB3F2A">
        <w:rPr>
          <w:rStyle w:val="a3"/>
          <w:rFonts w:ascii="Times New Roman" w:hAnsi="Times New Roman" w:cs="Times New Roman"/>
          <w:i/>
          <w:color w:val="333333"/>
          <w:sz w:val="24"/>
          <w:szCs w:val="24"/>
          <w:shd w:val="clear" w:color="auto" w:fill="FFFFFF"/>
        </w:rPr>
        <w:t>Рябова Наталья Николаевна,</w:t>
      </w:r>
    </w:p>
    <w:p w:rsidR="00CB3F2A" w:rsidRPr="00CB3F2A" w:rsidRDefault="00CB3F2A" w:rsidP="00CB3F2A">
      <w:pPr>
        <w:spacing w:after="0" w:line="240" w:lineRule="auto"/>
        <w:ind w:firstLine="709"/>
        <w:jc w:val="right"/>
        <w:rPr>
          <w:rStyle w:val="a3"/>
          <w:rFonts w:ascii="Times New Roman" w:hAnsi="Times New Roman" w:cs="Times New Roman"/>
          <w:i/>
          <w:color w:val="333333"/>
          <w:sz w:val="24"/>
          <w:szCs w:val="24"/>
          <w:shd w:val="clear" w:color="auto" w:fill="FFFFFF"/>
        </w:rPr>
      </w:pPr>
      <w:r w:rsidRPr="00CB3F2A">
        <w:rPr>
          <w:rStyle w:val="a3"/>
          <w:rFonts w:ascii="Times New Roman" w:hAnsi="Times New Roman" w:cs="Times New Roman"/>
          <w:i/>
          <w:color w:val="333333"/>
          <w:sz w:val="24"/>
          <w:szCs w:val="24"/>
          <w:shd w:val="clear" w:color="auto" w:fill="FFFFFF"/>
        </w:rPr>
        <w:t>тьютор,</w:t>
      </w:r>
    </w:p>
    <w:p w:rsidR="00CB3F2A" w:rsidRPr="00CB3F2A" w:rsidRDefault="00CB3F2A" w:rsidP="00CB3F2A">
      <w:pPr>
        <w:spacing w:after="0" w:line="240" w:lineRule="auto"/>
        <w:ind w:firstLine="709"/>
        <w:jc w:val="right"/>
        <w:rPr>
          <w:rStyle w:val="a3"/>
          <w:rFonts w:ascii="Times New Roman" w:hAnsi="Times New Roman" w:cs="Times New Roman"/>
          <w:i/>
          <w:color w:val="333333"/>
          <w:sz w:val="24"/>
          <w:szCs w:val="24"/>
          <w:shd w:val="clear" w:color="auto" w:fill="FFFFFF"/>
        </w:rPr>
      </w:pPr>
      <w:r w:rsidRPr="00CB3F2A">
        <w:rPr>
          <w:rStyle w:val="a3"/>
          <w:rFonts w:ascii="Times New Roman" w:hAnsi="Times New Roman" w:cs="Times New Roman"/>
          <w:i/>
          <w:color w:val="333333"/>
          <w:sz w:val="24"/>
          <w:szCs w:val="24"/>
          <w:shd w:val="clear" w:color="auto" w:fill="FFFFFF"/>
        </w:rPr>
        <w:t>ГБОУ школа №34 Невского района Санкт-Петербурга</w:t>
      </w:r>
    </w:p>
    <w:p w:rsidR="00CB3F2A" w:rsidRPr="00CB3F2A" w:rsidRDefault="00CB3F2A" w:rsidP="00CB3F2A">
      <w:pPr>
        <w:spacing w:after="0" w:line="240" w:lineRule="auto"/>
        <w:ind w:firstLine="709"/>
        <w:jc w:val="right"/>
        <w:rPr>
          <w:rStyle w:val="a3"/>
          <w:rFonts w:ascii="Times New Roman" w:hAnsi="Times New Roman" w:cs="Times New Roman"/>
          <w:i/>
          <w:color w:val="333333"/>
          <w:sz w:val="24"/>
          <w:szCs w:val="24"/>
          <w:shd w:val="clear" w:color="auto" w:fill="FFFFFF"/>
        </w:rPr>
      </w:pPr>
    </w:p>
    <w:p w:rsidR="00CA324A" w:rsidRPr="00CB3F2A" w:rsidRDefault="00643BBA" w:rsidP="00CB3F2A">
      <w:pPr>
        <w:spacing w:after="0" w:line="240" w:lineRule="auto"/>
        <w:ind w:firstLine="709"/>
        <w:jc w:val="both"/>
        <w:rPr>
          <w:rFonts w:ascii="Times New Roman" w:eastAsia="Times New Roman" w:hAnsi="Times New Roman" w:cs="Times New Roman"/>
          <w:bCs/>
          <w:sz w:val="24"/>
          <w:szCs w:val="24"/>
          <w:lang w:eastAsia="ru-RU"/>
        </w:rPr>
      </w:pPr>
      <w:proofErr w:type="spellStart"/>
      <w:r w:rsidRPr="00CB3F2A">
        <w:rPr>
          <w:rStyle w:val="a3"/>
          <w:rFonts w:ascii="Times New Roman" w:hAnsi="Times New Roman" w:cs="Times New Roman"/>
          <w:b w:val="0"/>
          <w:color w:val="333333"/>
          <w:sz w:val="24"/>
          <w:szCs w:val="24"/>
          <w:shd w:val="clear" w:color="auto" w:fill="FFFFFF"/>
        </w:rPr>
        <w:t>Тьюторское</w:t>
      </w:r>
      <w:proofErr w:type="spellEnd"/>
      <w:r w:rsidRPr="00CB3F2A">
        <w:rPr>
          <w:rStyle w:val="a3"/>
          <w:rFonts w:ascii="Times New Roman" w:hAnsi="Times New Roman" w:cs="Times New Roman"/>
          <w:b w:val="0"/>
          <w:color w:val="333333"/>
          <w:sz w:val="24"/>
          <w:szCs w:val="24"/>
          <w:shd w:val="clear" w:color="auto" w:fill="FFFFFF"/>
        </w:rPr>
        <w:t xml:space="preserve"> сопровождение детей с нежелательным поведением</w:t>
      </w:r>
      <w:r w:rsidRPr="00CB3F2A">
        <w:rPr>
          <w:rFonts w:ascii="Times New Roman" w:hAnsi="Times New Roman" w:cs="Times New Roman"/>
          <w:color w:val="333333"/>
          <w:sz w:val="24"/>
          <w:szCs w:val="24"/>
          <w:shd w:val="clear" w:color="auto" w:fill="FFFFFF"/>
        </w:rPr>
        <w:t> — важный аспект педагогической деятельности, направленный на индивидуализацию образования и коррекцию проблемного поведения</w:t>
      </w:r>
      <w:r w:rsidRPr="00CB3F2A">
        <w:rPr>
          <w:rFonts w:ascii="Times New Roman" w:eastAsia="Times New Roman" w:hAnsi="Times New Roman" w:cs="Times New Roman"/>
          <w:sz w:val="24"/>
          <w:szCs w:val="24"/>
          <w:lang w:eastAsia="ru-RU"/>
        </w:rPr>
        <w:t>, которое мешает обучению и взаимодействию с окружающими</w:t>
      </w:r>
      <w:r w:rsidR="00FE364D" w:rsidRPr="00CB3F2A">
        <w:rPr>
          <w:rFonts w:ascii="Times New Roman" w:eastAsia="Times New Roman" w:hAnsi="Times New Roman" w:cs="Times New Roman"/>
          <w:sz w:val="24"/>
          <w:szCs w:val="24"/>
          <w:lang w:eastAsia="ru-RU"/>
        </w:rPr>
        <w:t xml:space="preserve">, </w:t>
      </w:r>
      <w:r w:rsidR="00FE364D" w:rsidRPr="00CB3F2A">
        <w:rPr>
          <w:rFonts w:ascii="Times New Roman" w:eastAsia="Times New Roman" w:hAnsi="Times New Roman" w:cs="Times New Roman"/>
          <w:bCs/>
          <w:sz w:val="24"/>
          <w:szCs w:val="24"/>
          <w:lang w:eastAsia="ru-RU"/>
        </w:rPr>
        <w:t>формирование социально приемлемых навыков и создание условий для успешной адаптации ребёнка в</w:t>
      </w:r>
      <w:r w:rsidR="00290504" w:rsidRPr="00CB3F2A">
        <w:rPr>
          <w:rFonts w:ascii="Times New Roman" w:eastAsia="Times New Roman" w:hAnsi="Times New Roman" w:cs="Times New Roman"/>
          <w:bCs/>
          <w:sz w:val="24"/>
          <w:szCs w:val="24"/>
          <w:lang w:eastAsia="ru-RU"/>
        </w:rPr>
        <w:t xml:space="preserve"> образовательной среде</w:t>
      </w:r>
      <w:r w:rsidRPr="00CB3F2A">
        <w:rPr>
          <w:rFonts w:ascii="Times New Roman" w:eastAsia="Times New Roman" w:hAnsi="Times New Roman" w:cs="Times New Roman"/>
          <w:sz w:val="24"/>
          <w:szCs w:val="24"/>
          <w:lang w:eastAsia="ru-RU"/>
        </w:rPr>
        <w:t xml:space="preserve">. Такое сопровождение может быть предусмотрено для детей с особенностями развития, такими как с расстройство аутистического спектра (РАС), синдром дефицита внимания и гиперактивности (СДВГ) и другие. Нежелательное поведение может включать агрессию, стереотипии, сопротивление изменениям, </w:t>
      </w:r>
      <w:proofErr w:type="spellStart"/>
      <w:r w:rsidRPr="00CB3F2A">
        <w:rPr>
          <w:rFonts w:ascii="Times New Roman" w:eastAsia="Times New Roman" w:hAnsi="Times New Roman" w:cs="Times New Roman"/>
          <w:sz w:val="24"/>
          <w:szCs w:val="24"/>
          <w:lang w:eastAsia="ru-RU"/>
        </w:rPr>
        <w:t>самоповреждающее</w:t>
      </w:r>
      <w:proofErr w:type="spellEnd"/>
      <w:r w:rsidRPr="00CB3F2A">
        <w:rPr>
          <w:rFonts w:ascii="Times New Roman" w:eastAsia="Times New Roman" w:hAnsi="Times New Roman" w:cs="Times New Roman"/>
          <w:sz w:val="24"/>
          <w:szCs w:val="24"/>
          <w:lang w:eastAsia="ru-RU"/>
        </w:rPr>
        <w:t xml:space="preserve"> поведение, проблемы в социальной адаптации и другие сложности.</w:t>
      </w:r>
      <w:r w:rsidRPr="00CB3F2A">
        <w:rPr>
          <w:rFonts w:ascii="Times New Roman" w:eastAsia="Times New Roman" w:hAnsi="Times New Roman" w:cs="Times New Roman"/>
          <w:bCs/>
          <w:sz w:val="24"/>
          <w:szCs w:val="24"/>
          <w:lang w:eastAsia="ru-RU"/>
        </w:rPr>
        <w:t xml:space="preserve"> </w:t>
      </w:r>
      <w:r w:rsidR="00CA324A" w:rsidRPr="00CB3F2A">
        <w:rPr>
          <w:rFonts w:ascii="Times New Roman" w:eastAsia="Times New Roman" w:hAnsi="Times New Roman" w:cs="Times New Roman"/>
          <w:bCs/>
          <w:sz w:val="24"/>
          <w:szCs w:val="24"/>
          <w:lang w:eastAsia="ru-RU"/>
        </w:rPr>
        <w:t>Тьютор помогает ребёнку справляться с негативными реакциями, учит управлять эмоциями, переключаться на продуктивную деятельность и взаимодействовать с окружающими.</w:t>
      </w:r>
      <w:r w:rsidR="00FE364D" w:rsidRPr="00CB3F2A">
        <w:rPr>
          <w:rFonts w:ascii="Times New Roman" w:eastAsia="Times New Roman" w:hAnsi="Times New Roman" w:cs="Times New Roman"/>
          <w:bCs/>
          <w:sz w:val="24"/>
          <w:szCs w:val="24"/>
          <w:lang w:eastAsia="ru-RU"/>
        </w:rPr>
        <w:t xml:space="preserve"> В </w:t>
      </w:r>
      <w:r w:rsidR="006C5B76" w:rsidRPr="00CB3F2A">
        <w:rPr>
          <w:rFonts w:ascii="Times New Roman" w:eastAsia="Times New Roman" w:hAnsi="Times New Roman" w:cs="Times New Roman"/>
          <w:bCs/>
          <w:sz w:val="24"/>
          <w:szCs w:val="24"/>
          <w:lang w:eastAsia="ru-RU"/>
        </w:rPr>
        <w:t>учебной деятельности</w:t>
      </w:r>
      <w:r w:rsidR="00FE364D" w:rsidRPr="00CB3F2A">
        <w:rPr>
          <w:rFonts w:ascii="Times New Roman" w:eastAsia="Times New Roman" w:hAnsi="Times New Roman" w:cs="Times New Roman"/>
          <w:bCs/>
          <w:sz w:val="24"/>
          <w:szCs w:val="24"/>
          <w:lang w:eastAsia="ru-RU"/>
        </w:rPr>
        <w:t xml:space="preserve"> тьютор помогает адаптироваться к нагрузке, следовать распорядку, взаимодействовать с одноклассниками, решать конфликты.</w:t>
      </w:r>
    </w:p>
    <w:p w:rsidR="00FE364D" w:rsidRPr="00CB3F2A" w:rsidRDefault="00FE364D" w:rsidP="00CB3F2A">
      <w:pPr>
        <w:spacing w:after="0" w:line="240" w:lineRule="auto"/>
        <w:ind w:firstLine="709"/>
        <w:jc w:val="both"/>
        <w:rPr>
          <w:rFonts w:ascii="Times New Roman" w:eastAsia="Times New Roman" w:hAnsi="Times New Roman" w:cs="Times New Roman"/>
          <w:sz w:val="24"/>
          <w:szCs w:val="24"/>
          <w:lang w:eastAsia="ru-RU"/>
        </w:rPr>
      </w:pPr>
      <w:r w:rsidRPr="00CB3F2A">
        <w:rPr>
          <w:rFonts w:ascii="Times New Roman" w:eastAsia="Times New Roman" w:hAnsi="Times New Roman" w:cs="Times New Roman"/>
          <w:bCs/>
          <w:sz w:val="24"/>
          <w:szCs w:val="24"/>
          <w:lang w:eastAsia="ru-RU"/>
        </w:rPr>
        <w:t>Цель</w:t>
      </w:r>
      <w:r w:rsidR="006C5B76" w:rsidRPr="00CB3F2A">
        <w:rPr>
          <w:rFonts w:ascii="Times New Roman" w:eastAsia="Times New Roman" w:hAnsi="Times New Roman" w:cs="Times New Roman"/>
          <w:bCs/>
          <w:sz w:val="24"/>
          <w:szCs w:val="24"/>
          <w:lang w:eastAsia="ru-RU"/>
        </w:rPr>
        <w:t>ю</w:t>
      </w:r>
      <w:r w:rsidRPr="00CB3F2A">
        <w:rPr>
          <w:rFonts w:ascii="Times New Roman" w:eastAsia="Times New Roman" w:hAnsi="Times New Roman" w:cs="Times New Roman"/>
          <w:bCs/>
          <w:sz w:val="24"/>
          <w:szCs w:val="24"/>
          <w:lang w:eastAsia="ru-RU"/>
        </w:rPr>
        <w:t xml:space="preserve"> </w:t>
      </w:r>
      <w:proofErr w:type="spellStart"/>
      <w:r w:rsidRPr="00CB3F2A">
        <w:rPr>
          <w:rFonts w:ascii="Times New Roman" w:eastAsia="Times New Roman" w:hAnsi="Times New Roman" w:cs="Times New Roman"/>
          <w:bCs/>
          <w:sz w:val="24"/>
          <w:szCs w:val="24"/>
          <w:lang w:eastAsia="ru-RU"/>
        </w:rPr>
        <w:t>тьюторского</w:t>
      </w:r>
      <w:proofErr w:type="spellEnd"/>
      <w:r w:rsidRPr="00CB3F2A">
        <w:rPr>
          <w:rFonts w:ascii="Times New Roman" w:eastAsia="Times New Roman" w:hAnsi="Times New Roman" w:cs="Times New Roman"/>
          <w:bCs/>
          <w:sz w:val="24"/>
          <w:szCs w:val="24"/>
          <w:lang w:eastAsia="ru-RU"/>
        </w:rPr>
        <w:t xml:space="preserve"> сопровождения</w:t>
      </w:r>
      <w:r w:rsidR="006C5B76" w:rsidRPr="00CB3F2A">
        <w:rPr>
          <w:rFonts w:ascii="Times New Roman" w:eastAsia="Times New Roman" w:hAnsi="Times New Roman" w:cs="Times New Roman"/>
          <w:bCs/>
          <w:sz w:val="24"/>
          <w:szCs w:val="24"/>
          <w:lang w:eastAsia="ru-RU"/>
        </w:rPr>
        <w:t xml:space="preserve"> при работе с детьми с нежелательным поведением</w:t>
      </w:r>
      <w:r w:rsidRPr="00CB3F2A">
        <w:rPr>
          <w:rFonts w:ascii="Times New Roman" w:eastAsia="Times New Roman" w:hAnsi="Times New Roman" w:cs="Times New Roman"/>
          <w:sz w:val="24"/>
          <w:szCs w:val="24"/>
          <w:lang w:eastAsia="ru-RU"/>
        </w:rPr>
        <w:t> </w:t>
      </w:r>
      <w:r w:rsidR="006C5B76" w:rsidRPr="00CB3F2A">
        <w:rPr>
          <w:rFonts w:ascii="Times New Roman" w:eastAsia="Times New Roman" w:hAnsi="Times New Roman" w:cs="Times New Roman"/>
          <w:sz w:val="24"/>
          <w:szCs w:val="24"/>
          <w:lang w:eastAsia="ru-RU"/>
        </w:rPr>
        <w:t>является</w:t>
      </w:r>
      <w:r w:rsidRPr="00CB3F2A">
        <w:rPr>
          <w:rFonts w:ascii="Times New Roman" w:eastAsia="Times New Roman" w:hAnsi="Times New Roman" w:cs="Times New Roman"/>
          <w:sz w:val="24"/>
          <w:szCs w:val="24"/>
          <w:lang w:eastAsia="ru-RU"/>
        </w:rPr>
        <w:t xml:space="preserve"> </w:t>
      </w:r>
      <w:r w:rsidR="00290504" w:rsidRPr="00CB3F2A">
        <w:rPr>
          <w:rFonts w:ascii="Times New Roman" w:eastAsia="Times New Roman" w:hAnsi="Times New Roman" w:cs="Times New Roman"/>
          <w:sz w:val="24"/>
          <w:szCs w:val="24"/>
          <w:lang w:eastAsia="ru-RU"/>
        </w:rPr>
        <w:t>создание условий для успешного включения ребёнка с особенностями развития в образовательную среду. Тьютор формирует у ребенка навыки, которые помогут</w:t>
      </w:r>
      <w:r w:rsidRPr="00CB3F2A">
        <w:rPr>
          <w:rFonts w:ascii="Times New Roman" w:eastAsia="Times New Roman" w:hAnsi="Times New Roman" w:cs="Times New Roman"/>
          <w:sz w:val="24"/>
          <w:szCs w:val="24"/>
          <w:lang w:eastAsia="ru-RU"/>
        </w:rPr>
        <w:t xml:space="preserve"> справиться с негативной реакцией, паникой или злостью, напр</w:t>
      </w:r>
      <w:r w:rsidR="00290504" w:rsidRPr="00CB3F2A">
        <w:rPr>
          <w:rFonts w:ascii="Times New Roman" w:eastAsia="Times New Roman" w:hAnsi="Times New Roman" w:cs="Times New Roman"/>
          <w:sz w:val="24"/>
          <w:szCs w:val="24"/>
          <w:lang w:eastAsia="ru-RU"/>
        </w:rPr>
        <w:t>авят</w:t>
      </w:r>
      <w:r w:rsidRPr="00CB3F2A">
        <w:rPr>
          <w:rFonts w:ascii="Times New Roman" w:eastAsia="Times New Roman" w:hAnsi="Times New Roman" w:cs="Times New Roman"/>
          <w:sz w:val="24"/>
          <w:szCs w:val="24"/>
          <w:lang w:eastAsia="ru-RU"/>
        </w:rPr>
        <w:t xml:space="preserve"> энергию в </w:t>
      </w:r>
      <w:r w:rsidR="00290504" w:rsidRPr="00CB3F2A">
        <w:rPr>
          <w:rFonts w:ascii="Times New Roman" w:eastAsia="Times New Roman" w:hAnsi="Times New Roman" w:cs="Times New Roman"/>
          <w:sz w:val="24"/>
          <w:szCs w:val="24"/>
          <w:lang w:eastAsia="ru-RU"/>
        </w:rPr>
        <w:t>позитивное</w:t>
      </w:r>
      <w:r w:rsidRPr="00CB3F2A">
        <w:rPr>
          <w:rFonts w:ascii="Times New Roman" w:eastAsia="Times New Roman" w:hAnsi="Times New Roman" w:cs="Times New Roman"/>
          <w:sz w:val="24"/>
          <w:szCs w:val="24"/>
          <w:lang w:eastAsia="ru-RU"/>
        </w:rPr>
        <w:t xml:space="preserve"> русло, </w:t>
      </w:r>
      <w:r w:rsidR="00290504" w:rsidRPr="00CB3F2A">
        <w:rPr>
          <w:rFonts w:ascii="Times New Roman" w:eastAsia="Times New Roman" w:hAnsi="Times New Roman" w:cs="Times New Roman"/>
          <w:sz w:val="24"/>
          <w:szCs w:val="24"/>
          <w:lang w:eastAsia="ru-RU"/>
        </w:rPr>
        <w:t>помогут сформировать приемлемое поведение</w:t>
      </w:r>
      <w:r w:rsidRPr="00CB3F2A">
        <w:rPr>
          <w:rFonts w:ascii="Times New Roman" w:eastAsia="Times New Roman" w:hAnsi="Times New Roman" w:cs="Times New Roman"/>
          <w:sz w:val="24"/>
          <w:szCs w:val="24"/>
          <w:lang w:eastAsia="ru-RU"/>
        </w:rPr>
        <w:t>. </w:t>
      </w:r>
      <w:r w:rsidR="006C5B76" w:rsidRPr="00CB3F2A">
        <w:rPr>
          <w:rFonts w:ascii="Times New Roman" w:eastAsia="Times New Roman" w:hAnsi="Times New Roman" w:cs="Times New Roman"/>
          <w:sz w:val="24"/>
          <w:szCs w:val="24"/>
          <w:lang w:eastAsia="ru-RU"/>
        </w:rPr>
        <w:t xml:space="preserve"> </w:t>
      </w:r>
    </w:p>
    <w:p w:rsidR="006C5B76" w:rsidRPr="00CB3F2A" w:rsidRDefault="006C5B76" w:rsidP="00CB3F2A">
      <w:pPr>
        <w:spacing w:after="0" w:line="240" w:lineRule="auto"/>
        <w:ind w:firstLine="709"/>
        <w:jc w:val="both"/>
        <w:rPr>
          <w:rFonts w:ascii="Times New Roman" w:eastAsia="Times New Roman" w:hAnsi="Times New Roman" w:cs="Times New Roman"/>
          <w:sz w:val="24"/>
          <w:szCs w:val="24"/>
          <w:lang w:eastAsia="ru-RU"/>
        </w:rPr>
      </w:pPr>
      <w:r w:rsidRPr="00CB3F2A">
        <w:rPr>
          <w:rFonts w:ascii="Times New Roman" w:eastAsia="Times New Roman" w:hAnsi="Times New Roman" w:cs="Times New Roman"/>
          <w:sz w:val="24"/>
          <w:szCs w:val="24"/>
          <w:lang w:eastAsia="ru-RU"/>
        </w:rPr>
        <w:t>Чтобы достичь поставленных целей, тьютору необходимо выстроить системную работу, охватывающую ключевые аспекты развития и социализации ребёнка. Чёткое понимание задач позволяет спланировать индивидуальную траекторию сопровождения, подобрать эффективные методы и инструменты коррекции, а также скоординировать усилия всех участников образовательного процесса. Ниже перечислены основные задачи, которые стоят перед тьютором при работе с детьми, демонстрирующими нежелательное поведение.</w:t>
      </w:r>
    </w:p>
    <w:p w:rsidR="006C5B76" w:rsidRPr="00CB3F2A" w:rsidRDefault="00CA324A" w:rsidP="00CB3F2A">
      <w:pPr>
        <w:shd w:val="clear" w:color="auto" w:fill="FFFFFF"/>
        <w:spacing w:after="0" w:line="240" w:lineRule="auto"/>
        <w:ind w:firstLine="709"/>
        <w:jc w:val="both"/>
        <w:outlineLvl w:val="1"/>
        <w:rPr>
          <w:rFonts w:ascii="Times New Roman" w:eastAsia="Times New Roman" w:hAnsi="Times New Roman" w:cs="Times New Roman"/>
          <w:bCs/>
          <w:color w:val="000000"/>
          <w:sz w:val="24"/>
          <w:szCs w:val="24"/>
          <w:lang w:eastAsia="ru-RU"/>
        </w:rPr>
      </w:pPr>
      <w:r w:rsidRPr="00CB3F2A">
        <w:rPr>
          <w:rFonts w:ascii="Times New Roman" w:eastAsia="Times New Roman" w:hAnsi="Times New Roman" w:cs="Times New Roman"/>
          <w:bCs/>
          <w:color w:val="000000"/>
          <w:sz w:val="24"/>
          <w:szCs w:val="24"/>
          <w:lang w:eastAsia="ru-RU"/>
        </w:rPr>
        <w:t>Основные задачи тьютора</w:t>
      </w:r>
      <w:r w:rsidR="00CB3F2A">
        <w:rPr>
          <w:rFonts w:ascii="Times New Roman" w:eastAsia="Times New Roman" w:hAnsi="Times New Roman" w:cs="Times New Roman"/>
          <w:bCs/>
          <w:color w:val="000000"/>
          <w:sz w:val="24"/>
          <w:szCs w:val="24"/>
          <w:lang w:eastAsia="ru-RU"/>
        </w:rPr>
        <w:t>:</w:t>
      </w:r>
    </w:p>
    <w:p w:rsidR="007E0BF7" w:rsidRPr="00CB3F2A" w:rsidRDefault="00CA324A" w:rsidP="00CB3F2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i/>
          <w:color w:val="000000"/>
          <w:sz w:val="24"/>
          <w:szCs w:val="24"/>
          <w:lang w:eastAsia="ru-RU"/>
        </w:rPr>
        <w:t>уменьшить частоту и интенсивность нежелательного поведения</w:t>
      </w:r>
      <w:r w:rsidRPr="00CB3F2A">
        <w:rPr>
          <w:rFonts w:ascii="Times New Roman" w:eastAsia="Times New Roman" w:hAnsi="Times New Roman" w:cs="Times New Roman"/>
          <w:color w:val="000000"/>
          <w:sz w:val="24"/>
          <w:szCs w:val="24"/>
          <w:lang w:eastAsia="ru-RU"/>
        </w:rPr>
        <w:t xml:space="preserve"> (агрессии, </w:t>
      </w:r>
      <w:proofErr w:type="spellStart"/>
      <w:r w:rsidRPr="00CB3F2A">
        <w:rPr>
          <w:rFonts w:ascii="Times New Roman" w:eastAsia="Times New Roman" w:hAnsi="Times New Roman" w:cs="Times New Roman"/>
          <w:color w:val="000000"/>
          <w:sz w:val="24"/>
          <w:szCs w:val="24"/>
          <w:lang w:eastAsia="ru-RU"/>
        </w:rPr>
        <w:t>самоагрессии</w:t>
      </w:r>
      <w:proofErr w:type="spellEnd"/>
      <w:r w:rsidRPr="00CB3F2A">
        <w:rPr>
          <w:rFonts w:ascii="Times New Roman" w:eastAsia="Times New Roman" w:hAnsi="Times New Roman" w:cs="Times New Roman"/>
          <w:color w:val="000000"/>
          <w:sz w:val="24"/>
          <w:szCs w:val="24"/>
          <w:lang w:eastAsia="ru-RU"/>
        </w:rPr>
        <w:t xml:space="preserve">, </w:t>
      </w:r>
      <w:proofErr w:type="spellStart"/>
      <w:r w:rsidRPr="00CB3F2A">
        <w:rPr>
          <w:rFonts w:ascii="Times New Roman" w:eastAsia="Times New Roman" w:hAnsi="Times New Roman" w:cs="Times New Roman"/>
          <w:color w:val="000000"/>
          <w:sz w:val="24"/>
          <w:szCs w:val="24"/>
          <w:lang w:eastAsia="ru-RU"/>
        </w:rPr>
        <w:t>самостиму</w:t>
      </w:r>
      <w:r w:rsidR="007E0BF7" w:rsidRPr="00CB3F2A">
        <w:rPr>
          <w:rFonts w:ascii="Times New Roman" w:eastAsia="Times New Roman" w:hAnsi="Times New Roman" w:cs="Times New Roman"/>
          <w:color w:val="000000"/>
          <w:sz w:val="24"/>
          <w:szCs w:val="24"/>
          <w:lang w:eastAsia="ru-RU"/>
        </w:rPr>
        <w:t>ляции</w:t>
      </w:r>
      <w:proofErr w:type="spellEnd"/>
      <w:r w:rsidR="007E0BF7" w:rsidRPr="00CB3F2A">
        <w:rPr>
          <w:rFonts w:ascii="Times New Roman" w:eastAsia="Times New Roman" w:hAnsi="Times New Roman" w:cs="Times New Roman"/>
          <w:color w:val="000000"/>
          <w:sz w:val="24"/>
          <w:szCs w:val="24"/>
          <w:lang w:eastAsia="ru-RU"/>
        </w:rPr>
        <w:t xml:space="preserve">, деструктивных действий). Для этого прежде всего необходимо выявить причины такого поведения. </w:t>
      </w:r>
      <w:r w:rsidR="007E0BF7" w:rsidRPr="00CB3F2A">
        <w:rPr>
          <w:rFonts w:ascii="Times New Roman" w:eastAsia="Times New Roman" w:hAnsi="Times New Roman" w:cs="Times New Roman"/>
          <w:sz w:val="24"/>
          <w:szCs w:val="24"/>
          <w:lang w:eastAsia="ru-RU"/>
        </w:rPr>
        <w:t>Например, если причина — потребность в предсказуемости, нужно использовать визуальные расписания и предупреждать о смене деятельности заранее. Если причиной является дефицит навыков саморегуляции, нужно обучать методам релаксации (организовывать ребенку сенсорные паузы). </w:t>
      </w:r>
    </w:p>
    <w:p w:rsidR="00290504" w:rsidRPr="00CB3F2A" w:rsidRDefault="00CA324A" w:rsidP="00CB3F2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i/>
          <w:color w:val="000000"/>
          <w:sz w:val="24"/>
          <w:szCs w:val="24"/>
          <w:lang w:eastAsia="ru-RU"/>
        </w:rPr>
        <w:t>научить ребёнка выражать потребности и эмоции социально приемлемыми способами</w:t>
      </w:r>
      <w:r w:rsidR="007E0BF7" w:rsidRPr="00CB3F2A">
        <w:rPr>
          <w:rFonts w:ascii="Times New Roman" w:eastAsia="Times New Roman" w:hAnsi="Times New Roman" w:cs="Times New Roman"/>
          <w:i/>
          <w:color w:val="000000"/>
          <w:sz w:val="24"/>
          <w:szCs w:val="24"/>
          <w:lang w:eastAsia="ru-RU"/>
        </w:rPr>
        <w:t>.</w:t>
      </w:r>
      <w:r w:rsidR="007E0BF7" w:rsidRPr="00CB3F2A">
        <w:rPr>
          <w:rFonts w:ascii="Times New Roman" w:eastAsia="Times New Roman" w:hAnsi="Times New Roman" w:cs="Times New Roman"/>
          <w:sz w:val="24"/>
          <w:szCs w:val="24"/>
          <w:lang w:eastAsia="ru-RU"/>
        </w:rPr>
        <w:t xml:space="preserve"> Например, научить ребёнка просить о помощи, если у него что-то не получается, просить о перерыве, если устал.</w:t>
      </w:r>
    </w:p>
    <w:p w:rsidR="00CA324A" w:rsidRPr="00CB3F2A" w:rsidRDefault="00CA324A" w:rsidP="00CB3F2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i/>
          <w:color w:val="000000"/>
          <w:sz w:val="24"/>
          <w:szCs w:val="24"/>
          <w:lang w:eastAsia="ru-RU"/>
        </w:rPr>
        <w:t>сформировать навыки самоконтроля и следования правилам</w:t>
      </w:r>
      <w:r w:rsidR="00290504" w:rsidRPr="00CB3F2A">
        <w:rPr>
          <w:rFonts w:ascii="Times New Roman" w:eastAsia="Times New Roman" w:hAnsi="Times New Roman" w:cs="Times New Roman"/>
          <w:color w:val="000000"/>
          <w:sz w:val="24"/>
          <w:szCs w:val="24"/>
          <w:lang w:eastAsia="ru-RU"/>
        </w:rPr>
        <w:t>. Постепенное развитие у ребёнка осознанного управления собственным поведением, понимания социальных норм и способности действовать в соответствии с установленными требованиями.</w:t>
      </w:r>
    </w:p>
    <w:p w:rsidR="00CA324A" w:rsidRPr="00CB3F2A" w:rsidRDefault="00CA324A" w:rsidP="00CB3F2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i/>
          <w:color w:val="000000"/>
          <w:sz w:val="24"/>
          <w:szCs w:val="24"/>
          <w:lang w:eastAsia="ru-RU"/>
        </w:rPr>
        <w:t>создать комфортную среду</w:t>
      </w:r>
      <w:r w:rsidRPr="00CB3F2A">
        <w:rPr>
          <w:rFonts w:ascii="Times New Roman" w:eastAsia="Times New Roman" w:hAnsi="Times New Roman" w:cs="Times New Roman"/>
          <w:color w:val="000000"/>
          <w:sz w:val="24"/>
          <w:szCs w:val="24"/>
          <w:lang w:eastAsia="ru-RU"/>
        </w:rPr>
        <w:t>, минимизирующую тр</w:t>
      </w:r>
      <w:r w:rsidR="00290504" w:rsidRPr="00CB3F2A">
        <w:rPr>
          <w:rFonts w:ascii="Times New Roman" w:eastAsia="Times New Roman" w:hAnsi="Times New Roman" w:cs="Times New Roman"/>
          <w:color w:val="000000"/>
          <w:sz w:val="24"/>
          <w:szCs w:val="24"/>
          <w:lang w:eastAsia="ru-RU"/>
        </w:rPr>
        <w:t>иггеры нежелательного поведения.</w:t>
      </w:r>
    </w:p>
    <w:p w:rsidR="00CA324A" w:rsidRPr="00CB3F2A" w:rsidRDefault="00CA324A" w:rsidP="00CB3F2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координировать усилия педагогов, родителей и других специалистов для последовательной работы.</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Этапы работы</w:t>
      </w:r>
      <w:r w:rsidR="00CB3F2A">
        <w:rPr>
          <w:rFonts w:ascii="Times New Roman" w:eastAsia="Times New Roman" w:hAnsi="Times New Roman" w:cs="Times New Roman"/>
          <w:color w:val="000000"/>
          <w:sz w:val="24"/>
          <w:szCs w:val="24"/>
          <w:lang w:eastAsia="ru-RU"/>
        </w:rPr>
        <w:t>:</w:t>
      </w:r>
    </w:p>
    <w:p w:rsidR="00290504" w:rsidRPr="00CB3F2A" w:rsidRDefault="00290504"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 xml:space="preserve">Работа тьютора с ребёнком, демонстрирующим нежелательное поведение, строится поэтапно. Каждый этап имеет свою цель, содержание и инструменты оценки результатов. Последовательное прохождение всех этапов позволяет обеспечить системность </w:t>
      </w:r>
      <w:r w:rsidRPr="00CB3F2A">
        <w:rPr>
          <w:rFonts w:ascii="Times New Roman" w:eastAsia="Times New Roman" w:hAnsi="Times New Roman" w:cs="Times New Roman"/>
          <w:color w:val="000000"/>
          <w:sz w:val="24"/>
          <w:szCs w:val="24"/>
          <w:lang w:eastAsia="ru-RU"/>
        </w:rPr>
        <w:lastRenderedPageBreak/>
        <w:t xml:space="preserve">сопровождения, отслеживать динамику изменений и своевременно корректировать план работы. Ниже описаны основные этапы </w:t>
      </w:r>
      <w:proofErr w:type="spellStart"/>
      <w:r w:rsidRPr="00CB3F2A">
        <w:rPr>
          <w:rFonts w:ascii="Times New Roman" w:eastAsia="Times New Roman" w:hAnsi="Times New Roman" w:cs="Times New Roman"/>
          <w:color w:val="000000"/>
          <w:sz w:val="24"/>
          <w:szCs w:val="24"/>
          <w:lang w:eastAsia="ru-RU"/>
        </w:rPr>
        <w:t>тьюторского</w:t>
      </w:r>
      <w:proofErr w:type="spellEnd"/>
      <w:r w:rsidRPr="00CB3F2A">
        <w:rPr>
          <w:rFonts w:ascii="Times New Roman" w:eastAsia="Times New Roman" w:hAnsi="Times New Roman" w:cs="Times New Roman"/>
          <w:color w:val="000000"/>
          <w:sz w:val="24"/>
          <w:szCs w:val="24"/>
          <w:lang w:eastAsia="ru-RU"/>
        </w:rPr>
        <w:t xml:space="preserve"> сопровождения.</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1.</w:t>
      </w:r>
      <w:r w:rsidRPr="00CB3F2A">
        <w:rPr>
          <w:rFonts w:ascii="Times New Roman" w:eastAsia="Times New Roman" w:hAnsi="Times New Roman" w:cs="Times New Roman"/>
          <w:color w:val="000000"/>
          <w:sz w:val="24"/>
          <w:szCs w:val="24"/>
          <w:lang w:eastAsia="ru-RU"/>
        </w:rPr>
        <w:tab/>
        <w:t xml:space="preserve">Диагностика и анализ. Данный этап включает в себя наблюдение за поведением, беседа со всеми субъектами образовательного процесса – родителями, педагогами, администрацией ГБОУ, изучение документации. В результате работы на этом этапе выявляются триггеры и функции нежелательного поведения (например, привлечение внимания, избегание заданий, коммуникативные трудности). </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2.</w:t>
      </w:r>
      <w:r w:rsidRPr="00CB3F2A">
        <w:rPr>
          <w:rFonts w:ascii="Times New Roman" w:eastAsia="Times New Roman" w:hAnsi="Times New Roman" w:cs="Times New Roman"/>
          <w:color w:val="000000"/>
          <w:sz w:val="24"/>
          <w:szCs w:val="24"/>
          <w:lang w:eastAsia="ru-RU"/>
        </w:rPr>
        <w:tab/>
        <w:t xml:space="preserve"> Разработка индивидуального плана. Учёт особенностей ребёнка, выявленных на первом этапе, постановка целей коррекции, выбор методов и инструментов. На этом этапе важно спроектировать условия, которые обеспечат обучающимся достижение планируемых результатов программы </w:t>
      </w:r>
      <w:proofErr w:type="spellStart"/>
      <w:r w:rsidRPr="00CB3F2A">
        <w:rPr>
          <w:rFonts w:ascii="Times New Roman" w:eastAsia="Times New Roman" w:hAnsi="Times New Roman" w:cs="Times New Roman"/>
          <w:color w:val="000000"/>
          <w:sz w:val="24"/>
          <w:szCs w:val="24"/>
          <w:lang w:eastAsia="ru-RU"/>
        </w:rPr>
        <w:t>тьюторского</w:t>
      </w:r>
      <w:proofErr w:type="spellEnd"/>
      <w:r w:rsidRPr="00CB3F2A">
        <w:rPr>
          <w:rFonts w:ascii="Times New Roman" w:eastAsia="Times New Roman" w:hAnsi="Times New Roman" w:cs="Times New Roman"/>
          <w:color w:val="000000"/>
          <w:sz w:val="24"/>
          <w:szCs w:val="24"/>
          <w:lang w:eastAsia="ru-RU"/>
        </w:rPr>
        <w:t xml:space="preserve"> сопровождения и адекватную оценку динамики преодоления </w:t>
      </w:r>
      <w:proofErr w:type="gramStart"/>
      <w:r w:rsidRPr="00CB3F2A">
        <w:rPr>
          <w:rFonts w:ascii="Times New Roman" w:eastAsia="Times New Roman" w:hAnsi="Times New Roman" w:cs="Times New Roman"/>
          <w:color w:val="000000"/>
          <w:sz w:val="24"/>
          <w:szCs w:val="24"/>
          <w:lang w:eastAsia="ru-RU"/>
        </w:rPr>
        <w:t>проблемного  поведения</w:t>
      </w:r>
      <w:proofErr w:type="gramEnd"/>
      <w:r w:rsidRPr="00CB3F2A">
        <w:rPr>
          <w:rFonts w:ascii="Times New Roman" w:eastAsia="Times New Roman" w:hAnsi="Times New Roman" w:cs="Times New Roman"/>
          <w:color w:val="000000"/>
          <w:sz w:val="24"/>
          <w:szCs w:val="24"/>
          <w:lang w:eastAsia="ru-RU"/>
        </w:rPr>
        <w:t>. Индивидуальный план составляется с применением современных коррекционных технологий.</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3.</w:t>
      </w:r>
      <w:r w:rsidRPr="00CB3F2A">
        <w:rPr>
          <w:rFonts w:ascii="Times New Roman" w:eastAsia="Times New Roman" w:hAnsi="Times New Roman" w:cs="Times New Roman"/>
          <w:color w:val="000000"/>
          <w:sz w:val="24"/>
          <w:szCs w:val="24"/>
          <w:lang w:eastAsia="ru-RU"/>
        </w:rPr>
        <w:tab/>
        <w:t>Реализация плана. Непосредственная работа с ребёнком в течение дня: сопровождение на уроках, переменах, во внеурочной деятельности, применение выбранных методов коррекции.</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4.</w:t>
      </w:r>
      <w:r w:rsidRPr="00CB3F2A">
        <w:rPr>
          <w:rFonts w:ascii="Times New Roman" w:eastAsia="Times New Roman" w:hAnsi="Times New Roman" w:cs="Times New Roman"/>
          <w:color w:val="000000"/>
          <w:sz w:val="24"/>
          <w:szCs w:val="24"/>
          <w:lang w:eastAsia="ru-RU"/>
        </w:rPr>
        <w:tab/>
        <w:t>Мониторинг и оценка динамики. Фиксация изменений в поведении, корректировка плана при необходимости.</w:t>
      </w:r>
    </w:p>
    <w:p w:rsidR="00290504" w:rsidRPr="00CB3F2A" w:rsidRDefault="00290504"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Методы и приёмы работы</w:t>
      </w:r>
      <w:r w:rsidR="00CB3F2A">
        <w:rPr>
          <w:rFonts w:ascii="Times New Roman" w:eastAsia="Times New Roman" w:hAnsi="Times New Roman" w:cs="Times New Roman"/>
          <w:color w:val="000000"/>
          <w:sz w:val="24"/>
          <w:szCs w:val="24"/>
          <w:lang w:eastAsia="ru-RU"/>
        </w:rPr>
        <w:t>:</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Для решения поставленных задач тьютор использует комплекс научно обоснованных методов и приёмов, которые подбираются индивидуально с учётом особенностей ребёнка, причин и функций нежелательного поведения. Эффективность работы зависит от грамотного сочетания техник, их адаптации к конкретной ситуации и систематического применения. Ниже представлены ключевые методы и приёмы, которые помогают тьютору достигать позитивных изменений в поведении ребёнка.</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1.</w:t>
      </w:r>
      <w:r w:rsidRPr="00CB3F2A">
        <w:rPr>
          <w:rFonts w:ascii="Times New Roman" w:eastAsia="Times New Roman" w:hAnsi="Times New Roman" w:cs="Times New Roman"/>
          <w:color w:val="000000"/>
          <w:sz w:val="24"/>
          <w:szCs w:val="24"/>
          <w:lang w:eastAsia="ru-RU"/>
        </w:rPr>
        <w:tab/>
        <w:t>Визуальная поддержка. Использование расписаний, инструкций, правил, социальных историй, цепочек последовательности действий. Например, визуальное расписание помогает ребёнку ориентироваться в распорядке дня, а социальные истории — научиться реагировать на нетипичные ситуации.</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2.</w:t>
      </w:r>
      <w:r w:rsidRPr="00CB3F2A">
        <w:rPr>
          <w:rFonts w:ascii="Times New Roman" w:eastAsia="Times New Roman" w:hAnsi="Times New Roman" w:cs="Times New Roman"/>
          <w:color w:val="000000"/>
          <w:sz w:val="24"/>
          <w:szCs w:val="24"/>
          <w:lang w:eastAsia="ru-RU"/>
        </w:rPr>
        <w:tab/>
        <w:t>Поведенческий договор. Чёткое определение правил поведения и системы подкреплений (поощрений за соблюдение правил и последствий за нарушения).</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3.</w:t>
      </w:r>
      <w:r w:rsidRPr="00CB3F2A">
        <w:rPr>
          <w:rFonts w:ascii="Times New Roman" w:eastAsia="Times New Roman" w:hAnsi="Times New Roman" w:cs="Times New Roman"/>
          <w:color w:val="000000"/>
          <w:sz w:val="24"/>
          <w:szCs w:val="24"/>
          <w:lang w:eastAsia="ru-RU"/>
        </w:rPr>
        <w:tab/>
        <w:t>Система подкреплений</w:t>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Поощрение за отсутствие нежелательного поведения или за выполнение заданий. Подкрепление может быть пищевым, игровым, социальным (похвала). Например, ребёнок получает жетон, игрушку или возможность заняться любимым делом при успешном выполнении условий договора</w:t>
      </w:r>
      <w:r w:rsidR="00290504" w:rsidRPr="00CB3F2A">
        <w:rPr>
          <w:rFonts w:ascii="Times New Roman" w:eastAsia="Times New Roman" w:hAnsi="Times New Roman" w:cs="Times New Roman"/>
          <w:color w:val="000000"/>
          <w:sz w:val="24"/>
          <w:szCs w:val="24"/>
          <w:lang w:eastAsia="ru-RU"/>
        </w:rPr>
        <w:t>.</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4.</w:t>
      </w:r>
      <w:r w:rsidRPr="00CB3F2A">
        <w:rPr>
          <w:rFonts w:ascii="Times New Roman" w:eastAsia="Times New Roman" w:hAnsi="Times New Roman" w:cs="Times New Roman"/>
          <w:color w:val="000000"/>
          <w:sz w:val="24"/>
          <w:szCs w:val="24"/>
          <w:lang w:eastAsia="ru-RU"/>
        </w:rPr>
        <w:tab/>
        <w:t>Переключение внимания</w:t>
      </w:r>
      <w:r w:rsidRPr="00CB3F2A">
        <w:rPr>
          <w:rFonts w:ascii="Times New Roman" w:eastAsia="Times New Roman" w:hAnsi="Times New Roman" w:cs="Times New Roman"/>
          <w:color w:val="000000"/>
          <w:sz w:val="24"/>
          <w:szCs w:val="24"/>
          <w:lang w:eastAsia="ru-RU"/>
        </w:rPr>
        <w:tab/>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 xml:space="preserve">В момент проявления агрессии или нежелательного поведения тьютор предлагает ребёнку другое действие: например, выполнить пальчиковую гимнастику, взять карандаш, переключиться на другую деятельность. </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5.</w:t>
      </w:r>
      <w:r w:rsidRPr="00CB3F2A">
        <w:rPr>
          <w:rFonts w:ascii="Times New Roman" w:eastAsia="Times New Roman" w:hAnsi="Times New Roman" w:cs="Times New Roman"/>
          <w:color w:val="000000"/>
          <w:sz w:val="24"/>
          <w:szCs w:val="24"/>
          <w:lang w:eastAsia="ru-RU"/>
        </w:rPr>
        <w:tab/>
        <w:t>Эмоциональное игнорирование</w:t>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 xml:space="preserve">Отсутствие реакции на нежелательное поведение (при условии обеспечения безопасности ребёнка), чтобы не закреплять его как способ привлечения внимания. </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6.</w:t>
      </w:r>
      <w:r w:rsidRPr="00CB3F2A">
        <w:rPr>
          <w:rFonts w:ascii="Times New Roman" w:eastAsia="Times New Roman" w:hAnsi="Times New Roman" w:cs="Times New Roman"/>
          <w:color w:val="000000"/>
          <w:sz w:val="24"/>
          <w:szCs w:val="24"/>
          <w:lang w:eastAsia="ru-RU"/>
        </w:rPr>
        <w:tab/>
        <w:t>Адаптация учебной среды</w:t>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 xml:space="preserve">Зонирование пространства (учебная зона, зона отдыха, сенсорная зона), снижение уровня сенсорных раздражителей, использование </w:t>
      </w:r>
      <w:r w:rsidR="00290504" w:rsidRPr="00CB3F2A">
        <w:rPr>
          <w:rFonts w:ascii="Times New Roman" w:eastAsia="Times New Roman" w:hAnsi="Times New Roman" w:cs="Times New Roman"/>
          <w:color w:val="000000"/>
          <w:sz w:val="24"/>
          <w:szCs w:val="24"/>
          <w:lang w:eastAsia="ru-RU"/>
        </w:rPr>
        <w:t>комфортной мебели и материалов.</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7.</w:t>
      </w:r>
      <w:r w:rsidRPr="00CB3F2A">
        <w:rPr>
          <w:rFonts w:ascii="Times New Roman" w:eastAsia="Times New Roman" w:hAnsi="Times New Roman" w:cs="Times New Roman"/>
          <w:color w:val="000000"/>
          <w:sz w:val="24"/>
          <w:szCs w:val="24"/>
          <w:lang w:eastAsia="ru-RU"/>
        </w:rPr>
        <w:tab/>
        <w:t>Дозирование нагрузки</w:t>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 xml:space="preserve">Регулировка темпа работы, частоты перерывов, объёма заданий с учётом индивидуальных </w:t>
      </w:r>
      <w:r w:rsidR="00290504" w:rsidRPr="00CB3F2A">
        <w:rPr>
          <w:rFonts w:ascii="Times New Roman" w:eastAsia="Times New Roman" w:hAnsi="Times New Roman" w:cs="Times New Roman"/>
          <w:color w:val="000000"/>
          <w:sz w:val="24"/>
          <w:szCs w:val="24"/>
          <w:lang w:eastAsia="ru-RU"/>
        </w:rPr>
        <w:t>особенностей ребёнка.</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8.</w:t>
      </w:r>
      <w:r w:rsidRPr="00CB3F2A">
        <w:rPr>
          <w:rFonts w:ascii="Times New Roman" w:eastAsia="Times New Roman" w:hAnsi="Times New Roman" w:cs="Times New Roman"/>
          <w:color w:val="000000"/>
          <w:sz w:val="24"/>
          <w:szCs w:val="24"/>
          <w:lang w:eastAsia="ru-RU"/>
        </w:rPr>
        <w:tab/>
        <w:t>Тренинг функциональной коммуникации</w:t>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 xml:space="preserve">Обучение ребёнка выражать просьбы, отвечать на вопросы, привлекать внимание социально приемлемыми способами. </w:t>
      </w:r>
    </w:p>
    <w:p w:rsidR="006C5B76" w:rsidRPr="00CB3F2A" w:rsidRDefault="006C5B76"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9.</w:t>
      </w:r>
      <w:r w:rsidRPr="00CB3F2A">
        <w:rPr>
          <w:rFonts w:ascii="Times New Roman" w:eastAsia="Times New Roman" w:hAnsi="Times New Roman" w:cs="Times New Roman"/>
          <w:color w:val="000000"/>
          <w:sz w:val="24"/>
          <w:szCs w:val="24"/>
          <w:lang w:eastAsia="ru-RU"/>
        </w:rPr>
        <w:tab/>
        <w:t>Таблицы наблюдений за поведением</w:t>
      </w:r>
      <w:r w:rsidR="00290504" w:rsidRPr="00CB3F2A">
        <w:rPr>
          <w:rFonts w:ascii="Times New Roman" w:eastAsia="Times New Roman" w:hAnsi="Times New Roman" w:cs="Times New Roman"/>
          <w:color w:val="000000"/>
          <w:sz w:val="24"/>
          <w:szCs w:val="24"/>
          <w:lang w:eastAsia="ru-RU"/>
        </w:rPr>
        <w:t xml:space="preserve">. </w:t>
      </w:r>
      <w:r w:rsidRPr="00CB3F2A">
        <w:rPr>
          <w:rFonts w:ascii="Times New Roman" w:eastAsia="Times New Roman" w:hAnsi="Times New Roman" w:cs="Times New Roman"/>
          <w:color w:val="000000"/>
          <w:sz w:val="24"/>
          <w:szCs w:val="24"/>
          <w:lang w:eastAsia="ru-RU"/>
        </w:rPr>
        <w:t>Изучение предшествующих факторов, самого поведения и последствий для понимания причин нежелательного поведения и составления правильного коррекционного маршрута.</w:t>
      </w:r>
    </w:p>
    <w:p w:rsidR="00290504" w:rsidRPr="00CB3F2A" w:rsidRDefault="00290504"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bookmarkStart w:id="0" w:name="_GoBack"/>
      <w:bookmarkEnd w:id="0"/>
      <w:r w:rsidRPr="00CB3F2A">
        <w:rPr>
          <w:rFonts w:ascii="Times New Roman" w:eastAsia="Times New Roman" w:hAnsi="Times New Roman" w:cs="Times New Roman"/>
          <w:color w:val="000000"/>
          <w:sz w:val="24"/>
          <w:szCs w:val="24"/>
          <w:lang w:eastAsia="ru-RU"/>
        </w:rPr>
        <w:lastRenderedPageBreak/>
        <w:t>Тьютор сопровождает ребёнка не только в образовательной деятельности, но и в свободных режимных моментах. После окончания уроков тьютор сообщает родителям, как прошёл день, какие успехи или сложности были в процессе обучения, координирует усилия по успешному преодолению сложностей и поощрению успехов.</w:t>
      </w:r>
    </w:p>
    <w:p w:rsidR="00290504" w:rsidRPr="00CB3F2A" w:rsidRDefault="00290504"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 xml:space="preserve">Эффективность </w:t>
      </w:r>
      <w:proofErr w:type="spellStart"/>
      <w:r w:rsidRPr="00CB3F2A">
        <w:rPr>
          <w:rFonts w:ascii="Times New Roman" w:eastAsia="Times New Roman" w:hAnsi="Times New Roman" w:cs="Times New Roman"/>
          <w:color w:val="000000"/>
          <w:sz w:val="24"/>
          <w:szCs w:val="24"/>
          <w:lang w:eastAsia="ru-RU"/>
        </w:rPr>
        <w:t>тьюторского</w:t>
      </w:r>
      <w:proofErr w:type="spellEnd"/>
      <w:r w:rsidRPr="00CB3F2A">
        <w:rPr>
          <w:rFonts w:ascii="Times New Roman" w:eastAsia="Times New Roman" w:hAnsi="Times New Roman" w:cs="Times New Roman"/>
          <w:color w:val="000000"/>
          <w:sz w:val="24"/>
          <w:szCs w:val="24"/>
          <w:lang w:eastAsia="ru-RU"/>
        </w:rPr>
        <w:t xml:space="preserve"> сопровождения зависит от регулярности работы, последовательности в применении методов, поддержки со стороны семьи и педагогического коллектива.</w:t>
      </w:r>
    </w:p>
    <w:p w:rsidR="006C5B76" w:rsidRPr="00CB3F2A" w:rsidRDefault="00290504" w:rsidP="00CB3F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B3F2A">
        <w:rPr>
          <w:rFonts w:ascii="Times New Roman" w:eastAsia="Times New Roman" w:hAnsi="Times New Roman" w:cs="Times New Roman"/>
          <w:color w:val="000000"/>
          <w:sz w:val="24"/>
          <w:szCs w:val="24"/>
          <w:lang w:eastAsia="ru-RU"/>
        </w:rPr>
        <w:t>Ключевым условием успеха является единое понимание целей и согласованность действий всех участников процесса — тьютора, педагогов, психологов и родителей. Только при таком комплексном подходе удаётся добиться устойчивых позитивных изменений в поведении ребёнка и его успешной адаптации в образовательной среде. Важно помнить, что результаты работы проявляются постепенно, поэтому необходимо сохранять терпение и системность в реализации намеченного плана. Постоянная обратная связь и гибкость в корректировке стратегий позволяют максимально учитывать индивидуальные особенности ребёнка и обеспечивать ему необходимую поддержку на каждом этапе развития.</w:t>
      </w:r>
    </w:p>
    <w:sectPr w:rsidR="006C5B76" w:rsidRPr="00CB3F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74594"/>
    <w:multiLevelType w:val="multilevel"/>
    <w:tmpl w:val="003C4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0E3394"/>
    <w:multiLevelType w:val="multilevel"/>
    <w:tmpl w:val="CB54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FA554C"/>
    <w:multiLevelType w:val="multilevel"/>
    <w:tmpl w:val="F2DC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FE70D2"/>
    <w:multiLevelType w:val="multilevel"/>
    <w:tmpl w:val="D530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122BB9"/>
    <w:multiLevelType w:val="multilevel"/>
    <w:tmpl w:val="30D0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FE0F08"/>
    <w:multiLevelType w:val="hybridMultilevel"/>
    <w:tmpl w:val="DA44E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037AF7"/>
    <w:multiLevelType w:val="multilevel"/>
    <w:tmpl w:val="35A2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B1907"/>
    <w:multiLevelType w:val="multilevel"/>
    <w:tmpl w:val="CB704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7"/>
  </w:num>
  <w:num w:numId="4">
    <w:abstractNumId w:val="1"/>
  </w:num>
  <w:num w:numId="5">
    <w:abstractNumId w:val="0"/>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12"/>
    <w:rsid w:val="00053745"/>
    <w:rsid w:val="00290504"/>
    <w:rsid w:val="00620635"/>
    <w:rsid w:val="00643BBA"/>
    <w:rsid w:val="006C5B76"/>
    <w:rsid w:val="007E0BF7"/>
    <w:rsid w:val="00CA324A"/>
    <w:rsid w:val="00CB3F2A"/>
    <w:rsid w:val="00CF1C5F"/>
    <w:rsid w:val="00D66D12"/>
    <w:rsid w:val="00FE3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621F"/>
  <w15:chartTrackingRefBased/>
  <w15:docId w15:val="{78F14B75-733C-4D50-897A-FE152C0E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643BB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43BBA"/>
    <w:rPr>
      <w:rFonts w:ascii="Times New Roman" w:eastAsia="Times New Roman" w:hAnsi="Times New Roman" w:cs="Times New Roman"/>
      <w:b/>
      <w:bCs/>
      <w:sz w:val="36"/>
      <w:szCs w:val="36"/>
      <w:lang w:eastAsia="ru-RU"/>
    </w:rPr>
  </w:style>
  <w:style w:type="character" w:styleId="a3">
    <w:name w:val="Strong"/>
    <w:basedOn w:val="a0"/>
    <w:uiPriority w:val="22"/>
    <w:qFormat/>
    <w:rsid w:val="00643BBA"/>
    <w:rPr>
      <w:b/>
      <w:bCs/>
    </w:rPr>
  </w:style>
  <w:style w:type="character" w:styleId="a4">
    <w:name w:val="Hyperlink"/>
    <w:basedOn w:val="a0"/>
    <w:uiPriority w:val="99"/>
    <w:semiHidden/>
    <w:unhideWhenUsed/>
    <w:rsid w:val="00643BBA"/>
    <w:rPr>
      <w:color w:val="0000FF"/>
      <w:u w:val="single"/>
    </w:rPr>
  </w:style>
  <w:style w:type="character" w:customStyle="1" w:styleId="futurismarkdown-word">
    <w:name w:val="futurismarkdown-word"/>
    <w:basedOn w:val="a0"/>
    <w:rsid w:val="00CA324A"/>
  </w:style>
  <w:style w:type="character" w:customStyle="1" w:styleId="futurisfootnotegroup">
    <w:name w:val="futurisfootnotegroup"/>
    <w:basedOn w:val="a0"/>
    <w:rsid w:val="00CA324A"/>
  </w:style>
  <w:style w:type="table" w:styleId="a5">
    <w:name w:val="Table Grid"/>
    <w:basedOn w:val="a1"/>
    <w:uiPriority w:val="39"/>
    <w:rsid w:val="006C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C5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230">
      <w:bodyDiv w:val="1"/>
      <w:marLeft w:val="0"/>
      <w:marRight w:val="0"/>
      <w:marTop w:val="0"/>
      <w:marBottom w:val="0"/>
      <w:divBdr>
        <w:top w:val="none" w:sz="0" w:space="0" w:color="auto"/>
        <w:left w:val="none" w:sz="0" w:space="0" w:color="auto"/>
        <w:bottom w:val="none" w:sz="0" w:space="0" w:color="auto"/>
        <w:right w:val="none" w:sz="0" w:space="0" w:color="auto"/>
      </w:divBdr>
    </w:div>
    <w:div w:id="355276341">
      <w:bodyDiv w:val="1"/>
      <w:marLeft w:val="0"/>
      <w:marRight w:val="0"/>
      <w:marTop w:val="0"/>
      <w:marBottom w:val="0"/>
      <w:divBdr>
        <w:top w:val="none" w:sz="0" w:space="0" w:color="auto"/>
        <w:left w:val="none" w:sz="0" w:space="0" w:color="auto"/>
        <w:bottom w:val="none" w:sz="0" w:space="0" w:color="auto"/>
        <w:right w:val="none" w:sz="0" w:space="0" w:color="auto"/>
      </w:divBdr>
    </w:div>
    <w:div w:id="479538397">
      <w:bodyDiv w:val="1"/>
      <w:marLeft w:val="0"/>
      <w:marRight w:val="0"/>
      <w:marTop w:val="0"/>
      <w:marBottom w:val="0"/>
      <w:divBdr>
        <w:top w:val="none" w:sz="0" w:space="0" w:color="auto"/>
        <w:left w:val="none" w:sz="0" w:space="0" w:color="auto"/>
        <w:bottom w:val="none" w:sz="0" w:space="0" w:color="auto"/>
        <w:right w:val="none" w:sz="0" w:space="0" w:color="auto"/>
      </w:divBdr>
    </w:div>
    <w:div w:id="1235776175">
      <w:bodyDiv w:val="1"/>
      <w:marLeft w:val="0"/>
      <w:marRight w:val="0"/>
      <w:marTop w:val="0"/>
      <w:marBottom w:val="0"/>
      <w:divBdr>
        <w:top w:val="none" w:sz="0" w:space="0" w:color="auto"/>
        <w:left w:val="none" w:sz="0" w:space="0" w:color="auto"/>
        <w:bottom w:val="none" w:sz="0" w:space="0" w:color="auto"/>
        <w:right w:val="none" w:sz="0" w:space="0" w:color="auto"/>
      </w:divBdr>
    </w:div>
    <w:div w:id="1279793458">
      <w:bodyDiv w:val="1"/>
      <w:marLeft w:val="0"/>
      <w:marRight w:val="0"/>
      <w:marTop w:val="0"/>
      <w:marBottom w:val="0"/>
      <w:divBdr>
        <w:top w:val="none" w:sz="0" w:space="0" w:color="auto"/>
        <w:left w:val="none" w:sz="0" w:space="0" w:color="auto"/>
        <w:bottom w:val="none" w:sz="0" w:space="0" w:color="auto"/>
        <w:right w:val="none" w:sz="0" w:space="0" w:color="auto"/>
      </w:divBdr>
    </w:div>
    <w:div w:id="1345286941">
      <w:bodyDiv w:val="1"/>
      <w:marLeft w:val="0"/>
      <w:marRight w:val="0"/>
      <w:marTop w:val="0"/>
      <w:marBottom w:val="0"/>
      <w:divBdr>
        <w:top w:val="none" w:sz="0" w:space="0" w:color="auto"/>
        <w:left w:val="none" w:sz="0" w:space="0" w:color="auto"/>
        <w:bottom w:val="none" w:sz="0" w:space="0" w:color="auto"/>
        <w:right w:val="none" w:sz="0" w:space="0" w:color="auto"/>
      </w:divBdr>
      <w:divsChild>
        <w:div w:id="140537742">
          <w:marLeft w:val="0"/>
          <w:marRight w:val="0"/>
          <w:marTop w:val="0"/>
          <w:marBottom w:val="0"/>
          <w:divBdr>
            <w:top w:val="none" w:sz="0" w:space="0" w:color="auto"/>
            <w:left w:val="none" w:sz="0" w:space="0" w:color="auto"/>
            <w:bottom w:val="none" w:sz="0" w:space="0" w:color="auto"/>
            <w:right w:val="none" w:sz="0" w:space="0" w:color="auto"/>
          </w:divBdr>
        </w:div>
      </w:divsChild>
    </w:div>
    <w:div w:id="1487746421">
      <w:bodyDiv w:val="1"/>
      <w:marLeft w:val="0"/>
      <w:marRight w:val="0"/>
      <w:marTop w:val="0"/>
      <w:marBottom w:val="0"/>
      <w:divBdr>
        <w:top w:val="none" w:sz="0" w:space="0" w:color="auto"/>
        <w:left w:val="none" w:sz="0" w:space="0" w:color="auto"/>
        <w:bottom w:val="none" w:sz="0" w:space="0" w:color="auto"/>
        <w:right w:val="none" w:sz="0" w:space="0" w:color="auto"/>
      </w:divBdr>
      <w:divsChild>
        <w:div w:id="1904829208">
          <w:marLeft w:val="0"/>
          <w:marRight w:val="0"/>
          <w:marTop w:val="0"/>
          <w:marBottom w:val="240"/>
          <w:divBdr>
            <w:top w:val="none" w:sz="0" w:space="0" w:color="auto"/>
            <w:left w:val="none" w:sz="0" w:space="0" w:color="auto"/>
            <w:bottom w:val="none" w:sz="0" w:space="0" w:color="auto"/>
            <w:right w:val="none" w:sz="0" w:space="0" w:color="auto"/>
          </w:divBdr>
          <w:divsChild>
            <w:div w:id="1699231747">
              <w:marLeft w:val="0"/>
              <w:marRight w:val="0"/>
              <w:marTop w:val="0"/>
              <w:marBottom w:val="120"/>
              <w:divBdr>
                <w:top w:val="none" w:sz="0" w:space="0" w:color="auto"/>
                <w:left w:val="none" w:sz="0" w:space="0" w:color="auto"/>
                <w:bottom w:val="none" w:sz="0" w:space="0" w:color="auto"/>
                <w:right w:val="none" w:sz="0" w:space="0" w:color="auto"/>
              </w:divBdr>
            </w:div>
          </w:divsChild>
        </w:div>
        <w:div w:id="2099597878">
          <w:marLeft w:val="0"/>
          <w:marRight w:val="0"/>
          <w:marTop w:val="0"/>
          <w:marBottom w:val="240"/>
          <w:divBdr>
            <w:top w:val="none" w:sz="0" w:space="0" w:color="auto"/>
            <w:left w:val="none" w:sz="0" w:space="0" w:color="auto"/>
            <w:bottom w:val="none" w:sz="0" w:space="0" w:color="auto"/>
            <w:right w:val="none" w:sz="0" w:space="0" w:color="auto"/>
          </w:divBdr>
          <w:divsChild>
            <w:div w:id="847982725">
              <w:marLeft w:val="0"/>
              <w:marRight w:val="0"/>
              <w:marTop w:val="0"/>
              <w:marBottom w:val="120"/>
              <w:divBdr>
                <w:top w:val="none" w:sz="0" w:space="0" w:color="auto"/>
                <w:left w:val="none" w:sz="0" w:space="0" w:color="auto"/>
                <w:bottom w:val="none" w:sz="0" w:space="0" w:color="auto"/>
                <w:right w:val="none" w:sz="0" w:space="0" w:color="auto"/>
              </w:divBdr>
            </w:div>
          </w:divsChild>
        </w:div>
        <w:div w:id="267473268">
          <w:marLeft w:val="0"/>
          <w:marRight w:val="0"/>
          <w:marTop w:val="0"/>
          <w:marBottom w:val="240"/>
          <w:divBdr>
            <w:top w:val="none" w:sz="0" w:space="0" w:color="auto"/>
            <w:left w:val="none" w:sz="0" w:space="0" w:color="auto"/>
            <w:bottom w:val="none" w:sz="0" w:space="0" w:color="auto"/>
            <w:right w:val="none" w:sz="0" w:space="0" w:color="auto"/>
          </w:divBdr>
          <w:divsChild>
            <w:div w:id="313292049">
              <w:marLeft w:val="0"/>
              <w:marRight w:val="0"/>
              <w:marTop w:val="0"/>
              <w:marBottom w:val="120"/>
              <w:divBdr>
                <w:top w:val="none" w:sz="0" w:space="0" w:color="auto"/>
                <w:left w:val="none" w:sz="0" w:space="0" w:color="auto"/>
                <w:bottom w:val="none" w:sz="0" w:space="0" w:color="auto"/>
                <w:right w:val="none" w:sz="0" w:space="0" w:color="auto"/>
              </w:divBdr>
            </w:div>
          </w:divsChild>
        </w:div>
        <w:div w:id="1756314717">
          <w:marLeft w:val="0"/>
          <w:marRight w:val="0"/>
          <w:marTop w:val="0"/>
          <w:marBottom w:val="240"/>
          <w:divBdr>
            <w:top w:val="none" w:sz="0" w:space="0" w:color="auto"/>
            <w:left w:val="none" w:sz="0" w:space="0" w:color="auto"/>
            <w:bottom w:val="none" w:sz="0" w:space="0" w:color="auto"/>
            <w:right w:val="none" w:sz="0" w:space="0" w:color="auto"/>
          </w:divBdr>
          <w:divsChild>
            <w:div w:id="2115972971">
              <w:marLeft w:val="0"/>
              <w:marRight w:val="0"/>
              <w:marTop w:val="0"/>
              <w:marBottom w:val="120"/>
              <w:divBdr>
                <w:top w:val="none" w:sz="0" w:space="0" w:color="auto"/>
                <w:left w:val="none" w:sz="0" w:space="0" w:color="auto"/>
                <w:bottom w:val="none" w:sz="0" w:space="0" w:color="auto"/>
                <w:right w:val="none" w:sz="0" w:space="0" w:color="auto"/>
              </w:divBdr>
            </w:div>
            <w:div w:id="291711939">
              <w:marLeft w:val="0"/>
              <w:marRight w:val="0"/>
              <w:marTop w:val="0"/>
              <w:marBottom w:val="120"/>
              <w:divBdr>
                <w:top w:val="none" w:sz="0" w:space="0" w:color="auto"/>
                <w:left w:val="none" w:sz="0" w:space="0" w:color="auto"/>
                <w:bottom w:val="none" w:sz="0" w:space="0" w:color="auto"/>
                <w:right w:val="none" w:sz="0" w:space="0" w:color="auto"/>
              </w:divBdr>
            </w:div>
            <w:div w:id="1837962881">
              <w:marLeft w:val="0"/>
              <w:marRight w:val="0"/>
              <w:marTop w:val="0"/>
              <w:marBottom w:val="120"/>
              <w:divBdr>
                <w:top w:val="none" w:sz="0" w:space="0" w:color="auto"/>
                <w:left w:val="none" w:sz="0" w:space="0" w:color="auto"/>
                <w:bottom w:val="none" w:sz="0" w:space="0" w:color="auto"/>
                <w:right w:val="none" w:sz="0" w:space="0" w:color="auto"/>
              </w:divBdr>
            </w:div>
          </w:divsChild>
        </w:div>
        <w:div w:id="862013744">
          <w:marLeft w:val="0"/>
          <w:marRight w:val="0"/>
          <w:marTop w:val="0"/>
          <w:marBottom w:val="240"/>
          <w:divBdr>
            <w:top w:val="none" w:sz="0" w:space="0" w:color="auto"/>
            <w:left w:val="none" w:sz="0" w:space="0" w:color="auto"/>
            <w:bottom w:val="none" w:sz="0" w:space="0" w:color="auto"/>
            <w:right w:val="none" w:sz="0" w:space="0" w:color="auto"/>
          </w:divBdr>
          <w:divsChild>
            <w:div w:id="1323392479">
              <w:marLeft w:val="0"/>
              <w:marRight w:val="0"/>
              <w:marTop w:val="0"/>
              <w:marBottom w:val="120"/>
              <w:divBdr>
                <w:top w:val="none" w:sz="0" w:space="0" w:color="auto"/>
                <w:left w:val="none" w:sz="0" w:space="0" w:color="auto"/>
                <w:bottom w:val="none" w:sz="0" w:space="0" w:color="auto"/>
                <w:right w:val="none" w:sz="0" w:space="0" w:color="auto"/>
              </w:divBdr>
            </w:div>
            <w:div w:id="622033745">
              <w:marLeft w:val="0"/>
              <w:marRight w:val="0"/>
              <w:marTop w:val="0"/>
              <w:marBottom w:val="120"/>
              <w:divBdr>
                <w:top w:val="none" w:sz="0" w:space="0" w:color="auto"/>
                <w:left w:val="none" w:sz="0" w:space="0" w:color="auto"/>
                <w:bottom w:val="none" w:sz="0" w:space="0" w:color="auto"/>
                <w:right w:val="none" w:sz="0" w:space="0" w:color="auto"/>
              </w:divBdr>
            </w:div>
            <w:div w:id="18857506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7141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3</Pages>
  <Words>1184</Words>
  <Characters>6754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3</cp:revision>
  <dcterms:created xsi:type="dcterms:W3CDTF">2026-02-16T08:48:00Z</dcterms:created>
  <dcterms:modified xsi:type="dcterms:W3CDTF">2026-02-17T12:44:00Z</dcterms:modified>
</cp:coreProperties>
</file>