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D2D51" w14:textId="77777777" w:rsidR="00901A3C" w:rsidRPr="00901A3C" w:rsidRDefault="00901A3C" w:rsidP="00901A3C">
      <w:pPr>
        <w:jc w:val="center"/>
        <w:rPr>
          <w:rFonts w:ascii="Times New Roman" w:hAnsi="Times New Roman" w:cs="Times New Roman"/>
          <w:sz w:val="32"/>
          <w:szCs w:val="32"/>
        </w:rPr>
      </w:pPr>
      <w:r w:rsidRPr="00901A3C">
        <w:rPr>
          <w:rFonts w:ascii="Times New Roman" w:hAnsi="Times New Roman" w:cs="Times New Roman"/>
          <w:sz w:val="32"/>
          <w:szCs w:val="32"/>
        </w:rPr>
        <w:t>Нетрадиционные техники творческих работ в деятельности воспитателя</w:t>
      </w:r>
    </w:p>
    <w:p w14:paraId="6550226A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В современном дошкольном образовании особое значение приобретает развитие творческих способностей детей. Творчество помогает ребёнку выражать свои эмоции, формирует воображение, развивает мелкую моторику и уверенность в себе. Одним из эффективных способов раскрытия детского потенциала являются нетрадиционные техники изобразительной деятельности.</w:t>
      </w:r>
    </w:p>
    <w:p w14:paraId="4E4519DE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Актуальность применения нетрадиционных техник</w:t>
      </w:r>
    </w:p>
    <w:p w14:paraId="4BFE3FED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дошкольного образования ориентирует педагогов на создание условий для всестороннего развития личности ребёнка. Нетрадиционные техники рисования и декоративно-прикладного творчества позволяют:</w:t>
      </w:r>
    </w:p>
    <w:p w14:paraId="73E73E9C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стимулировать познавательный интерес;</w:t>
      </w:r>
    </w:p>
    <w:p w14:paraId="0959ECDF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развивать фантазию и образное мышление;</w:t>
      </w:r>
    </w:p>
    <w:p w14:paraId="59E0E6C6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формировать самостоятельность и инициативность;</w:t>
      </w:r>
    </w:p>
    <w:p w14:paraId="240229E0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снижать страх перед ошибкой.</w:t>
      </w:r>
    </w:p>
    <w:p w14:paraId="020D3817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Особенность данных техник заключается в отсутствии жёстких шаблонов и строгих правил. Ребёнок чувствует себя свободным в выборе цвета, формы и способа выполнения работы.</w:t>
      </w:r>
    </w:p>
    <w:p w14:paraId="502D894B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Основные виды нетрадиционных техник</w:t>
      </w:r>
    </w:p>
    <w:p w14:paraId="7DF8F243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В практике воспитателя можно использовать разнообразные способы создания творческих работ.</w:t>
      </w:r>
    </w:p>
    <w:p w14:paraId="5272FA63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1. Рисование пальцами и ладошками</w:t>
      </w:r>
    </w:p>
    <w:p w14:paraId="1FFC8028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Данная техника особенно нравится детям младшего возраста. Она способствует развитию тактильных ощущений и координации движений. Из отпечатков ладоней можно создавать образы животных, цветов, сказочных персонажей.</w:t>
      </w:r>
    </w:p>
    <w:p w14:paraId="34CD505B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2. Монотипия</w:t>
      </w:r>
    </w:p>
    <w:p w14:paraId="43907406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lastRenderedPageBreak/>
        <w:t>Это способ получения изображения путём отпечатывания краски с одной поверхности на другую. Техника развивает воображение: дети учатся видеть образы в случайных пятнах и дорисовывать детали.</w:t>
      </w:r>
    </w:p>
    <w:p w14:paraId="17BFD02A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01A3C">
        <w:rPr>
          <w:rFonts w:ascii="Times New Roman" w:hAnsi="Times New Roman" w:cs="Times New Roman"/>
          <w:sz w:val="28"/>
          <w:szCs w:val="28"/>
        </w:rPr>
        <w:t>Кляксография</w:t>
      </w:r>
      <w:proofErr w:type="spellEnd"/>
    </w:p>
    <w:p w14:paraId="34A1A7C3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Создание рисунка с помощью клякс и их раздувания через трубочку помогает формировать дыхание, развивает фантазию и вызывает положительные эмоции.</w:t>
      </w:r>
    </w:p>
    <w:p w14:paraId="38ADA8C6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4. Рисование солью, крупой, песком</w:t>
      </w:r>
    </w:p>
    <w:p w14:paraId="793091F6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Использование природных и сыпучих материалов обогащает сенсорный опыт ребёнка, развивает мелкую моторику и аккуратность.</w:t>
      </w:r>
    </w:p>
    <w:p w14:paraId="575C88FF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5. Граттаж (процарапывание)</w:t>
      </w:r>
    </w:p>
    <w:p w14:paraId="14007794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На покрытой краской поверхности дети процарапывают рисунок, получая яркий контрастный результат. Такая техника особенно эффективна для развития усидчивости.</w:t>
      </w:r>
    </w:p>
    <w:p w14:paraId="70F8338B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901A3C">
        <w:rPr>
          <w:rFonts w:ascii="Times New Roman" w:hAnsi="Times New Roman" w:cs="Times New Roman"/>
          <w:sz w:val="28"/>
          <w:szCs w:val="28"/>
        </w:rPr>
        <w:t>Пластилинография</w:t>
      </w:r>
      <w:proofErr w:type="spellEnd"/>
    </w:p>
    <w:p w14:paraId="7CDE3FF9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Рисование пластилином по картону помогает укреплять мышцы пальцев и способствует развитию пространственного мышления.</w:t>
      </w:r>
    </w:p>
    <w:p w14:paraId="7549239F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Педагогическая ценность</w:t>
      </w:r>
    </w:p>
    <w:p w14:paraId="11E887D2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Нетрадиционные техники позволяют каждому ребёнку почувствовать успех. В отличие от традиционного рисования, где важен результат, здесь акцент делается на процессе. Дети активно экспериментируют, пробуют разные материалы, учатся выражать своё настроение через цвет и форму.</w:t>
      </w:r>
    </w:p>
    <w:p w14:paraId="20AF3CE9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В процессе работы формируются такие качества, как:</w:t>
      </w:r>
    </w:p>
    <w:p w14:paraId="7DC08444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инициативность;</w:t>
      </w:r>
    </w:p>
    <w:p w14:paraId="5D9F2BCC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самостоятельность;</w:t>
      </w:r>
    </w:p>
    <w:p w14:paraId="3E601E21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аккуратность;</w:t>
      </w:r>
    </w:p>
    <w:p w14:paraId="0870BCD8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способность доводить начатое дело до конца.</w:t>
      </w:r>
    </w:p>
    <w:p w14:paraId="680970AD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Кроме того, совместная творческая деятельность укрепляет эмоциональный контакт между воспитателем и воспитанниками.</w:t>
      </w:r>
    </w:p>
    <w:p w14:paraId="4D347E41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Организация работы в группе</w:t>
      </w:r>
    </w:p>
    <w:p w14:paraId="71DC628B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lastRenderedPageBreak/>
        <w:t>Для успешного применения нетрадиционных техник важно:</w:t>
      </w:r>
    </w:p>
    <w:p w14:paraId="2EBD7405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создать развивающую предметно-пространственную среду;</w:t>
      </w:r>
    </w:p>
    <w:p w14:paraId="3518B1AB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заранее подготовить материалы;</w:t>
      </w:r>
    </w:p>
    <w:p w14:paraId="0F64BC66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продумать поэтапность объяснения;</w:t>
      </w:r>
    </w:p>
    <w:p w14:paraId="269C4F47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учитывать возрастные особенности детей;</w:t>
      </w:r>
    </w:p>
    <w:p w14:paraId="559A0F70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поощрять индивидуальность и творческую инициативу.</w:t>
      </w:r>
    </w:p>
    <w:p w14:paraId="124F21D1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Особое внимание следует уделять эмоциональной атмосфере на занятии. Поддержка, похвала и доброжелательное отношение способствуют раскрытию творческого потенциала каждого ребёнка.</w:t>
      </w:r>
    </w:p>
    <w:p w14:paraId="00D11882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Заключение</w:t>
      </w:r>
    </w:p>
    <w:p w14:paraId="70A5F4F0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Нетрадиционные техники творческих работ являются эффективным средством художественно-эстетического развития дошкольников. Они делают образовательный процесс ярким, интересным и эмоционально насыщенным. Использование разнообразных материалов и способов изображения помогает детям раскрыть свои способности, формирует уверенность в себе и создаёт прочную основу для дальнейшего развития личности.</w:t>
      </w:r>
    </w:p>
    <w:p w14:paraId="29B2807E" w14:textId="77777777" w:rsidR="00901A3C" w:rsidRPr="00901A3C" w:rsidRDefault="00901A3C" w:rsidP="00901A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A3C">
        <w:rPr>
          <w:rFonts w:ascii="Times New Roman" w:hAnsi="Times New Roman" w:cs="Times New Roman"/>
          <w:sz w:val="28"/>
          <w:szCs w:val="28"/>
        </w:rPr>
        <w:t>Таким образом, задача воспитателя — не только обучить ребёнка определённым навыкам, но и помочь ему открыть радость творчества и веру в собственные возможности.</w:t>
      </w:r>
    </w:p>
    <w:p w14:paraId="3FF836F8" w14:textId="77777777" w:rsidR="00901A3C" w:rsidRPr="00901A3C" w:rsidRDefault="00901A3C" w:rsidP="00901A3C">
      <w:pPr>
        <w:rPr>
          <w:rFonts w:ascii="Times New Roman" w:hAnsi="Times New Roman" w:cs="Times New Roman"/>
          <w:sz w:val="28"/>
          <w:szCs w:val="28"/>
        </w:rPr>
      </w:pPr>
    </w:p>
    <w:p w14:paraId="30618FBA" w14:textId="77777777" w:rsidR="00901A3C" w:rsidRPr="00901A3C" w:rsidRDefault="00901A3C" w:rsidP="00901A3C">
      <w:pPr>
        <w:rPr>
          <w:rFonts w:ascii="Times New Roman" w:hAnsi="Times New Roman" w:cs="Times New Roman"/>
          <w:sz w:val="28"/>
          <w:szCs w:val="28"/>
        </w:rPr>
      </w:pPr>
    </w:p>
    <w:p w14:paraId="29D39EED" w14:textId="77777777" w:rsidR="00901A3C" w:rsidRDefault="00901A3C" w:rsidP="00901A3C"/>
    <w:p w14:paraId="07522CBD" w14:textId="77777777" w:rsidR="00D31E18" w:rsidRDefault="00D31E18"/>
    <w:sectPr w:rsidR="00D31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DD1"/>
    <w:rsid w:val="0074400F"/>
    <w:rsid w:val="008A4DD1"/>
    <w:rsid w:val="00901A3C"/>
    <w:rsid w:val="009F53A5"/>
    <w:rsid w:val="00D31E18"/>
    <w:rsid w:val="00D56CD0"/>
    <w:rsid w:val="00F4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77A23-B411-43E2-8F96-C15F265EE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E18"/>
  </w:style>
  <w:style w:type="paragraph" w:styleId="1">
    <w:name w:val="heading 1"/>
    <w:basedOn w:val="a"/>
    <w:next w:val="a"/>
    <w:link w:val="10"/>
    <w:uiPriority w:val="9"/>
    <w:qFormat/>
    <w:rsid w:val="008A4D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4D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D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4D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4D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4D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4D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4D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4D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4D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A4D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A4D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A4DD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A4DD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A4DD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A4DD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A4DD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A4DD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A4D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A4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A4D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A4D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A4D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A4DD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A4DD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A4DD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A4D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A4DD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A4D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mitropol2022@outlook.com</dc:creator>
  <cp:keywords/>
  <dc:description/>
  <cp:lastModifiedBy>mitropol2022@outlook.com</cp:lastModifiedBy>
  <cp:revision>2</cp:revision>
  <dcterms:created xsi:type="dcterms:W3CDTF">2026-02-20T05:53:00Z</dcterms:created>
  <dcterms:modified xsi:type="dcterms:W3CDTF">2026-02-20T05:54:00Z</dcterms:modified>
</cp:coreProperties>
</file>