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ascii="Arial Narrow" w:hAnsi="Arial Narrow" w:eastAsia="Times New Roman" w:cs="Times New Roman"/>
          <w:b/>
          <w:sz w:val="36"/>
          <w:szCs w:val="36"/>
          <w:lang w:eastAsia="ru-RU"/>
        </w:rPr>
        <w:id w:val="1309130355"/>
      </w:sdtPr>
      <w:sdtEndPr>
        <w:rPr>
          <w:rFonts w:ascii="Arial Narrow" w:hAnsi="Arial Narrow" w:eastAsia="Times New Roman" w:cs="Times New Roman"/>
          <w:b/>
          <w:sz w:val="36"/>
          <w:szCs w:val="36"/>
          <w:lang w:eastAsia="ru-RU"/>
        </w:rPr>
      </w:sdtEndPr>
      <w:sdtContent>
        <w:p w14:paraId="11EF64DF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cs="Times New Roman"/>
              <w:b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sz w:val="28"/>
              <w:szCs w:val="28"/>
              <w:lang w:eastAsia="ru-RU"/>
            </w:rPr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2866390</wp:posOffset>
                </wp:positionH>
                <wp:positionV relativeFrom="paragraph">
                  <wp:posOffset>-110490</wp:posOffset>
                </wp:positionV>
                <wp:extent cx="561975" cy="659130"/>
                <wp:effectExtent l="0" t="0" r="0" b="0"/>
                <wp:wrapNone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Рисунок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8" cstate="print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9">
                                  <a14:imgEffect>
                                    <a14:brightnessContrast contrast="-20000"/>
                                  </a14:imgEffect>
                                  <a14:imgEffect>
                                    <a14:sharpenSoften amount="5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1975" cy="65924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14:paraId="42EB9AF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cs="Times New Roman"/>
              <w:b/>
              <w:sz w:val="28"/>
              <w:szCs w:val="28"/>
            </w:rPr>
          </w:pPr>
        </w:p>
        <w:p w14:paraId="2C85DB3C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 xml:space="preserve">МУНИЦИПАЛЬНОЕ АВТОНОМНОЕ </w:t>
          </w:r>
        </w:p>
        <w:p w14:paraId="322A2239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 xml:space="preserve">ДОШКОЛЬНОЕ ОБРАЗОВАТЕЛЬНОЕ УЧРЕЖДЕНИЕ </w:t>
          </w:r>
        </w:p>
        <w:p w14:paraId="7B5D0D7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ДЕТСКИЙ САД № 12 «БУРАТИНО»</w:t>
          </w:r>
        </w:p>
        <w:p w14:paraId="41E4AF62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 w:cs="Times New Roman"/>
              <w:b/>
              <w:sz w:val="36"/>
              <w:szCs w:val="36"/>
              <w:lang w:eastAsia="ru-RU"/>
            </w:rPr>
          </w:pPr>
          <w:r>
            <w:rPr>
              <w:rFonts w:ascii="Arial Narrow" w:hAnsi="Arial Narrow" w:eastAsia="Times New Roman" w:cs="Times New Roman"/>
              <w:b/>
              <w:sz w:val="36"/>
              <w:szCs w:val="36"/>
              <w:lang w:eastAsia="ru-RU"/>
            </w:rPr>
            <w:t xml:space="preserve"> </w:t>
          </w:r>
        </w:p>
        <w:p w14:paraId="50747E54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 w:cs="Times New Roman"/>
              <w:b/>
              <w:sz w:val="36"/>
              <w:szCs w:val="36"/>
              <w:lang w:eastAsia="ru-RU"/>
            </w:rPr>
          </w:pPr>
        </w:p>
        <w:p w14:paraId="221DC1A6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 w:cs="Times New Roman"/>
              <w:b/>
              <w:sz w:val="36"/>
              <w:szCs w:val="36"/>
              <w:lang w:eastAsia="ru-RU"/>
            </w:rPr>
          </w:pPr>
        </w:p>
        <w:p w14:paraId="636A8DEB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 w:cs="Times New Roman"/>
              <w:b/>
              <w:sz w:val="36"/>
              <w:szCs w:val="36"/>
              <w:lang w:eastAsia="ru-RU"/>
            </w:rPr>
          </w:pPr>
        </w:p>
        <w:p w14:paraId="57746748">
          <w:pPr>
            <w:widowControl w:val="0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overflowPunct w:val="0"/>
            <w:autoSpaceDE w:val="0"/>
            <w:autoSpaceDN w:val="0"/>
            <w:spacing w:after="0" w:line="240" w:lineRule="auto"/>
            <w:jc w:val="center"/>
            <w:textAlignment w:val="baseline"/>
            <w:rPr>
              <w:rFonts w:ascii="Times New Roman" w:hAnsi="Times New Roman" w:eastAsia="Times New Roman" w:cs="Times New Roman"/>
              <w:b/>
              <w:kern w:val="3"/>
              <w:sz w:val="40"/>
              <w:szCs w:val="36"/>
              <w:lang w:eastAsia="ru-RU"/>
            </w:rPr>
          </w:pPr>
          <w:bookmarkStart w:id="0" w:name="_GoBack"/>
          <w:bookmarkEnd w:id="0"/>
        </w:p>
        <w:p w14:paraId="221E8415">
          <w:pPr>
            <w:widowControl w:val="0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overflowPunct w:val="0"/>
            <w:autoSpaceDE w:val="0"/>
            <w:autoSpaceDN w:val="0"/>
            <w:spacing w:after="0" w:line="240" w:lineRule="auto"/>
            <w:jc w:val="center"/>
            <w:textAlignment w:val="baseline"/>
            <w:rPr>
              <w:rFonts w:ascii="Times New Roman" w:hAnsi="Times New Roman" w:eastAsia="Times New Roman" w:cs="Times New Roman"/>
              <w:b/>
              <w:kern w:val="3"/>
              <w:sz w:val="40"/>
              <w:szCs w:val="36"/>
              <w:lang w:eastAsia="ru-RU"/>
            </w:rPr>
          </w:pPr>
        </w:p>
        <w:p w14:paraId="23B97117">
          <w:pPr>
            <w:widowControl w:val="0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overflowPunct w:val="0"/>
            <w:autoSpaceDE w:val="0"/>
            <w:autoSpaceDN w:val="0"/>
            <w:spacing w:after="0" w:line="240" w:lineRule="auto"/>
            <w:jc w:val="center"/>
            <w:textAlignment w:val="baseline"/>
            <w:rPr>
              <w:rFonts w:ascii="Times New Roman" w:hAnsi="Times New Roman" w:eastAsia="Times New Roman" w:cs="Times New Roman"/>
              <w:b/>
              <w:kern w:val="3"/>
              <w:sz w:val="40"/>
              <w:szCs w:val="36"/>
              <w:lang w:eastAsia="ru-RU"/>
            </w:rPr>
          </w:pPr>
        </w:p>
        <w:p w14:paraId="647CD7FB">
          <w:pPr>
            <w:widowControl w:val="0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overflowPunct w:val="0"/>
            <w:autoSpaceDE w:val="0"/>
            <w:autoSpaceDN w:val="0"/>
            <w:spacing w:after="0" w:line="240" w:lineRule="auto"/>
            <w:jc w:val="center"/>
            <w:textAlignment w:val="baseline"/>
            <w:rPr>
              <w:rFonts w:ascii="Times New Roman" w:hAnsi="Times New Roman" w:eastAsia="Times New Roman" w:cs="Times New Roman"/>
              <w:b/>
              <w:kern w:val="3"/>
              <w:sz w:val="28"/>
              <w:szCs w:val="28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kern w:val="3"/>
              <w:sz w:val="28"/>
              <w:szCs w:val="28"/>
              <w:lang w:eastAsia="ru-RU"/>
            </w:rPr>
            <w:t>ПРОЕКТ</w:t>
          </w:r>
        </w:p>
        <w:p w14:paraId="37BA491E">
          <w:pPr>
            <w:widowControl w:val="0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overflowPunct w:val="0"/>
            <w:autoSpaceDE w:val="0"/>
            <w:autoSpaceDN w:val="0"/>
            <w:spacing w:after="0" w:line="240" w:lineRule="auto"/>
            <w:jc w:val="center"/>
            <w:textAlignment w:val="baseline"/>
            <w:rPr>
              <w:rFonts w:ascii="Times New Roman" w:hAnsi="Times New Roman" w:eastAsia="Times New Roman" w:cs="Times New Roman"/>
              <w:b/>
              <w:kern w:val="3"/>
              <w:sz w:val="28"/>
              <w:szCs w:val="28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kern w:val="3"/>
              <w:sz w:val="28"/>
              <w:szCs w:val="28"/>
              <w:lang w:eastAsia="ru-RU"/>
            </w:rPr>
            <w:t>деятельности отряда ЮПИД «Светлячки»</w:t>
          </w:r>
        </w:p>
        <w:p w14:paraId="7B5C8450">
          <w:pPr>
            <w:widowControl w:val="0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uppressAutoHyphens/>
            <w:overflowPunct w:val="0"/>
            <w:autoSpaceDE w:val="0"/>
            <w:autoSpaceDN w:val="0"/>
            <w:spacing w:after="0" w:line="240" w:lineRule="auto"/>
            <w:jc w:val="center"/>
            <w:textAlignment w:val="baseline"/>
            <w:rPr>
              <w:rFonts w:ascii="Arial Narrow" w:hAnsi="Arial Narrow" w:eastAsia="Times New Roman" w:cs="Times New Roman"/>
              <w:b/>
              <w:bCs/>
              <w:kern w:val="3"/>
              <w:sz w:val="28"/>
              <w:szCs w:val="28"/>
              <w:lang w:eastAsia="ru-RU"/>
            </w:rPr>
          </w:pPr>
          <w:r>
            <w:rPr>
              <w:rFonts w:hint="default" w:ascii="Times New Roman" w:hAnsi="Times New Roman" w:eastAsia="SimSun" w:cs="Times New Roman"/>
              <w:b/>
              <w:bCs/>
              <w:color w:val="000000"/>
              <w:kern w:val="0"/>
              <w:sz w:val="28"/>
              <w:szCs w:val="28"/>
              <w:vertAlign w:val="baseline"/>
              <w:lang w:val="ru-RU" w:eastAsia="zh-CN" w:bidi="ar"/>
            </w:rPr>
            <w:t>«Знатоки дорожных дел»</w:t>
          </w:r>
        </w:p>
        <w:p w14:paraId="074B9D6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78DCB3F1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3BEF2F64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24785981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5ECD6DC0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4400F00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4D780A5A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rPr>
              <w:rFonts w:ascii="Arial Narrow" w:hAnsi="Arial Narrow" w:eastAsia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49AE82AF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ind w:left="5245"/>
            <w:jc w:val="right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  <w:t xml:space="preserve">         </w:t>
          </w:r>
        </w:p>
        <w:p w14:paraId="30CCA55D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ind w:left="5245"/>
            <w:jc w:val="right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7C25DAD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ind w:left="5245"/>
            <w:jc w:val="right"/>
            <w:rPr>
              <w:rFonts w:ascii="Times New Roman" w:hAnsi="Times New Roman" w:eastAsia="Times New Roman" w:cs="Times New Roman"/>
              <w:b/>
              <w:bCs/>
              <w:kern w:val="24"/>
              <w:sz w:val="24"/>
              <w:szCs w:val="24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bCs/>
              <w:kern w:val="24"/>
              <w:sz w:val="24"/>
              <w:szCs w:val="24"/>
              <w:lang w:eastAsia="ru-RU"/>
            </w:rPr>
            <w:t xml:space="preserve">   Автор проекта:</w:t>
          </w:r>
        </w:p>
        <w:p w14:paraId="6FA69DC8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ind w:left="5245"/>
            <w:jc w:val="right"/>
            <w:rPr>
              <w:rFonts w:ascii="Times New Roman" w:hAnsi="Times New Roman" w:eastAsia="Times New Roman" w:cs="Times New Roman"/>
              <w:b/>
              <w:bCs/>
              <w:kern w:val="24"/>
              <w:sz w:val="24"/>
              <w:szCs w:val="24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bCs/>
              <w:kern w:val="24"/>
              <w:sz w:val="24"/>
              <w:szCs w:val="24"/>
              <w:lang w:eastAsia="ru-RU"/>
            </w:rPr>
            <w:t xml:space="preserve">Музыка Марина Александровна, воспитатель МАДОУ ДС </w:t>
          </w:r>
        </w:p>
        <w:p w14:paraId="3BB53A5D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ind w:left="5245"/>
            <w:jc w:val="right"/>
            <w:rPr>
              <w:rFonts w:ascii="Times New Roman" w:hAnsi="Times New Roman" w:eastAsia="Times New Roman" w:cs="Times New Roman"/>
              <w:sz w:val="24"/>
              <w:szCs w:val="24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bCs/>
              <w:kern w:val="24"/>
              <w:sz w:val="24"/>
              <w:szCs w:val="24"/>
              <w:lang w:eastAsia="ru-RU"/>
            </w:rPr>
            <w:t>№ 12 «Буратино»</w:t>
          </w:r>
        </w:p>
        <w:p w14:paraId="3147D2D9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right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73A638C4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69C4BC0A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3D14926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3C054AEF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4C410166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648E25C1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20224F4E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4B1AF393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jc w:val="center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15E9A656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spacing w:after="0" w:line="240" w:lineRule="auto"/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</w:pPr>
        </w:p>
        <w:p w14:paraId="15DA23F1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tabs>
              <w:tab w:val="center" w:pos="4819"/>
              <w:tab w:val="left" w:pos="7665"/>
              <w:tab w:val="right" w:pos="9638"/>
            </w:tabs>
            <w:spacing w:after="0" w:line="240" w:lineRule="auto"/>
            <w:rPr>
              <w:rFonts w:ascii="Times New Roman" w:hAnsi="Times New Roman" w:eastAsia="Times New Roman" w:cs="Times New Roman"/>
              <w:sz w:val="18"/>
              <w:szCs w:val="18"/>
              <w:lang w:eastAsia="ru-RU"/>
            </w:rPr>
          </w:pPr>
          <w:r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  <w:tab/>
          </w:r>
          <w:r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  <w:t>г. Радужный</w:t>
          </w:r>
          <w:r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  <w:tab/>
          </w:r>
          <w:r>
            <w:rPr>
              <w:rFonts w:ascii="Times New Roman" w:hAnsi="Times New Roman" w:eastAsia="Times New Roman" w:cs="Times New Roman"/>
              <w:b/>
              <w:bCs/>
              <w:kern w:val="24"/>
              <w:sz w:val="28"/>
              <w:szCs w:val="28"/>
              <w:lang w:eastAsia="ru-RU"/>
            </w:rPr>
            <w:tab/>
          </w:r>
        </w:p>
        <w:p w14:paraId="7CC297C9">
          <w:pPr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  <w:between w:val="none" w:color="auto" w:sz="0" w:space="0"/>
            </w:pBdr>
            <w:tabs>
              <w:tab w:val="center" w:pos="4819"/>
              <w:tab w:val="left" w:pos="7665"/>
              <w:tab w:val="right" w:pos="9638"/>
            </w:tabs>
            <w:spacing w:after="0" w:line="240" w:lineRule="auto"/>
            <w:rPr>
              <w:rFonts w:ascii="Times New Roman" w:hAnsi="Times New Roman" w:eastAsia="Times New Roman" w:cs="Times New Roman"/>
              <w:sz w:val="18"/>
              <w:szCs w:val="18"/>
              <w:lang w:eastAsia="ru-RU"/>
            </w:rPr>
          </w:pPr>
        </w:p>
      </w:sdtContent>
    </w:sdt>
    <w:p w14:paraId="1B2724CC">
      <w:pPr>
        <w:spacing w:line="36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14:paraId="35EE7E41">
      <w:pPr>
        <w:spacing w:line="36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14:paraId="0468E36E">
      <w:pPr>
        <w:spacing w:line="36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СОДЕРЖАНИЕ</w:t>
      </w:r>
    </w:p>
    <w:p w14:paraId="527DB779">
      <w:pPr>
        <w:spacing w:line="360" w:lineRule="auto"/>
        <w:rPr>
          <w:rFonts w:ascii="Times New Roman" w:hAnsi="Times New Roman" w:eastAsia="Calibri" w:cs="Times New Roman"/>
          <w:b/>
          <w:sz w:val="24"/>
          <w:szCs w:val="24"/>
        </w:rPr>
      </w:pPr>
      <w:r>
        <w:rPr>
          <w:rFonts w:ascii="Times New Roman" w:hAnsi="Times New Roman" w:eastAsia="Calibri" w:cs="Times New Roman"/>
          <w:sz w:val="24"/>
          <w:szCs w:val="24"/>
        </w:rPr>
        <w:t>1</w:t>
      </w:r>
      <w:r>
        <w:rPr>
          <w:rFonts w:ascii="Times New Roman" w:hAnsi="Times New Roman" w:eastAsia="Calibri" w:cs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Информационная карта проекта……………..…………………………………………...……2</w:t>
      </w:r>
    </w:p>
    <w:p w14:paraId="4A53FF26">
      <w:pPr>
        <w:tabs>
          <w:tab w:val="left" w:pos="426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Пояснительная записка……………………………………………………………………...….3</w:t>
      </w:r>
    </w:p>
    <w:p w14:paraId="797AA243">
      <w:pPr>
        <w:tabs>
          <w:tab w:val="left" w:pos="426"/>
          <w:tab w:val="left" w:pos="567"/>
        </w:tabs>
        <w:spacing w:line="30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2.1. Введение ………………………………………………………………………………...3</w:t>
      </w:r>
    </w:p>
    <w:p w14:paraId="7B89B374">
      <w:pPr>
        <w:tabs>
          <w:tab w:val="left" w:pos="426"/>
          <w:tab w:val="left" w:pos="567"/>
        </w:tabs>
        <w:spacing w:line="30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2.2. Актуальность………………………………………..…………………………………..4</w:t>
      </w:r>
    </w:p>
    <w:p w14:paraId="38170A3C">
      <w:pPr>
        <w:tabs>
          <w:tab w:val="left" w:pos="426"/>
          <w:tab w:val="left" w:pos="567"/>
        </w:tabs>
        <w:spacing w:line="30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2.3. Концепция……………………………………………………………………………….5</w:t>
      </w:r>
    </w:p>
    <w:p w14:paraId="307463F2">
      <w:pPr>
        <w:tabs>
          <w:tab w:val="left" w:pos="426"/>
          <w:tab w:val="left" w:pos="567"/>
        </w:tabs>
        <w:spacing w:line="300" w:lineRule="auto"/>
        <w:ind w:firstLine="284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t xml:space="preserve">    2.4. Проблема………………………………………………………………………………...</w:t>
      </w:r>
      <w:r>
        <w:rPr>
          <w:rFonts w:hint="default" w:ascii="Times New Roman" w:hAnsi="Times New Roman"/>
          <w:sz w:val="24"/>
          <w:szCs w:val="24"/>
          <w:lang w:val="ru-RU"/>
        </w:rPr>
        <w:t>5</w:t>
      </w:r>
    </w:p>
    <w:p w14:paraId="3AC56D54">
      <w:pPr>
        <w:tabs>
          <w:tab w:val="left" w:pos="426"/>
          <w:tab w:val="left" w:pos="567"/>
        </w:tabs>
        <w:spacing w:line="30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2.5. Гипотеза………………………………………………………………………………….6</w:t>
      </w:r>
    </w:p>
    <w:p w14:paraId="5CB9EC14">
      <w:pPr>
        <w:tabs>
          <w:tab w:val="left" w:pos="426"/>
          <w:tab w:val="left" w:pos="567"/>
        </w:tabs>
        <w:spacing w:line="30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2.6. Новизна……………………………………………………………………………….….6</w:t>
      </w:r>
    </w:p>
    <w:p w14:paraId="1186EB3D">
      <w:pPr>
        <w:tabs>
          <w:tab w:val="left" w:pos="426"/>
          <w:tab w:val="left" w:pos="567"/>
        </w:tabs>
        <w:spacing w:line="30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2.7. </w:t>
      </w:r>
      <w:r>
        <w:rPr>
          <w:rFonts w:ascii="Times New Roman" w:hAnsi="Times New Roman" w:eastAsia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>Педагогическая целесообразность…………………………………………………….6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shd w:val="clear" w:color="auto" w:fill="FFFFFF"/>
          <w:lang w:eastAsia="ru-RU"/>
        </w:rPr>
        <w:t> </w:t>
      </w:r>
    </w:p>
    <w:p w14:paraId="26C8F2C9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Цель и задачи проекта……………………………………………………………………….…7</w:t>
      </w:r>
    </w:p>
    <w:p w14:paraId="108496D0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Участники проекта……………………………………………………………………………...7</w:t>
      </w:r>
    </w:p>
    <w:p w14:paraId="0EA58D30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Сроки и этапы реализации…………………………………………………………………..…7</w:t>
      </w:r>
    </w:p>
    <w:p w14:paraId="035F56E7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Направления проекта…………………………………………………………………………...8</w:t>
      </w:r>
    </w:p>
    <w:p w14:paraId="5941CCDA">
      <w:pPr>
        <w:spacing w:line="360" w:lineRule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t>7.  Формы, методы и приемы……………………………………………………………………..</w:t>
      </w:r>
      <w:r>
        <w:rPr>
          <w:rFonts w:hint="default" w:ascii="Times New Roman" w:hAnsi="Times New Roman"/>
          <w:sz w:val="24"/>
          <w:szCs w:val="24"/>
          <w:lang w:val="ru-RU"/>
        </w:rPr>
        <w:t>8</w:t>
      </w:r>
    </w:p>
    <w:p w14:paraId="310335BE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 Управление проектом и кадровое обеспечение……………………………………………..  9</w:t>
      </w:r>
    </w:p>
    <w:p w14:paraId="20EDC3C6">
      <w:pPr>
        <w:spacing w:line="360" w:lineRule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t xml:space="preserve">9. </w:t>
      </w:r>
      <w:r>
        <w:rPr>
          <w:rFonts w:ascii="Times New Roman" w:hAnsi="Times New Roman"/>
          <w:sz w:val="24"/>
          <w:szCs w:val="24"/>
          <w:lang w:val="ru-RU"/>
        </w:rPr>
        <w:t>У</w:t>
      </w:r>
      <w:r>
        <w:rPr>
          <w:rFonts w:ascii="Times New Roman" w:hAnsi="Times New Roman"/>
          <w:sz w:val="24"/>
          <w:szCs w:val="24"/>
        </w:rPr>
        <w:t>чебно-методическое обеспечение</w:t>
      </w:r>
      <w:r>
        <w:rPr>
          <w:rFonts w:hint="default" w:ascii="Times New Roman" w:hAnsi="Times New Roman"/>
          <w:sz w:val="24"/>
          <w:szCs w:val="24"/>
          <w:lang w:val="ru-RU"/>
        </w:rPr>
        <w:t>...................................................</w:t>
      </w:r>
      <w:r>
        <w:rPr>
          <w:rFonts w:ascii="Times New Roman" w:hAnsi="Times New Roman"/>
          <w:sz w:val="24"/>
          <w:szCs w:val="24"/>
        </w:rPr>
        <w:t>………………………...</w:t>
      </w:r>
      <w:r>
        <w:rPr>
          <w:rFonts w:hint="default" w:ascii="Times New Roman" w:hAnsi="Times New Roman"/>
          <w:sz w:val="24"/>
          <w:szCs w:val="24"/>
          <w:lang w:val="ru-RU"/>
        </w:rPr>
        <w:t>9</w:t>
      </w:r>
    </w:p>
    <w:p w14:paraId="777AC0F1">
      <w:pPr>
        <w:spacing w:line="360" w:lineRule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 xml:space="preserve">10. </w:t>
      </w:r>
      <w:r>
        <w:rPr>
          <w:rFonts w:ascii="Times New Roman" w:hAnsi="Times New Roman"/>
          <w:sz w:val="24"/>
          <w:szCs w:val="24"/>
        </w:rPr>
        <w:t>Материально-техническое</w:t>
      </w:r>
      <w:r>
        <w:rPr>
          <w:rFonts w:hint="default" w:ascii="Times New Roman" w:hAnsi="Times New Roman"/>
          <w:sz w:val="24"/>
          <w:szCs w:val="24"/>
          <w:lang w:val="ru-RU"/>
        </w:rPr>
        <w:t>.......................................................................................................10</w:t>
      </w:r>
    </w:p>
    <w:p w14:paraId="6984D474">
      <w:pPr>
        <w:spacing w:line="360" w:lineRule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t>1</w:t>
      </w:r>
      <w:r>
        <w:rPr>
          <w:rFonts w:hint="default" w:ascii="Times New Roman" w:hAnsi="Times New Roman"/>
          <w:sz w:val="24"/>
          <w:szCs w:val="24"/>
          <w:lang w:val="ru-RU"/>
        </w:rPr>
        <w:t>1</w:t>
      </w:r>
      <w:r>
        <w:rPr>
          <w:rFonts w:ascii="Times New Roman" w:hAnsi="Times New Roman"/>
          <w:sz w:val="24"/>
          <w:szCs w:val="24"/>
        </w:rPr>
        <w:t>. Мониторинг эффективности реализации проекта…………………………........................1</w:t>
      </w:r>
      <w:r>
        <w:rPr>
          <w:rFonts w:hint="default" w:ascii="Times New Roman" w:hAnsi="Times New Roman"/>
          <w:sz w:val="24"/>
          <w:szCs w:val="24"/>
          <w:lang w:val="ru-RU"/>
        </w:rPr>
        <w:t>2</w:t>
      </w:r>
    </w:p>
    <w:p w14:paraId="0D18ECE2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>
        <w:rPr>
          <w:rFonts w:hint="default" w:ascii="Times New Roman" w:hAnsi="Times New Roman"/>
          <w:sz w:val="24"/>
          <w:szCs w:val="24"/>
          <w:lang w:val="ru-RU"/>
        </w:rPr>
        <w:t>2</w:t>
      </w:r>
      <w:r>
        <w:rPr>
          <w:rFonts w:ascii="Times New Roman" w:hAnsi="Times New Roman"/>
          <w:sz w:val="24"/>
          <w:szCs w:val="24"/>
        </w:rPr>
        <w:t>. Предполагаемые результаты………………………………………………………………</w:t>
      </w:r>
      <w:r>
        <w:rPr>
          <w:rFonts w:hint="default" w:ascii="Times New Roman" w:hAnsi="Times New Roman"/>
          <w:sz w:val="24"/>
          <w:szCs w:val="24"/>
          <w:lang w:val="ru-RU"/>
        </w:rPr>
        <w:t>.</w:t>
      </w:r>
      <w:r>
        <w:rPr>
          <w:rFonts w:ascii="Times New Roman" w:hAnsi="Times New Roman"/>
          <w:sz w:val="24"/>
          <w:szCs w:val="24"/>
        </w:rPr>
        <w:t>..13</w:t>
      </w:r>
    </w:p>
    <w:p w14:paraId="02C96C74">
      <w:pPr>
        <w:spacing w:line="360" w:lineRule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t>1</w:t>
      </w:r>
      <w:r>
        <w:rPr>
          <w:rFonts w:hint="default" w:ascii="Times New Roman" w:hAnsi="Times New Roman"/>
          <w:sz w:val="24"/>
          <w:szCs w:val="24"/>
          <w:lang w:val="ru-RU"/>
        </w:rPr>
        <w:t>3</w:t>
      </w:r>
      <w:r>
        <w:rPr>
          <w:rFonts w:ascii="Times New Roman" w:hAnsi="Times New Roman"/>
          <w:sz w:val="24"/>
          <w:szCs w:val="24"/>
        </w:rPr>
        <w:t>. Перспективы дальнейшего развития ……………………………………………………….1</w:t>
      </w:r>
      <w:r>
        <w:rPr>
          <w:rFonts w:hint="default" w:ascii="Times New Roman" w:hAnsi="Times New Roman"/>
          <w:sz w:val="24"/>
          <w:szCs w:val="24"/>
          <w:lang w:val="ru-RU"/>
        </w:rPr>
        <w:t>4</w:t>
      </w:r>
    </w:p>
    <w:p w14:paraId="31009C21">
      <w:pPr>
        <w:spacing w:line="360" w:lineRule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t>1</w:t>
      </w:r>
      <w:r>
        <w:rPr>
          <w:rFonts w:hint="default" w:ascii="Times New Roman" w:hAnsi="Times New Roman"/>
          <w:sz w:val="24"/>
          <w:szCs w:val="24"/>
          <w:lang w:val="ru-RU"/>
        </w:rPr>
        <w:t>4</w:t>
      </w:r>
      <w:r>
        <w:rPr>
          <w:rFonts w:ascii="Times New Roman" w:hAnsi="Times New Roman"/>
          <w:sz w:val="24"/>
          <w:szCs w:val="24"/>
        </w:rPr>
        <w:t>. План мероприятий реализации проекта…………………………………………………….1</w:t>
      </w:r>
      <w:r>
        <w:rPr>
          <w:rFonts w:hint="default" w:ascii="Times New Roman" w:hAnsi="Times New Roman"/>
          <w:sz w:val="24"/>
          <w:szCs w:val="24"/>
          <w:lang w:val="ru-RU"/>
        </w:rPr>
        <w:t>5</w:t>
      </w:r>
    </w:p>
    <w:p w14:paraId="6F88F15E">
      <w:pPr>
        <w:rPr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</w:rPr>
        <w:t>Литература………………………………………………………………………..........................</w:t>
      </w:r>
      <w:r>
        <w:rPr>
          <w:rFonts w:hint="default" w:ascii="Times New Roman" w:hAnsi="Times New Roman" w:cs="Times New Roman"/>
          <w:sz w:val="24"/>
          <w:szCs w:val="24"/>
          <w:lang w:val="ru-RU"/>
        </w:rPr>
        <w:t>21</w:t>
      </w:r>
    </w:p>
    <w:p w14:paraId="07C730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</w:p>
    <w:p w14:paraId="312D09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00CCA1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7D1C561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CDEB2C3">
      <w:pPr>
        <w:spacing w:after="0" w:line="240" w:lineRule="auto"/>
        <w:rPr>
          <w:rFonts w:ascii="Arial Narrow" w:hAnsi="Arial Narrow" w:eastAsia="Times New Roman" w:cs="Times New Roman"/>
          <w:b/>
          <w:sz w:val="16"/>
          <w:szCs w:val="16"/>
          <w:lang w:eastAsia="ru-RU"/>
        </w:rPr>
      </w:pPr>
    </w:p>
    <w:p w14:paraId="75AEA7AB">
      <w:pPr>
        <w:spacing w:after="0" w:line="240" w:lineRule="auto"/>
        <w:rPr>
          <w:rFonts w:ascii="Arial Narrow" w:hAnsi="Arial Narrow" w:eastAsia="Times New Roman" w:cs="Times New Roman"/>
          <w:b/>
          <w:sz w:val="2"/>
          <w:szCs w:val="2"/>
          <w:lang w:eastAsia="ru-RU"/>
        </w:rPr>
      </w:pPr>
    </w:p>
    <w:p w14:paraId="074F5B3E">
      <w:pPr>
        <w:spacing w:after="0" w:line="240" w:lineRule="auto"/>
        <w:rPr>
          <w:rFonts w:ascii="Arial Narrow" w:hAnsi="Arial Narrow" w:eastAsia="Times New Roman" w:cs="Times New Roman"/>
          <w:b/>
          <w:sz w:val="2"/>
          <w:szCs w:val="2"/>
          <w:lang w:eastAsia="ru-RU"/>
        </w:rPr>
      </w:pPr>
    </w:p>
    <w:p w14:paraId="6DDD0B35">
      <w:pPr>
        <w:tabs>
          <w:tab w:val="left" w:pos="284"/>
        </w:tabs>
        <w:spacing w:line="240" w:lineRule="auto"/>
        <w:outlineLvl w:val="2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1. Информационная карта проекта</w:t>
      </w:r>
    </w:p>
    <w:tbl>
      <w:tblPr>
        <w:tblStyle w:val="4"/>
        <w:tblW w:w="10207" w:type="dxa"/>
        <w:tblInd w:w="-3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03"/>
        <w:gridCol w:w="6804"/>
      </w:tblGrid>
      <w:tr w14:paraId="434B1A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25809E1B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1. Полное название проекта</w:t>
            </w:r>
          </w:p>
        </w:tc>
        <w:tc>
          <w:tcPr>
            <w:tcW w:w="6804" w:type="dxa"/>
            <w:shd w:val="clear" w:color="auto" w:fill="auto"/>
          </w:tcPr>
          <w:p w14:paraId="0BB0CB27">
            <w:pPr>
              <w:widowControl w:val="0"/>
              <w:suppressAutoHyphens/>
              <w:overflowPunct w:val="0"/>
              <w:autoSpaceDE w:val="0"/>
              <w:autoSpaceDN w:val="0"/>
              <w:spacing w:after="0" w:line="240" w:lineRule="auto"/>
              <w:textAlignment w:val="baseline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  <w:t xml:space="preserve"> Проект</w:t>
            </w:r>
            <w:r>
              <w:rPr>
                <w:rFonts w:hint="default" w:ascii="Times New Roman" w:hAnsi="Times New Roman" w:eastAsia="Times New Roman" w:cs="Times New Roman"/>
                <w:kern w:val="3"/>
                <w:sz w:val="24"/>
                <w:szCs w:val="24"/>
                <w:lang w:val="en-US" w:eastAsia="ru-RU"/>
              </w:rPr>
              <w:t xml:space="preserve"> деятельности отряда ЮПИД «Светлячки» </w:t>
            </w:r>
            <w:r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  <w:t>«ДвижениеБезОпасности»</w:t>
            </w:r>
          </w:p>
        </w:tc>
      </w:tr>
      <w:tr w14:paraId="653077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62FB1692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2. Автор проекта</w:t>
            </w:r>
          </w:p>
        </w:tc>
        <w:tc>
          <w:tcPr>
            <w:tcW w:w="6804" w:type="dxa"/>
            <w:shd w:val="clear" w:color="auto" w:fill="auto"/>
          </w:tcPr>
          <w:p w14:paraId="01CAFE98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Музыка Марина Александровна, воспитатель</w:t>
            </w:r>
          </w:p>
        </w:tc>
      </w:tr>
      <w:tr w14:paraId="7250C8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5241A32E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3. Руководитель проекта</w:t>
            </w:r>
          </w:p>
        </w:tc>
        <w:tc>
          <w:tcPr>
            <w:tcW w:w="6804" w:type="dxa"/>
            <w:shd w:val="clear" w:color="auto" w:fill="auto"/>
          </w:tcPr>
          <w:p w14:paraId="14DC22AB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Музыка Марина Александровна, воспитатель</w:t>
            </w:r>
          </w:p>
        </w:tc>
      </w:tr>
      <w:tr w14:paraId="5F0AAD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3D527A11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4. Адрес организации</w:t>
            </w:r>
          </w:p>
        </w:tc>
        <w:tc>
          <w:tcPr>
            <w:tcW w:w="6804" w:type="dxa"/>
            <w:shd w:val="clear" w:color="auto" w:fill="auto"/>
          </w:tcPr>
          <w:p w14:paraId="15FC9516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628464, Ханты-Мансийский автономный округ – Югра, Тюменская область, город Радужный, микрорайон 9, дом 37</w:t>
            </w:r>
          </w:p>
        </w:tc>
      </w:tr>
      <w:tr w14:paraId="6B865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6077E40A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5. Телефон</w:t>
            </w:r>
          </w:p>
        </w:tc>
        <w:tc>
          <w:tcPr>
            <w:tcW w:w="6804" w:type="dxa"/>
            <w:shd w:val="clear" w:color="auto" w:fill="auto"/>
          </w:tcPr>
          <w:p w14:paraId="6026E82F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hAnsi="Times New Roman" w:eastAsia="Times New Roman" w:cs="Times New Roman"/>
                <w:bCs/>
                <w:sz w:val="24"/>
                <w:szCs w:val="24"/>
                <w:lang w:eastAsia="ru-RU"/>
              </w:rPr>
              <w:t>34668) 4-20-16, 4-20-26</w:t>
            </w:r>
          </w:p>
        </w:tc>
      </w:tr>
      <w:tr w14:paraId="14D6BA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1F66DEAE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6. Форма проведения</w:t>
            </w:r>
          </w:p>
        </w:tc>
        <w:tc>
          <w:tcPr>
            <w:tcW w:w="6804" w:type="dxa"/>
            <w:shd w:val="clear" w:color="auto" w:fill="auto"/>
          </w:tcPr>
          <w:p w14:paraId="65B57DF4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Групповая, подгрупповая, индивидуальная</w:t>
            </w:r>
          </w:p>
        </w:tc>
      </w:tr>
      <w:tr w14:paraId="707681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2DDD4B05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7. Цель проекта</w:t>
            </w:r>
          </w:p>
        </w:tc>
        <w:tc>
          <w:tcPr>
            <w:tcW w:w="6804" w:type="dxa"/>
            <w:shd w:val="clear" w:color="auto" w:fill="auto"/>
          </w:tcPr>
          <w:p w14:paraId="3CDE84E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eastAsia="Times New Roman" w:cs="Times New Roman"/>
                <w:color w:val="1A1A1A"/>
                <w:sz w:val="24"/>
                <w:szCs w:val="24"/>
                <w:lang w:eastAsia="ru-RU"/>
              </w:rPr>
              <w:t>Формирование у детей специальных знаний, умений, практических навыков безопасного поведения на дороге, воспитание у них гражданственности и ответственности, вовлечение воспитанников в работу по пропаганде безопасного поведения детей на дорогах и улицах города.</w:t>
            </w:r>
          </w:p>
        </w:tc>
      </w:tr>
      <w:tr w14:paraId="77EBF0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431F8694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8. Специализация проекта</w:t>
            </w:r>
          </w:p>
        </w:tc>
        <w:tc>
          <w:tcPr>
            <w:tcW w:w="6804" w:type="dxa"/>
            <w:shd w:val="clear" w:color="auto" w:fill="auto"/>
          </w:tcPr>
          <w:p w14:paraId="7EB2C13E">
            <w:pPr>
              <w:shd w:val="clear" w:color="auto" w:fill="FFFFFF"/>
              <w:spacing w:after="0"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Совершенствование деятельности по профилактике детского дорожного - транспортного травматизма и активация деятельности отряда ЮПИД </w:t>
            </w:r>
          </w:p>
        </w:tc>
      </w:tr>
      <w:tr w14:paraId="4BF34A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61DFC58F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9. Срок реализации</w:t>
            </w:r>
          </w:p>
        </w:tc>
        <w:tc>
          <w:tcPr>
            <w:tcW w:w="6804" w:type="dxa"/>
            <w:shd w:val="clear" w:color="auto" w:fill="auto"/>
          </w:tcPr>
          <w:p w14:paraId="497807E7">
            <w:pPr>
              <w:shd w:val="clear" w:color="auto" w:fill="FFFFFF"/>
              <w:spacing w:after="0" w:line="240" w:lineRule="auto"/>
              <w:contextualSpacing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  <w:lang w:eastAsia="ru-RU"/>
              </w:rPr>
              <w:t>1 учебный год (сентябрь 2023 г.– август 2024 г.)</w:t>
            </w:r>
          </w:p>
        </w:tc>
      </w:tr>
      <w:tr w14:paraId="551CB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43663CAC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10. Место проведения</w:t>
            </w:r>
          </w:p>
        </w:tc>
        <w:tc>
          <w:tcPr>
            <w:tcW w:w="6804" w:type="dxa"/>
            <w:shd w:val="clear" w:color="auto" w:fill="auto"/>
          </w:tcPr>
          <w:p w14:paraId="0BC0C407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МАДОУ ДС № 12 «Буратино»</w:t>
            </w:r>
          </w:p>
        </w:tc>
      </w:tr>
      <w:tr w14:paraId="0A8251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5D38359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11. Общее количество участников проекта</w:t>
            </w:r>
          </w:p>
        </w:tc>
        <w:tc>
          <w:tcPr>
            <w:tcW w:w="6804" w:type="dxa"/>
            <w:shd w:val="clear" w:color="auto" w:fill="auto"/>
          </w:tcPr>
          <w:p w14:paraId="4A74B39B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14:paraId="11C3BA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3A12711A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12. География</w:t>
            </w:r>
          </w:p>
        </w:tc>
        <w:tc>
          <w:tcPr>
            <w:tcW w:w="6804" w:type="dxa"/>
            <w:shd w:val="clear" w:color="auto" w:fill="auto"/>
          </w:tcPr>
          <w:p w14:paraId="5DC3CE96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Ханты-Мансийский автономный округ – Югра, Тюменская область, город Радужный</w:t>
            </w:r>
          </w:p>
        </w:tc>
      </w:tr>
      <w:tr w14:paraId="25108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2D4AF530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13. Условия участия в проекте</w:t>
            </w:r>
          </w:p>
        </w:tc>
        <w:tc>
          <w:tcPr>
            <w:tcW w:w="6804" w:type="dxa"/>
            <w:shd w:val="clear" w:color="auto" w:fill="auto"/>
          </w:tcPr>
          <w:p w14:paraId="6754A65A">
            <w:pPr>
              <w:pStyle w:val="19"/>
              <w:numPr>
                <w:ilvl w:val="0"/>
                <w:numId w:val="1"/>
              </w:numPr>
              <w:spacing w:after="0" w:line="240" w:lineRule="auto"/>
              <w:ind w:left="176" w:hanging="142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Выявление и распространение педагогических технологий, опыта наиболее эффективной работы по организации образовательного процесса в области безопасности дорожного движения;</w:t>
            </w:r>
          </w:p>
          <w:p w14:paraId="7420C2A8">
            <w:pPr>
              <w:pStyle w:val="19"/>
              <w:numPr>
                <w:ilvl w:val="0"/>
                <w:numId w:val="1"/>
              </w:numPr>
              <w:spacing w:after="0" w:line="240" w:lineRule="auto"/>
              <w:ind w:left="176" w:hanging="142"/>
              <w:outlineLvl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укрепление учебно-методической и материальной базы ОО по профилактике детского дорожно-транспортного травматизма.</w:t>
            </w:r>
          </w:p>
        </w:tc>
      </w:tr>
      <w:tr w14:paraId="3F5C2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4796349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14. История осуществления проекта</w:t>
            </w:r>
          </w:p>
        </w:tc>
        <w:tc>
          <w:tcPr>
            <w:tcW w:w="6804" w:type="dxa"/>
            <w:shd w:val="clear" w:color="auto" w:fill="auto"/>
          </w:tcPr>
          <w:p w14:paraId="11CDFB66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этап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подготовительный (сентябрь – октябрь 2023г.):</w:t>
            </w:r>
          </w:p>
          <w:p w14:paraId="5CECE808">
            <w:pPr>
              <w:pStyle w:val="19"/>
              <w:widowControl w:val="0"/>
              <w:numPr>
                <w:ilvl w:val="0"/>
                <w:numId w:val="2"/>
              </w:numPr>
              <w:tabs>
                <w:tab w:val="left" w:pos="175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hanging="686"/>
              <w:contextualSpacing w:val="0"/>
              <w:jc w:val="both"/>
              <w:textAlignment w:val="baseline"/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подбор и анализ литературы по данной теме;</w:t>
            </w:r>
          </w:p>
          <w:p w14:paraId="3FE22033">
            <w:pPr>
              <w:pStyle w:val="19"/>
              <w:widowControl w:val="0"/>
              <w:numPr>
                <w:ilvl w:val="0"/>
                <w:numId w:val="2"/>
              </w:numPr>
              <w:tabs>
                <w:tab w:val="left" w:pos="-30356"/>
                <w:tab w:val="left" w:pos="175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hanging="686"/>
              <w:contextualSpacing w:val="0"/>
              <w:jc w:val="both"/>
              <w:textAlignment w:val="baseline"/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shd w:val="clear" w:color="auto" w:fill="FFFFFF"/>
                <w:lang w:eastAsia="ru-RU"/>
              </w:rPr>
              <w:t>определение темы проекта;</w:t>
            </w:r>
          </w:p>
          <w:p w14:paraId="7F86C9C1">
            <w:pPr>
              <w:pStyle w:val="19"/>
              <w:widowControl w:val="0"/>
              <w:numPr>
                <w:ilvl w:val="0"/>
                <w:numId w:val="2"/>
              </w:numPr>
              <w:tabs>
                <w:tab w:val="left" w:pos="-30356"/>
                <w:tab w:val="left" w:pos="175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hanging="686"/>
              <w:contextualSpacing w:val="0"/>
              <w:jc w:val="both"/>
              <w:textAlignment w:val="baseline"/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shd w:val="clear" w:color="auto" w:fill="FFFFFF"/>
                <w:lang w:eastAsia="ru-RU"/>
              </w:rPr>
              <w:t>формулировка цели и задач;</w:t>
            </w:r>
          </w:p>
          <w:p w14:paraId="2DB54397">
            <w:pPr>
              <w:pStyle w:val="19"/>
              <w:widowControl w:val="0"/>
              <w:numPr>
                <w:ilvl w:val="0"/>
                <w:numId w:val="2"/>
              </w:numPr>
              <w:tabs>
                <w:tab w:val="left" w:pos="-30356"/>
                <w:tab w:val="left" w:pos="175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hanging="686"/>
              <w:contextualSpacing w:val="0"/>
              <w:jc w:val="both"/>
              <w:textAlignment w:val="baseline"/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shd w:val="clear" w:color="auto" w:fill="FFFFFF"/>
                <w:lang w:eastAsia="ru-RU"/>
              </w:rPr>
              <w:t>составление плана реализации проекта.</w:t>
            </w:r>
          </w:p>
          <w:p w14:paraId="1E1B3CB0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II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этап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основной (октябрь 2023г.- май 2024г.):</w:t>
            </w:r>
          </w:p>
          <w:p w14:paraId="0E08A4B6">
            <w:pPr>
              <w:pStyle w:val="19"/>
              <w:widowControl w:val="0"/>
              <w:numPr>
                <w:ilvl w:val="0"/>
                <w:numId w:val="3"/>
              </w:numPr>
              <w:tabs>
                <w:tab w:val="left" w:pos="-30356"/>
                <w:tab w:val="left" w:pos="175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left="176" w:hanging="142"/>
              <w:jc w:val="both"/>
              <w:textAlignment w:val="baseline"/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3"/>
                <w:sz w:val="24"/>
                <w:szCs w:val="24"/>
                <w:shd w:val="clear" w:color="auto" w:fill="FFFFFF"/>
                <w:lang w:eastAsia="ru-RU"/>
              </w:rPr>
              <w:t>проведение мероприятий, направленных на реализацию проекта.</w:t>
            </w:r>
          </w:p>
          <w:p w14:paraId="7868AC54">
            <w:pPr>
              <w:pStyle w:val="14"/>
              <w:tabs>
                <w:tab w:val="left" w:pos="175"/>
              </w:tabs>
              <w:spacing w:before="0" w:beforeAutospacing="0" w:after="0" w:afterAutospacing="0"/>
              <w:ind w:firstLine="34"/>
              <w:jc w:val="both"/>
              <w:rPr>
                <w:u w:val="single"/>
              </w:rPr>
            </w:pPr>
            <w:r>
              <w:rPr>
                <w:u w:val="single"/>
                <w:lang w:val="en-US"/>
              </w:rPr>
              <w:t>III</w:t>
            </w:r>
            <w:r>
              <w:rPr>
                <w:u w:val="single"/>
              </w:rPr>
              <w:t xml:space="preserve"> этап</w:t>
            </w:r>
            <w:r>
              <w:t xml:space="preserve"> - заключительный этап (май - август 2024г.):</w:t>
            </w:r>
          </w:p>
          <w:p w14:paraId="7C29AD2C">
            <w:pPr>
              <w:pStyle w:val="19"/>
              <w:widowControl w:val="0"/>
              <w:numPr>
                <w:ilvl w:val="0"/>
                <w:numId w:val="4"/>
              </w:numPr>
              <w:tabs>
                <w:tab w:val="left" w:pos="175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hanging="720"/>
              <w:jc w:val="both"/>
              <w:textAlignment w:val="baseline"/>
              <w:rPr>
                <w:rFonts w:ascii="Times New Roman" w:hAnsi="Times New Roman" w:eastAsia="Times New Roman" w:cs="Times New Roman"/>
                <w:b/>
                <w:kern w:val="3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реализации проекта;</w:t>
            </w:r>
          </w:p>
          <w:p w14:paraId="644A864E">
            <w:pPr>
              <w:pStyle w:val="19"/>
              <w:numPr>
                <w:ilvl w:val="0"/>
                <w:numId w:val="4"/>
              </w:numPr>
              <w:tabs>
                <w:tab w:val="left" w:pos="175"/>
                <w:tab w:val="left" w:pos="284"/>
              </w:tabs>
              <w:spacing w:after="0" w:line="240" w:lineRule="auto"/>
              <w:ind w:hanging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sz w:val="24"/>
                <w:szCs w:val="24"/>
              </w:rPr>
              <w:t>об</w:t>
            </w:r>
            <w:r>
              <w:rPr>
                <w:rFonts w:ascii="Times New Roman" w:hAnsi="Times New Roman"/>
                <w:sz w:val="24"/>
                <w:szCs w:val="24"/>
              </w:rPr>
              <w:t>общение достигнутого опыта;</w:t>
            </w:r>
          </w:p>
          <w:p w14:paraId="35B1860A">
            <w:pPr>
              <w:pStyle w:val="19"/>
              <w:numPr>
                <w:ilvl w:val="0"/>
                <w:numId w:val="4"/>
              </w:numPr>
              <w:tabs>
                <w:tab w:val="left" w:pos="175"/>
                <w:tab w:val="left" w:pos="284"/>
              </w:tabs>
              <w:spacing w:after="0" w:line="240" w:lineRule="auto"/>
              <w:ind w:hanging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</w:rPr>
              <w:t>проведение мониторинга знаний и умений детей;</w:t>
            </w:r>
          </w:p>
          <w:p w14:paraId="462B9AC1">
            <w:pPr>
              <w:pStyle w:val="19"/>
              <w:numPr>
                <w:ilvl w:val="0"/>
                <w:numId w:val="4"/>
              </w:numPr>
              <w:tabs>
                <w:tab w:val="left" w:pos="175"/>
                <w:tab w:val="left" w:pos="284"/>
              </w:tabs>
              <w:spacing w:after="0" w:line="240" w:lineRule="auto"/>
              <w:ind w:left="176" w:hanging="14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</w:rPr>
              <w:t xml:space="preserve">трансляция результатов проекта на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городском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</w:rPr>
              <w:t xml:space="preserve">МО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воспитателей групп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</w:rPr>
              <w:t xml:space="preserve"> общеразвивающей направленности от 5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до 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-ти</w:t>
            </w:r>
            <w:r>
              <w:rPr>
                <w:rFonts w:ascii="Times New Roman" w:hAnsi="Times New Roman" w:eastAsia="Times New Roman" w:cs="Times New Roman"/>
                <w:sz w:val="24"/>
                <w:szCs w:val="24"/>
                <w:shd w:val="clear" w:color="auto" w:fill="FFFFFF"/>
              </w:rPr>
              <w:t xml:space="preserve"> лет;</w:t>
            </w:r>
          </w:p>
          <w:p w14:paraId="5AD3A659">
            <w:pPr>
              <w:pStyle w:val="19"/>
              <w:numPr>
                <w:ilvl w:val="0"/>
                <w:numId w:val="4"/>
              </w:numPr>
              <w:tabs>
                <w:tab w:val="left" w:pos="175"/>
                <w:tab w:val="left" w:pos="284"/>
              </w:tabs>
              <w:spacing w:after="0" w:line="240" w:lineRule="auto"/>
              <w:ind w:hanging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публикация на Интернет-сайте;</w:t>
            </w:r>
          </w:p>
          <w:p w14:paraId="5BBBE9F3">
            <w:pPr>
              <w:pStyle w:val="19"/>
              <w:numPr>
                <w:ilvl w:val="0"/>
                <w:numId w:val="4"/>
              </w:numPr>
              <w:tabs>
                <w:tab w:val="left" w:pos="175"/>
                <w:tab w:val="left" w:pos="284"/>
              </w:tabs>
              <w:spacing w:after="0" w:line="240" w:lineRule="auto"/>
              <w:ind w:hanging="72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оформление материалов проекта</w:t>
            </w:r>
          </w:p>
        </w:tc>
      </w:tr>
      <w:tr w14:paraId="30FDB1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03" w:type="dxa"/>
            <w:shd w:val="clear" w:color="auto" w:fill="auto"/>
          </w:tcPr>
          <w:p w14:paraId="6EA7B0FF"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  <w:t>15. Особая информация</w:t>
            </w:r>
          </w:p>
        </w:tc>
        <w:tc>
          <w:tcPr>
            <w:tcW w:w="6804" w:type="dxa"/>
            <w:shd w:val="clear" w:color="auto" w:fill="auto"/>
          </w:tcPr>
          <w:p w14:paraId="7CA84954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Проект разработан для работы с детьми от 5-ти до 6-ти лет и представляет собой цикл мероприятий совместной деятельности педагога с детьми по безопасности дорожного движения, с целью формирования у детей специальных знаний, умений, практических навыков безопасного поведения на дороге, </w:t>
            </w:r>
            <w:r>
              <w:rPr>
                <w:rFonts w:ascii="Times New Roman" w:hAnsi="Times New Roman" w:cs="Times New Roman"/>
              </w:rPr>
              <w:t>профилактики детского дорожно-транспортного травматизма, безопасности поведения на дороге, воспитания правовой культуры. Для этого дети изучают ПДД, стараются применять их в повседневной жизни и транслируют знания и умения другим детям, начиная с младших групп.</w:t>
            </w:r>
            <w:r>
              <w:rPr>
                <w:rFonts w:ascii="Times New Roman" w:hAnsi="Times New Roman" w:eastAsia="Times New Roman" w:cs="Times New Roman"/>
                <w:lang w:eastAsia="ru-RU"/>
              </w:rPr>
              <w:t xml:space="preserve">   </w:t>
            </w:r>
          </w:p>
          <w:p w14:paraId="2EA0327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lang w:eastAsia="ru-RU"/>
              </w:rPr>
              <w:t>Все мероприятия будут апробированы и внедрены в практику ДОУ.</w:t>
            </w:r>
          </w:p>
        </w:tc>
      </w:tr>
    </w:tbl>
    <w:p w14:paraId="121C9B42">
      <w:pPr>
        <w:pStyle w:val="19"/>
        <w:tabs>
          <w:tab w:val="left" w:pos="284"/>
        </w:tabs>
        <w:autoSpaceDE w:val="0"/>
        <w:autoSpaceDN w:val="0"/>
        <w:adjustRightInd w:val="0"/>
        <w:spacing w:after="0" w:line="240" w:lineRule="auto"/>
        <w:ind w:left="644"/>
        <w:outlineLvl w:val="1"/>
        <w:rPr>
          <w:rFonts w:ascii="Times New Roman" w:hAnsi="Times New Roman"/>
          <w:b/>
          <w:sz w:val="24"/>
          <w:szCs w:val="24"/>
        </w:rPr>
      </w:pPr>
    </w:p>
    <w:p w14:paraId="71D74276">
      <w:p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/>
        <w:jc w:val="center"/>
        <w:outlineLvl w:val="1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 Пояснительная записка</w:t>
      </w:r>
    </w:p>
    <w:p w14:paraId="536C73FB">
      <w:pPr>
        <w:pStyle w:val="19"/>
        <w:tabs>
          <w:tab w:val="left" w:pos="284"/>
        </w:tabs>
        <w:autoSpaceDE w:val="0"/>
        <w:autoSpaceDN w:val="0"/>
        <w:adjustRightInd w:val="0"/>
        <w:spacing w:after="0" w:line="240" w:lineRule="auto"/>
        <w:ind w:left="644"/>
        <w:outlineLvl w:val="1"/>
        <w:rPr>
          <w:rFonts w:ascii="Times New Roman" w:hAnsi="Times New Roman"/>
          <w:b/>
          <w:sz w:val="24"/>
          <w:szCs w:val="24"/>
        </w:rPr>
      </w:pPr>
    </w:p>
    <w:p w14:paraId="3A03C1DB">
      <w:pPr>
        <w:pStyle w:val="19"/>
        <w:numPr>
          <w:ilvl w:val="0"/>
          <w:numId w:val="0"/>
        </w:numPr>
        <w:tabs>
          <w:tab w:val="left" w:pos="284"/>
          <w:tab w:val="left" w:pos="440"/>
        </w:tabs>
        <w:autoSpaceDE w:val="0"/>
        <w:autoSpaceDN w:val="0"/>
        <w:adjustRightInd w:val="0"/>
        <w:spacing w:after="0" w:line="240" w:lineRule="auto"/>
        <w:ind w:leftChars="0"/>
        <w:jc w:val="both"/>
        <w:outlineLvl w:val="1"/>
        <w:rPr>
          <w:rFonts w:ascii="Times New Roman" w:hAnsi="Times New Roman"/>
          <w:b/>
          <w:sz w:val="24"/>
          <w:szCs w:val="24"/>
        </w:rPr>
      </w:pPr>
      <w:r>
        <w:rPr>
          <w:rFonts w:hint="default" w:ascii="Times New Roman" w:hAnsi="Times New Roman" w:eastAsia="Times New Roman" w:cs="Times New Roman"/>
          <w:b/>
          <w:sz w:val="24"/>
          <w:szCs w:val="24"/>
          <w:lang w:val="en-US" w:eastAsia="ru-RU"/>
        </w:rPr>
        <w:t xml:space="preserve">2.1. </w:t>
      </w:r>
      <w:r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  <w:t xml:space="preserve">Введение </w:t>
      </w:r>
    </w:p>
    <w:p w14:paraId="07259FF8">
      <w:pPr>
        <w:shd w:val="clear" w:color="auto" w:fill="FFFFFF"/>
        <w:spacing w:after="0" w:line="240" w:lineRule="auto"/>
        <w:ind w:right="-2"/>
        <w:jc w:val="both"/>
        <w:rPr>
          <w:rFonts w:ascii="Times New Roman" w:hAnsi="Times New Roman" w:eastAsia="Times New Roman" w:cs="Times New Roman"/>
          <w:i/>
          <w:color w:val="111111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kern w:val="3"/>
          <w:sz w:val="24"/>
          <w:szCs w:val="24"/>
          <w:lang w:eastAsia="ru-RU"/>
        </w:rPr>
        <w:t xml:space="preserve">                                         </w:t>
      </w:r>
      <w:r>
        <w:rPr>
          <w:rFonts w:ascii="Times New Roman" w:hAnsi="Times New Roman" w:eastAsia="Times New Roman" w:cs="Times New Roman"/>
          <w:i/>
          <w:color w:val="111111"/>
          <w:sz w:val="24"/>
          <w:szCs w:val="24"/>
          <w:lang w:eastAsia="ru-RU"/>
        </w:rPr>
        <w:t>«Взрослым кажется, что дети не заботятся о своем здоровье: если за ними не смотреть, они выпали бы все из окон, утонули бы, попали бы под машину, повыбили бы себе глаза, поломали бы ноги и заболели бы воспалением легких и уж сам не знаю, какими бы еще болезнями. Нет. Детям совершенно так же, как и взрослым, хочется быть здоровыми и сильными, только дети не знают, что для этого надо делать. Объясни им, и они будут беречься».</w:t>
      </w:r>
    </w:p>
    <w:p w14:paraId="3F529EF1">
      <w:pPr>
        <w:shd w:val="clear" w:color="auto" w:fill="FFFFFF"/>
        <w:spacing w:after="0" w:line="240" w:lineRule="auto"/>
        <w:ind w:right="-2"/>
        <w:jc w:val="both"/>
        <w:rPr>
          <w:rFonts w:ascii="Times New Roman" w:hAnsi="Times New Roman" w:eastAsia="Times New Roman" w:cs="Times New Roman"/>
          <w:i/>
          <w:color w:val="111111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color w:val="111111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Януш Корчак.</w:t>
      </w:r>
    </w:p>
    <w:p w14:paraId="52B1A7FD">
      <w:pPr>
        <w:widowControl w:val="0"/>
        <w:suppressAutoHyphens/>
        <w:overflowPunct w:val="0"/>
        <w:autoSpaceDE w:val="0"/>
        <w:autoSpaceDN w:val="0"/>
        <w:spacing w:after="0" w:line="240" w:lineRule="auto"/>
        <w:jc w:val="right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kern w:val="3"/>
          <w:sz w:val="24"/>
          <w:szCs w:val="24"/>
          <w:lang w:eastAsia="ru-RU"/>
        </w:rPr>
        <w:t xml:space="preserve">                </w:t>
      </w:r>
    </w:p>
    <w:p w14:paraId="1A658ACD">
      <w:pPr>
        <w:tabs>
          <w:tab w:val="left" w:pos="4080"/>
        </w:tabs>
        <w:spacing w:after="0" w:line="240" w:lineRule="auto"/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  <w:t xml:space="preserve">                                       </w:t>
      </w:r>
    </w:p>
    <w:p w14:paraId="4D9AB9A6">
      <w:pPr>
        <w:spacing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 xml:space="preserve">Одной из серьезнейших проблем любого района и города является дорожно-транспортный травматизм. До настоящего времени снизить его уровень не удается. Ежегодно в дорожно-транспортных происшествиях получают ранения и гибнут дети. Как показывает анализ происшествий с детьми, проведенный Госавтоинспекцией, травмы происходят из-за беспечности, безответственного отношения со стороны взрослых к их поведению на улице, по неосторожности детей, из–за несоблюдения или незнания правил дорожного движения. Самыми распространенными ошибками, которые совершают дети, являются: неожиданный выход на проезжую часть в неустановленном месте, выход из-за стоявшего транспорта, неподчинения сигналам светофора, нарушение правил езды на велосипедах и т. д., беспечность детей на дорогах зависит от взрослых, от низкого уровня их культуры поведения. А цена этому – детская жизнь. Чтобы оградить детей от опасности, надо как можно раньше начать готовить их к встрече с улицей, городским движением, приучать обращаться к старшим за помощью, а также и самим правильно и своевременно реагировать на сложившуюся ситуацию. Чем раньше удастся познакомить ребенка с правилами дорожного движения, сформировать у него навыки культуры поведения в транспорте, на улице, тем меньше вероятности нежелательных происшествий с ним на дороге. </w:t>
      </w:r>
    </w:p>
    <w:p w14:paraId="3EAA91F2">
      <w:pPr>
        <w:spacing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 xml:space="preserve">Важная роль в предупреждении детского дорожно-транспортного травматизма принадлежит детскому дошкольному учреждению. Именно педагоги должны стать первыми учителями ребенка в воспитании его, как дисциплинированного пешехода. Поэтому наше дошкольное образовательное учреждение уделяет большое внимание вопросам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здоровья сбережения детей и их безопасности.</w:t>
      </w:r>
    </w:p>
    <w:p w14:paraId="5A068ABE">
      <w:pPr>
        <w:spacing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Все мы живём в обществе, где надо соблюдать определённые нормы и правила поведения в дорожно-транспортной обстановке.</w:t>
      </w:r>
    </w:p>
    <w:p w14:paraId="7EA02B17">
      <w:pPr>
        <w:spacing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Зачастую виновниками дорожно-транспортных происшествий являются сами дети, которые играют вблизи дорог, переходят улицу в неположенных местах, неправильно входят в транспортные средства и выходят из них.</w:t>
      </w:r>
    </w:p>
    <w:p w14:paraId="686D7607">
      <w:pPr>
        <w:spacing w:after="0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Вот почему с самого раннего возраста необходимо учить детей безопасному поведению на улицах, дорогах, в транспорте и приучать к соблюдению правил дорожного движения.</w:t>
      </w:r>
    </w:p>
    <w:p w14:paraId="2B500360">
      <w:pPr>
        <w:spacing w:after="0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На этапе дошкольного детства одна из наиболее важных задач для ребенка – научиться правилам жизни во взрослом мире – мире спешащих людей и машин. В современном мире между человеком и машиной ведется тайная война, а главное ее поле – это автодорога. Ежегодно на дорогах России происходит свыше 200 тыс. ДТП. В них погибает свыше 35 тыс. человек, получают ранения более 250 тыс. Анализ статистических данных, проведенный совместно с сотрудниками ГИБДД, позволил выявить основные причины дорожных нарушений:</w:t>
      </w:r>
    </w:p>
    <w:p w14:paraId="1E0B5D5C">
      <w:pPr>
        <w:numPr>
          <w:ilvl w:val="0"/>
          <w:numId w:val="5"/>
        </w:num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незнание и несоблюдение дошкольниками элементарных правил;</w:t>
      </w:r>
    </w:p>
    <w:p w14:paraId="5EDF5796">
      <w:pPr>
        <w:numPr>
          <w:ilvl w:val="0"/>
          <w:numId w:val="5"/>
        </w:num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стремление к самостоятельности, но неумение адекватно оценивать свои силы и возможности;</w:t>
      </w:r>
    </w:p>
    <w:p w14:paraId="06B09511">
      <w:pPr>
        <w:numPr>
          <w:ilvl w:val="0"/>
          <w:numId w:val="5"/>
        </w:num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безучастное отношение взрослых к поведению детей на дорогах.</w:t>
      </w:r>
    </w:p>
    <w:p w14:paraId="7747301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Помочь ребенку войти в этот мир с максимальными приобретенными знаниями и минимальным риском – обязанность взрослых. Воспитание у дошкольников безопасного поведения на дорогах должно осуществляться несколькими путями. Прежде всего – через непосредственное восприятие окружающего мира, в процессе которого дети активно знакомятся с различными дорожными ситуациями, воспринимая и называя предметы, явления, действия людей, их взаимоотношения между собой, анализируя эти отношения и делая выводы. </w:t>
      </w:r>
    </w:p>
    <w:p w14:paraId="1505587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Второй путь – познание действительности через рассказы родителей, воспитателей, чтение художественной литературы, просмотры телевизионных передач, диафильмов и видеофильмов, через подвижные игры, с помощью различных картинок, иллюстраций, атрибутов и личный пример взрослых. И, наконец – через специальную работу по формированию у детей значимых для безопасного поведения двигательных навыков и установок восприятия.</w:t>
      </w:r>
    </w:p>
    <w:p w14:paraId="007F61F3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Знание и соблюдение правил дорожного движения помогает снизить процент дорожно-транспортных происшествий. Формирование дисциплинированности, организованности надо начинать еще в раннем детстве, когда усвоенные правила становятся в дальнейшем нормой поведения. Исследования психологов показывают, что у детей дошкольного возраста наблюдается разрыв между теоретическими знаниями и их практическим применением. Дети не умеют управлять своим поведением. Вместе с тем их с ранних лет привлекает разнообразие окружающего мира: дома, улицы, движущиеся по ним пешеходы и транспорт. Но наблюдение за жизнью улицы само по себе не обеспечивает формирование правильных представлений о правилах дорожного движения. Поэтому дети, предоставленные самим себе, мало считаются с реальными опасностями на дороге. Не умея правильно определять расстояние до приближающего автомобиля и его скорость, они переоценивают собственные возможности, считают себя быстрыми и ловкими. У маленьких детей отсутствует способность предвидеть возможность возникновения опасности в быстро меняющейся дорожной обстановке.</w:t>
      </w:r>
    </w:p>
    <w:p w14:paraId="0CBFC100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Совершенно очевидно: чем раньше дети получают сведения о том, как должен вести себя пешеход на улице и дороге, тем меньше станет несчастных случаев от дорожных происшествий.</w:t>
      </w:r>
    </w:p>
    <w:p w14:paraId="498C17C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Начинать знакомство детей с правилами поведения пешехода на улице и дороге следует с того момента, как ребенок самостоятельно сделает первые шаги, ибо с этого момента он уже пешеход!</w:t>
      </w:r>
    </w:p>
    <w:p w14:paraId="677BAB77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Взрослые должны сообщить ребенку необходимые сведения о правилах дорожного движения, поведения пешеходов, закрепить навыки правильного поведения на улице и дороге.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Обучение не должно быть навязчивым, утомительным. Правила лучше усваиваются детьми постепенно: сначала элементарные – в семье, в детском саду, а затем более углубленные – в школе.</w:t>
      </w:r>
    </w:p>
    <w:p w14:paraId="51C5FEE3">
      <w:pPr>
        <w:spacing w:after="0" w:line="240" w:lineRule="auto"/>
        <w:ind w:firstLine="709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</w:p>
    <w:p w14:paraId="627BB71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sz w:val="28"/>
          <w:szCs w:val="28"/>
          <w:lang w:eastAsia="ru-RU"/>
        </w:rPr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2.2. Актуальность </w:t>
      </w:r>
    </w:p>
    <w:p w14:paraId="0FF3B39D">
      <w:pPr>
        <w:spacing w:after="0" w:line="240" w:lineRule="auto"/>
        <w:ind w:firstLine="567"/>
        <w:jc w:val="both"/>
        <w:rPr>
          <w:rFonts w:ascii="Times New Roman" w:hAnsi="Times New Roman" w:eastAsia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333333"/>
          <w:sz w:val="24"/>
          <w:szCs w:val="24"/>
          <w:lang w:eastAsia="ru-RU"/>
        </w:rPr>
        <w:t>Причиной дорожно-транспортных происшествий часто являются сами дети. Приводит к этому незнание элементарных основ Правил дорожного движения, безучастное отношение взрослых к поведению детей на проезжей части. Ребенок 3–5 лет (а часто и старше) не может осознать опасности. Он не представляет автомобиль в качестве опасности, которая может нанести увечье или лишить жизни, наоборот, с автомобилем у него связаны приятные впечатления. Ничто так не влечет малыша, как автомобиль – будь то игрушечный или настоящий. Дети считают вполне естественным выехать на проезжую часть на детском велосипеде или затеять здесь веселую игру.</w:t>
      </w:r>
    </w:p>
    <w:p w14:paraId="3A67B9F5">
      <w:pPr>
        <w:spacing w:after="0" w:line="240" w:lineRule="auto"/>
        <w:ind w:firstLine="567"/>
        <w:jc w:val="both"/>
        <w:rPr>
          <w:rFonts w:ascii="Times New Roman" w:hAnsi="Times New Roman" w:eastAsia="Times New Roman" w:cs="Times New Roman"/>
          <w:color w:val="33333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333333"/>
          <w:sz w:val="24"/>
          <w:szCs w:val="24"/>
          <w:lang w:eastAsia="ru-RU"/>
        </w:rPr>
        <w:t>Избежать такого опасного поведения можно лишь путем соответствующего воспитания и обучения ребенка. Обучая безопасному поведению на дороге, необходимо внушать, что проезжая часть предназначена исключительно для транспортных средств, а не для игр. Еще до того, как они пойдут в школу, дети должны уметь ориентироваться в транспортной среде, прогнозировать разные ситуации, правильно определять место, где можно переходить дорогу. Для достижения желаемых результатов необходимо обучать дошкольников ПДД не только в учебное время, но и во всех видах детской деятельности (творческих играх, изобразительной деятельности, на интегрированных занятиях, прогулках, утренней гимнастике).</w:t>
      </w:r>
    </w:p>
    <w:p w14:paraId="1576CDAE">
      <w:pPr>
        <w:spacing w:after="0" w:line="240" w:lineRule="auto"/>
        <w:ind w:firstLine="567"/>
        <w:jc w:val="both"/>
        <w:rPr>
          <w:rFonts w:ascii="Times New Roman" w:hAnsi="Times New Roman" w:eastAsia="Times New Roman" w:cs="Times New Roman"/>
          <w:color w:val="333333"/>
          <w:sz w:val="24"/>
          <w:szCs w:val="24"/>
          <w:lang w:eastAsia="ru-RU"/>
        </w:rPr>
      </w:pPr>
    </w:p>
    <w:p w14:paraId="1436769E">
      <w:pPr>
        <w:shd w:val="clear" w:color="auto" w:fill="FFFFFF"/>
        <w:spacing w:after="0" w:line="240" w:lineRule="auto"/>
        <w:ind w:firstLine="708"/>
        <w:outlineLvl w:val="1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2.3. Концепция </w:t>
      </w:r>
    </w:p>
    <w:p w14:paraId="5F7B74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 Федеральным законом «Об образовании в Российской Федерации» детский сад является самой первой ступенью в системе непрерывного образования, поэтому начиная с младшего возраста необходимо уделять особое внимание обучению детей безопасному воспитанию. </w:t>
      </w:r>
    </w:p>
    <w:p w14:paraId="6358281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Times New Roman" w:cs="Arial"/>
          <w:sz w:val="24"/>
          <w:szCs w:val="24"/>
          <w:lang w:eastAsia="ru-RU"/>
        </w:rPr>
        <w:t>Нормативно-правовой базой</w:t>
      </w:r>
      <w:r>
        <w:rPr>
          <w:rFonts w:ascii="Times New Roman" w:hAnsi="Times New Roman" w:cs="Times New Roman"/>
          <w:sz w:val="24"/>
          <w:szCs w:val="24"/>
        </w:rPr>
        <w:t xml:space="preserve"> разработки</w:t>
      </w:r>
      <w:r>
        <w:rPr>
          <w:rFonts w:ascii="Times New Roman" w:hAnsi="Times New Roman" w:eastAsia="Times New Roman" w:cs="Arial"/>
          <w:sz w:val="24"/>
          <w:szCs w:val="24"/>
          <w:lang w:eastAsia="ru-RU"/>
        </w:rPr>
        <w:t xml:space="preserve"> данного проекта</w:t>
      </w:r>
      <w:r>
        <w:rPr>
          <w:rFonts w:ascii="Times New Roman" w:hAnsi="Times New Roman" w:cs="Times New Roman"/>
          <w:sz w:val="24"/>
          <w:szCs w:val="24"/>
        </w:rPr>
        <w:t xml:space="preserve"> является:</w:t>
      </w:r>
    </w:p>
    <w:p w14:paraId="585C29E4">
      <w:pPr>
        <w:spacing w:after="0" w:line="240" w:lineRule="auto"/>
        <w:ind w:right="5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1. Конституция Российской Федерации; </w:t>
      </w:r>
    </w:p>
    <w:p w14:paraId="611AE4C8">
      <w:pPr>
        <w:spacing w:after="0" w:line="240" w:lineRule="auto"/>
        <w:ind w:left="-15" w:right="5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2. Федеральный закон от 19 мая 1995 г. № 82-ФЗ «Об общественных объединениях»; </w:t>
      </w:r>
    </w:p>
    <w:p w14:paraId="46E7A91D">
      <w:pPr>
        <w:spacing w:after="0" w:line="240" w:lineRule="auto"/>
        <w:ind w:right="5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3.Федеральный закон от 28 июня 1995 г. № 98-ФЗ (ред. от 28.12.2016)  </w:t>
      </w:r>
    </w:p>
    <w:p w14:paraId="7351274B">
      <w:pPr>
        <w:spacing w:after="0" w:line="240" w:lineRule="auto"/>
        <w:ind w:left="694" w:right="52" w:hanging="709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4. «О государственной поддержке молодежных и детских общественных объединений»; Федеральный закон от 29 декабря 2012 г. № 273-ФЗ (ред. от 08.06.2020)  </w:t>
      </w:r>
    </w:p>
    <w:p w14:paraId="73E5D410">
      <w:pPr>
        <w:spacing w:after="0" w:line="240" w:lineRule="auto"/>
        <w:ind w:left="-15" w:right="5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5. «Об образовании в Российской Федерации»; </w:t>
      </w:r>
    </w:p>
    <w:p w14:paraId="673AE021">
      <w:pPr>
        <w:spacing w:after="0" w:line="240" w:lineRule="auto"/>
        <w:ind w:right="5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6. Федеральный закон от 10 декабря 1995 г. № 196-ФЗ (ред. от 30.07.2019)  </w:t>
      </w:r>
    </w:p>
    <w:p w14:paraId="489D8D64">
      <w:pPr>
        <w:spacing w:after="0" w:line="240" w:lineRule="auto"/>
        <w:ind w:left="-15" w:right="5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7. «О безопасности дорожного движения»; </w:t>
      </w:r>
    </w:p>
    <w:p w14:paraId="05BCFD26">
      <w:pPr>
        <w:spacing w:after="0" w:line="240" w:lineRule="auto"/>
        <w:ind w:left="-15" w:right="52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8. Постановление Правительства Российской Федерации от 23 октября 1993 г. № 1090 (ред. от 26.03.2020) «О Правилах дорожного движения» (вместе с «Основными положениями по допуску транспортных средств к эксплуатации и обязанности должностных лиц по обеспечению безопасности дорожного движения»); иные нормативные правовые документы, регулирующие отношения  в области образования, безопасности дорожного движения (далее – БДД), деятельности общественных организаций и защиты прав и интересов несовершеннолетних. </w:t>
      </w:r>
    </w:p>
    <w:p w14:paraId="7ACD125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 Федеральная образовательная программа дошкольного образования, утвержденная приказом Минпросвещения России от 25.11.22г. № 1028.</w:t>
      </w:r>
    </w:p>
    <w:p w14:paraId="683B26A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10. Муниципальная программа «Обеспечение безопасности жизнедеятельности населения города Радужный» от 15.11.2022 № 1733</w:t>
      </w:r>
    </w:p>
    <w:p w14:paraId="3755912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 Образовательная программа МАДОУ ДС № 12 «Буратино».</w:t>
      </w:r>
    </w:p>
    <w:p w14:paraId="2C194841">
      <w:pPr>
        <w:pStyle w:val="19"/>
        <w:spacing w:after="0" w:line="240" w:lineRule="auto"/>
        <w:ind w:left="0"/>
        <w:jc w:val="both"/>
        <w:rPr>
          <w:rFonts w:ascii="Times New Roman" w:hAnsi="Times New Roman"/>
          <w:sz w:val="16"/>
          <w:szCs w:val="16"/>
        </w:rPr>
      </w:pPr>
    </w:p>
    <w:p w14:paraId="290A96D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2.4. Проблема </w:t>
      </w:r>
    </w:p>
    <w:p w14:paraId="33A30ED8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Проблема обеспечения безопасности человека на улице и дороге возникла одновременно с появлением первого автомобиля. Скорость движения и плотность транспортных потоков стремительно возрастает. Поэтому обеспечение безопасности движения стало актуальной государственной проблемой. </w:t>
      </w:r>
    </w:p>
    <w:p w14:paraId="553A88D6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Особое значение в решении этой проблемы имеет заблаговременная и правильная подготовка самых маленьких пешеходов – детей, которых уже сейчас за воротами дома подстерегают серьезные трудности и опасности, и жить которым придется при несравненно большей интенсивности автомобильного движения. Если в сложной ситуации при появлении опасности взрослого человека иногда выручает инстинкт самосохранения, ловкость, быстрота реакций, то малыши, к сожалению, оказавшись в критической ситуации, не могут принять правильного решения, тем более, если они не знают элементарных основ правил дорожного движения. </w:t>
      </w:r>
    </w:p>
    <w:p w14:paraId="0DF0F0CE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Дети дошкольного возраста — это особая категория пешеходов и пассажиров. К ним нельзя подходить с той же меркой, как ко взрослым, ведь для них дословная трактовка правил дорожного движения неприемлема, а нормативное изложение обязанностей пешеходов и пассажиров на недоступной для них дорожной лексике, требуют от дошкольников абстрактного мышления, затрудняет процесс обучения и воспитания.</w:t>
      </w:r>
    </w:p>
    <w:p w14:paraId="67C10DE9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Поэтому учить детей безопасному поведению на улицах, дорогах, в транспорте и правилам дорожного движения можно лишь путем применения соответствующих дошкольному возрасту приемов и методов.</w:t>
      </w:r>
    </w:p>
    <w:p w14:paraId="0139C779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Для достижения желаемых результатов необходимо обучать дошкольников ПДД не только на занятиях, но и в режимных моментах: творческих играх, изобразительной деятельности, прогулках, утренней гимнастике и т.п.</w:t>
      </w:r>
    </w:p>
    <w:p w14:paraId="740EBA58">
      <w:pPr>
        <w:shd w:val="clear" w:color="auto" w:fill="FFFFFF"/>
        <w:spacing w:after="0" w:line="240" w:lineRule="auto"/>
        <w:contextualSpacing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Приняв все это во внимание, педагогический коллектив МАДОУ Детский сад № 12 «Буратино», счел своевременным и необходимым создание отряда юных помощников инспекторов движения (ЮПИД).</w:t>
      </w:r>
    </w:p>
    <w:p w14:paraId="59616E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54E83E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sz w:val="24"/>
          <w:szCs w:val="24"/>
        </w:rPr>
        <w:t>2.5. Гипотеза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14:paraId="243B6DC5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eastAsia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  <w:t>Положительная эффективность работы по формированию навыков безопасного поведения у воспитанников может быть достигнута, если в разных видах деятельности (самостоятельной, совместной, непосредственно образовательной) будет включена информация по безопасности движения, о правилах дорожного движения, о возможных ситуациях на дороге и вариантах избегания подобных ситуаций.</w:t>
      </w:r>
    </w:p>
    <w:p w14:paraId="5A1C3A04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kern w:val="3"/>
          <w:sz w:val="16"/>
          <w:szCs w:val="16"/>
          <w:lang w:eastAsia="ru-RU"/>
        </w:rPr>
      </w:pPr>
    </w:p>
    <w:p w14:paraId="41AD7E43">
      <w:pPr>
        <w:widowControl w:val="0"/>
        <w:suppressAutoHyphens/>
        <w:overflowPunct w:val="0"/>
        <w:autoSpaceDE w:val="0"/>
        <w:autoSpaceDN w:val="0"/>
        <w:spacing w:after="0" w:line="240" w:lineRule="auto"/>
        <w:ind w:firstLine="708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2.6. </w:t>
      </w:r>
      <w:r>
        <w:rPr>
          <w:rFonts w:ascii="Times New Roman" w:hAnsi="Times New Roman" w:cs="Times New Roman"/>
          <w:b/>
          <w:sz w:val="24"/>
          <w:szCs w:val="24"/>
        </w:rPr>
        <w:t>Новизна</w:t>
      </w:r>
    </w:p>
    <w:p w14:paraId="6B3ED9B4">
      <w:pPr>
        <w:shd w:val="clear" w:color="auto" w:fill="FFFFFF"/>
        <w:spacing w:after="0"/>
        <w:ind w:firstLine="708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color w:val="000000"/>
          <w:sz w:val="24"/>
          <w:szCs w:val="24"/>
          <w:lang w:eastAsia="ru-RU"/>
        </w:rPr>
        <w:t>Новизна проекта</w:t>
      </w: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Calibri" w:cs="Times New Roman"/>
          <w:sz w:val="24"/>
          <w:szCs w:val="24"/>
          <w:lang w:eastAsia="ru-RU"/>
        </w:rPr>
        <w:t xml:space="preserve">ЮПИД «ПравилаБезОпасности» 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заключается в возможности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воспитанников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 общаться с сотрудниками ОГИБДД, принимать участие в  конкурсах, флеш-мобах, беседовать и играть на данную тему в непринужденной обстановке, что  производит на детей более сильное впечатление, чем традиционное занятие. В атмосфере общего творчества все усваивается намного легче, поэтому полезно устраивать конкурсы рисунков, выставки, обсуждать проблемные ситуации. Конкурсы шоу-программ по агитации дорожно-транспортной безопасности дают возможность детям проявить свои творческие способности. Умение донести до других информацию, которую ты знаешь в игровой форме, не такое уж легкое дело, а главное интересное.</w:t>
      </w:r>
    </w:p>
    <w:p w14:paraId="6E9AA39F"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Например: соревнования по фигурному вождению велосипеда с соблюдением правил дорожного движения дают возможность проявить себя на практике.  А умение оказывать первую медицинскую помощь в аварийной ситуации помогает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обучающимся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 уверенней чувствовать себя в жизни.</w:t>
      </w:r>
    </w:p>
    <w:p w14:paraId="602548EF"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sz w:val="16"/>
          <w:szCs w:val="16"/>
          <w:lang w:eastAsia="ru-RU"/>
        </w:rPr>
      </w:pPr>
    </w:p>
    <w:p w14:paraId="2CCD9B9C">
      <w:pPr>
        <w:shd w:val="clear" w:color="auto" w:fill="FFFFFF"/>
        <w:tabs>
          <w:tab w:val="left" w:pos="1134"/>
        </w:tabs>
        <w:spacing w:after="0"/>
        <w:ind w:firstLine="708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>2.7. Педагогическая целесообразность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 проекта обусловлена тем, что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на современном этапе развития общества проект отвечает запросу обучающихся и их родителей. Проект составлен с учетом возрастных особенностей, уровня обучающихся, отражает основные дидактические принципы. Формы, методы и приемы, используемые в ходе реализации данной программы, подобраны в соответствии с еѐ целью, задачами и способствуют эффективной организации образовательного процесса. Содержание программы нацелено на активизацию познавательной деятельности каждого обучающегося. Большое внимание уделяется развитию и повышению мотивации обучающихся, приобретению практических умений и навыков. Программа способствует формированию нравственных качеств личности, активной жизненной позиции и сознательному следованию нормам и Правилам дорожного движения.</w:t>
      </w:r>
    </w:p>
    <w:p w14:paraId="04925612">
      <w:pPr>
        <w:shd w:val="clear" w:color="auto" w:fill="FFFFFF"/>
        <w:spacing w:after="0"/>
        <w:jc w:val="both"/>
        <w:rPr>
          <w:rFonts w:ascii="Times New Roman" w:hAnsi="Times New Roman" w:eastAsia="Times New Roman" w:cs="Times New Roman"/>
          <w:color w:val="000000"/>
          <w:sz w:val="16"/>
          <w:szCs w:val="16"/>
          <w:lang w:eastAsia="ru-RU"/>
        </w:rPr>
      </w:pPr>
    </w:p>
    <w:p w14:paraId="2162A9A4">
      <w:pPr>
        <w:pStyle w:val="40"/>
        <w:numPr>
          <w:ilvl w:val="0"/>
          <w:numId w:val="6"/>
        </w:numPr>
        <w:ind w:left="220" w:leftChars="0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 w:eastAsia="ru-RU" w:bidi="ar-SA"/>
        </w:rPr>
        <w:t>Цель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ru-RU"/>
        </w:rPr>
        <w:t xml:space="preserve"> и задачи проекта</w:t>
      </w:r>
    </w:p>
    <w:p w14:paraId="325764E7">
      <w:pPr>
        <w:shd w:val="clear" w:color="auto" w:fill="FFFFFF"/>
        <w:spacing w:after="0" w:line="240" w:lineRule="auto"/>
        <w:jc w:val="both"/>
        <w:rPr>
          <w:rFonts w:ascii="Times New Roman" w:hAnsi="Times New Roman" w:eastAsia="Times New Roman" w:cs="Times New Roman"/>
          <w:color w:val="1A1A1A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Цель: 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 xml:space="preserve">формирование у детей дошкольного возраста </w:t>
      </w:r>
      <w:r>
        <w:rPr>
          <w:rFonts w:ascii="Times New Roman" w:hAnsi="Times New Roman" w:eastAsia="Times New Roman" w:cs="Times New Roman"/>
          <w:color w:val="1A1A1A"/>
          <w:sz w:val="24"/>
          <w:szCs w:val="24"/>
          <w:lang w:eastAsia="ru-RU"/>
        </w:rPr>
        <w:t>специальных знаний, умений, практических навыков безопасного поведения на дороге, воспитания у них гражданственности и ответственности, вовлечения воспитанников в работу по пропаганде безопасного поведения детей на дорогах и улицах города.</w:t>
      </w:r>
    </w:p>
    <w:p w14:paraId="5442546E">
      <w:pPr>
        <w:pStyle w:val="40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Исходя из цели, определены следующие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ru-RU"/>
        </w:rPr>
        <w:t>задачи</w:t>
      </w:r>
      <w:r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:</w:t>
      </w:r>
    </w:p>
    <w:p w14:paraId="4AC9E6E5">
      <w:pPr>
        <w:numPr>
          <w:ilvl w:val="0"/>
          <w:numId w:val="7"/>
        </w:numPr>
        <w:shd w:val="clear" w:color="auto" w:fill="FFFFFF"/>
        <w:tabs>
          <w:tab w:val="left" w:pos="142"/>
        </w:tabs>
        <w:spacing w:after="0" w:line="240" w:lineRule="auto"/>
        <w:ind w:left="0" w:firstLine="0"/>
        <w:jc w:val="both"/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</w:pPr>
      <w:r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  <w:t>активное содействие в воспитании детей как законопослушных участников дорожного движения, выработке у дошкольников активной жизненной позиции;</w:t>
      </w:r>
    </w:p>
    <w:p w14:paraId="3F40DFC6">
      <w:pPr>
        <w:numPr>
          <w:ilvl w:val="0"/>
          <w:numId w:val="7"/>
        </w:numPr>
        <w:shd w:val="clear" w:color="auto" w:fill="FFFFFF"/>
        <w:tabs>
          <w:tab w:val="left" w:pos="142"/>
        </w:tabs>
        <w:spacing w:after="0" w:line="240" w:lineRule="auto"/>
        <w:ind w:left="0" w:firstLine="0"/>
        <w:jc w:val="both"/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</w:pPr>
      <w:r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  <w:t>изучение правил безопасного поведения на дорогах и улицах и трансляция полученных знаний;</w:t>
      </w:r>
    </w:p>
    <w:p w14:paraId="57AB99F5">
      <w:pPr>
        <w:numPr>
          <w:ilvl w:val="0"/>
          <w:numId w:val="7"/>
        </w:numPr>
        <w:shd w:val="clear" w:color="auto" w:fill="FFFFFF"/>
        <w:tabs>
          <w:tab w:val="left" w:pos="142"/>
        </w:tabs>
        <w:spacing w:after="0" w:line="240" w:lineRule="auto"/>
        <w:ind w:left="0" w:firstLine="0"/>
        <w:jc w:val="both"/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</w:pPr>
      <w:r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  <w:t>овладение навыками проведения работы по пропаганде правил дорожного движения;</w:t>
      </w:r>
    </w:p>
    <w:p w14:paraId="32B07221">
      <w:pPr>
        <w:numPr>
          <w:ilvl w:val="0"/>
          <w:numId w:val="7"/>
        </w:numPr>
        <w:shd w:val="clear" w:color="auto" w:fill="FFFFFF"/>
        <w:tabs>
          <w:tab w:val="left" w:pos="142"/>
        </w:tabs>
        <w:spacing w:after="0" w:line="240" w:lineRule="auto"/>
        <w:ind w:left="0" w:firstLine="0"/>
        <w:jc w:val="both"/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</w:pPr>
      <w:r>
        <w:rPr>
          <w:rFonts w:ascii="Times New Roman" w:hAnsi="Times New Roman" w:eastAsia="Times New Roman" w:cs="Times New Roman"/>
          <w:color w:val="1A1A1A"/>
          <w:sz w:val="24"/>
          <w:szCs w:val="23"/>
          <w:lang w:eastAsia="ru-RU"/>
        </w:rPr>
        <w:t>участие в профилактической работе по предупреждению детского дорожно-транспортного травматизма.</w:t>
      </w:r>
    </w:p>
    <w:p w14:paraId="2F2F8106">
      <w:pPr>
        <w:pStyle w:val="17"/>
        <w:shd w:val="clear" w:color="auto" w:fill="auto"/>
        <w:tabs>
          <w:tab w:val="left" w:pos="142"/>
          <w:tab w:val="left" w:pos="709"/>
          <w:tab w:val="left" w:pos="851"/>
          <w:tab w:val="left" w:pos="993"/>
        </w:tabs>
        <w:spacing w:after="0" w:line="240" w:lineRule="auto"/>
        <w:jc w:val="both"/>
        <w:rPr>
          <w:sz w:val="6"/>
          <w:szCs w:val="6"/>
        </w:rPr>
      </w:pPr>
    </w:p>
    <w:p w14:paraId="6561858F">
      <w:pPr>
        <w:pStyle w:val="17"/>
        <w:shd w:val="clear" w:color="auto" w:fill="auto"/>
        <w:tabs>
          <w:tab w:val="left" w:pos="142"/>
          <w:tab w:val="left" w:pos="709"/>
          <w:tab w:val="left" w:pos="851"/>
          <w:tab w:val="left" w:pos="993"/>
        </w:tabs>
        <w:spacing w:after="0" w:line="240" w:lineRule="auto"/>
        <w:ind w:firstLine="567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Для решения поставленных задач необходимо учитывать следующие </w:t>
      </w:r>
      <w:r>
        <w:rPr>
          <w:b/>
          <w:sz w:val="24"/>
          <w:szCs w:val="24"/>
        </w:rPr>
        <w:t>принципы</w:t>
      </w:r>
      <w:r>
        <w:rPr>
          <w:sz w:val="24"/>
          <w:szCs w:val="24"/>
        </w:rPr>
        <w:t xml:space="preserve">: </w:t>
      </w:r>
    </w:p>
    <w:p w14:paraId="25DB3AC4">
      <w:pPr>
        <w:pStyle w:val="19"/>
        <w:numPr>
          <w:ilvl w:val="0"/>
          <w:numId w:val="8"/>
        </w:numPr>
        <w:tabs>
          <w:tab w:val="left" w:pos="284"/>
          <w:tab w:val="left" w:pos="660"/>
          <w:tab w:val="left" w:pos="880"/>
          <w:tab w:val="left" w:pos="993"/>
        </w:tabs>
        <w:autoSpaceDN w:val="0"/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Принцип научности предполагает подкрепление всех мероприятий научно обоснованными и практически апробированными методиками. </w:t>
      </w:r>
    </w:p>
    <w:p w14:paraId="0F895F67">
      <w:pPr>
        <w:pStyle w:val="19"/>
        <w:numPr>
          <w:ilvl w:val="0"/>
          <w:numId w:val="8"/>
        </w:numPr>
        <w:tabs>
          <w:tab w:val="left" w:pos="284"/>
          <w:tab w:val="left" w:pos="660"/>
          <w:tab w:val="left" w:pos="880"/>
          <w:tab w:val="left" w:pos="993"/>
        </w:tabs>
        <w:autoSpaceDN w:val="0"/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доступности позволяет учитывать возрастные особенности воспитанников, адаптированность материала к возрасту детей.</w:t>
      </w:r>
    </w:p>
    <w:p w14:paraId="5CEE45CA">
      <w:pPr>
        <w:pStyle w:val="19"/>
        <w:numPr>
          <w:ilvl w:val="0"/>
          <w:numId w:val="8"/>
        </w:numPr>
        <w:tabs>
          <w:tab w:val="left" w:pos="284"/>
          <w:tab w:val="left" w:pos="660"/>
          <w:tab w:val="left" w:pos="880"/>
          <w:tab w:val="left" w:pos="993"/>
        </w:tabs>
        <w:autoSpaceDN w:val="0"/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индивидуального и дифференцированного подхода, т.е. учет личностных, возрастных особенностей детей и уровня их речевого развития.</w:t>
      </w:r>
    </w:p>
    <w:p w14:paraId="29AE77B7">
      <w:pPr>
        <w:pStyle w:val="19"/>
        <w:widowControl w:val="0"/>
        <w:numPr>
          <w:ilvl w:val="0"/>
          <w:numId w:val="8"/>
        </w:numPr>
        <w:tabs>
          <w:tab w:val="left" w:pos="284"/>
          <w:tab w:val="left" w:pos="660"/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целостности и непрерывности педагогического процесса воспитания и обучения детей от среднего дошкольного возраста до поступления в школу.</w:t>
      </w:r>
    </w:p>
    <w:p w14:paraId="5F025D52">
      <w:pPr>
        <w:pStyle w:val="19"/>
        <w:widowControl w:val="0"/>
        <w:numPr>
          <w:ilvl w:val="0"/>
          <w:numId w:val="8"/>
        </w:numPr>
        <w:tabs>
          <w:tab w:val="left" w:pos="284"/>
          <w:tab w:val="left" w:pos="660"/>
          <w:tab w:val="left" w:pos="880"/>
          <w:tab w:val="left" w:pos="993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систематичности и последовательности расположения материала, постепенное усложнение от группы к группе, взаимосвязь разделов.</w:t>
      </w:r>
    </w:p>
    <w:p w14:paraId="3B7420FF">
      <w:pPr>
        <w:pStyle w:val="19"/>
        <w:numPr>
          <w:ilvl w:val="0"/>
          <w:numId w:val="8"/>
        </w:numPr>
        <w:tabs>
          <w:tab w:val="left" w:pos="284"/>
          <w:tab w:val="left" w:pos="660"/>
          <w:tab w:val="left" w:pos="880"/>
          <w:tab w:val="left" w:pos="993"/>
        </w:tabs>
        <w:autoSpaceDN w:val="0"/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взаимодействия детского сада и семьи, направлен на создание условий для более успешной работы по формированию у детей ценностей здоровья и здорового образа жизни.</w:t>
      </w:r>
    </w:p>
    <w:p w14:paraId="6F791B09">
      <w:pPr>
        <w:pStyle w:val="19"/>
        <w:widowControl w:val="0"/>
        <w:numPr>
          <w:ilvl w:val="0"/>
          <w:numId w:val="8"/>
        </w:numPr>
        <w:tabs>
          <w:tab w:val="left" w:pos="284"/>
          <w:tab w:val="left" w:pos="660"/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концентричности - возврат к ранее пройденному на более высоком уровне.</w:t>
      </w:r>
    </w:p>
    <w:p w14:paraId="6B70CD1B">
      <w:pPr>
        <w:pStyle w:val="19"/>
        <w:widowControl w:val="0"/>
        <w:numPr>
          <w:ilvl w:val="0"/>
          <w:numId w:val="8"/>
        </w:numPr>
        <w:shd w:val="clear" w:color="auto" w:fill="FFFFFF"/>
        <w:tabs>
          <w:tab w:val="left" w:pos="284"/>
          <w:tab w:val="left" w:pos="660"/>
          <w:tab w:val="left" w:pos="880"/>
          <w:tab w:val="left" w:pos="90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Принцип интеграции образовательных областей в соответствии с возрастными особенностями воспитанников, спецификой образовательных областей.</w:t>
      </w:r>
    </w:p>
    <w:p w14:paraId="5FC37525">
      <w:pPr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</w:p>
    <w:p w14:paraId="576392A2">
      <w:pPr>
        <w:pStyle w:val="19"/>
        <w:widowControl w:val="0"/>
        <w:numPr>
          <w:ilvl w:val="0"/>
          <w:numId w:val="6"/>
        </w:numPr>
        <w:suppressAutoHyphens/>
        <w:overflowPunct w:val="0"/>
        <w:autoSpaceDE w:val="0"/>
        <w:autoSpaceDN w:val="0"/>
        <w:spacing w:after="0" w:line="240" w:lineRule="auto"/>
        <w:ind w:left="220" w:leftChars="0" w:firstLine="0" w:firstLineChars="0"/>
        <w:jc w:val="center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>Участники проекта:</w:t>
      </w:r>
    </w:p>
    <w:p w14:paraId="1671B619">
      <w:pPr>
        <w:widowControl w:val="0"/>
        <w:numPr>
          <w:ilvl w:val="0"/>
          <w:numId w:val="9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воспитатель группы Музыка М.А.;</w:t>
      </w:r>
    </w:p>
    <w:p w14:paraId="4FB1AEEF">
      <w:pPr>
        <w:widowControl w:val="0"/>
        <w:numPr>
          <w:ilvl w:val="0"/>
          <w:numId w:val="9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инспектор по пропаганде безопасности дорожного движения ОГИБДД ОМВД г. Радужный  Воскобоева Марина Григорьевна;</w:t>
      </w:r>
    </w:p>
    <w:p w14:paraId="5B3986A7">
      <w:pPr>
        <w:widowControl w:val="0"/>
        <w:numPr>
          <w:ilvl w:val="0"/>
          <w:numId w:val="9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дети от 5 до 6-ти лет;</w:t>
      </w:r>
    </w:p>
    <w:p w14:paraId="70C959B1">
      <w:pPr>
        <w:widowControl w:val="0"/>
        <w:numPr>
          <w:ilvl w:val="0"/>
          <w:numId w:val="9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родители (законные представители) воспитанников.</w:t>
      </w:r>
    </w:p>
    <w:p w14:paraId="3B5171B5">
      <w:pPr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firstLine="567"/>
        <w:jc w:val="both"/>
        <w:textAlignment w:val="baseline"/>
        <w:rPr>
          <w:rFonts w:ascii="Times New Roman" w:hAnsi="Times New Roman" w:eastAsia="Times New Roman" w:cs="Times New Roman"/>
          <w:kern w:val="3"/>
          <w:sz w:val="16"/>
          <w:szCs w:val="16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    </w:t>
      </w:r>
    </w:p>
    <w:p w14:paraId="4E9B0E28">
      <w:pPr>
        <w:pStyle w:val="19"/>
        <w:numPr>
          <w:ilvl w:val="0"/>
          <w:numId w:val="6"/>
        </w:numPr>
        <w:spacing w:after="0" w:line="240" w:lineRule="auto"/>
        <w:ind w:left="220" w:leftChars="0" w:firstLine="0" w:firstLineChars="0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Сроки и этапы реализации проекта</w:t>
      </w:r>
    </w:p>
    <w:p w14:paraId="1AA598CE">
      <w:pPr>
        <w:spacing w:after="0" w:line="240" w:lineRule="auto"/>
        <w:jc w:val="both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Тип проекта: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 xml:space="preserve"> практико-ориентированный.</w:t>
      </w:r>
    </w:p>
    <w:p w14:paraId="5AAAA0E8">
      <w:pPr>
        <w:spacing w:after="0" w:line="240" w:lineRule="auto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Вид проекта: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>педагогический.</w:t>
      </w:r>
    </w:p>
    <w:p w14:paraId="2E09D8C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 времени проведения:</w:t>
      </w:r>
      <w:r>
        <w:rPr>
          <w:rFonts w:ascii="Times New Roman" w:hAnsi="Times New Roman" w:cs="Times New Roman"/>
          <w:sz w:val="24"/>
          <w:szCs w:val="24"/>
        </w:rPr>
        <w:t xml:space="preserve"> 1 учебный год </w:t>
      </w:r>
    </w:p>
    <w:p w14:paraId="5D0D16E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Проект рассчитан на поэтапную реализацию: с сентября 2023г. по август 2024г.</w:t>
      </w:r>
    </w:p>
    <w:p w14:paraId="70E25D80">
      <w:pPr>
        <w:widowControl w:val="0"/>
        <w:tabs>
          <w:tab w:val="left" w:pos="851"/>
        </w:tabs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16"/>
          <w:szCs w:val="16"/>
          <w:shd w:val="clear" w:color="auto" w:fill="FFFFFF"/>
          <w:lang w:eastAsia="ru-RU"/>
        </w:rPr>
      </w:pPr>
    </w:p>
    <w:p w14:paraId="26996675">
      <w:pPr>
        <w:widowControl w:val="0"/>
        <w:tabs>
          <w:tab w:val="left" w:pos="851"/>
        </w:tabs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>Этапы реализации проекта:</w:t>
      </w:r>
    </w:p>
    <w:p w14:paraId="1ACD1BAC">
      <w:pPr>
        <w:shd w:val="clear" w:color="auto" w:fill="FFFFFF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  <w:lang w:eastAsia="ru-RU"/>
        </w:rPr>
        <w:t>I-этап работы (сентябрь–октябрь 2023 г.)</w:t>
      </w:r>
    </w:p>
    <w:p w14:paraId="17E4B5C4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Изучение методической литературы, формулирование целей и задач, определение средств, форм и методов работы.</w:t>
      </w:r>
    </w:p>
    <w:p w14:paraId="35BA5EAD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Разработка плана мероприятий по реализации проекта.</w:t>
      </w:r>
    </w:p>
    <w:p w14:paraId="54AA2567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Разработка критериев и уровневых характеристик оценки эффективности педагогического взаимодействия (диагностики).</w:t>
      </w:r>
    </w:p>
    <w:p w14:paraId="0ACCF7B7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Подбор иллюстраций, фотографий, литературы по ознакомлению детей с ПДД.</w:t>
      </w:r>
    </w:p>
    <w:p w14:paraId="13788CF5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Подбор демонстративного и дидактического материал и пособий для организации сюжетно - ролевых и дидактических игр и подвижных игр по ПДД.</w:t>
      </w:r>
    </w:p>
    <w:p w14:paraId="071CBE09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Изготовление атрибутов и пособий для проведения образовательной деятельности, сюжетно-ролевых игр, дидактических игр, подвижных игр.</w:t>
      </w:r>
    </w:p>
    <w:p w14:paraId="230E4E3F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Создание презентационных слайдов по теме проекта.</w:t>
      </w:r>
    </w:p>
    <w:p w14:paraId="7611871E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Установление связи с сотрудниками ГИБДД, автомобильного транспорта для проведения встреч, бесед.</w:t>
      </w:r>
    </w:p>
    <w:p w14:paraId="6C953463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Вовлечение родителей в работу по подготовке детей к знанию и применению правил дорожного движения.</w:t>
      </w:r>
    </w:p>
    <w:p w14:paraId="1FB90797">
      <w:pPr>
        <w:numPr>
          <w:ilvl w:val="0"/>
          <w:numId w:val="10"/>
        </w:num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Создание образовательных ресурсов (печатных и электронных) для формирования банка методических материалов, аудио- и видеотек по теме проекта.</w:t>
      </w:r>
    </w:p>
    <w:p w14:paraId="45A2996E">
      <w:p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435" w:firstLineChars="272"/>
        <w:contextualSpacing/>
        <w:rPr>
          <w:rFonts w:ascii="Times New Roman" w:hAnsi="Times New Roman" w:eastAsia="Times New Roman" w:cs="Times New Roman"/>
          <w:sz w:val="16"/>
          <w:szCs w:val="16"/>
          <w:lang w:eastAsia="ru-RU"/>
        </w:rPr>
      </w:pPr>
    </w:p>
    <w:p w14:paraId="5B5F5F2D">
      <w:pPr>
        <w:shd w:val="clear" w:color="auto" w:fill="FFFFFF"/>
        <w:tabs>
          <w:tab w:val="left" w:pos="880"/>
        </w:tabs>
        <w:spacing w:after="0" w:line="240" w:lineRule="auto"/>
        <w:ind w:left="6" w:leftChars="0" w:firstLine="652" w:firstLineChars="27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 </w:t>
      </w:r>
      <w:r>
        <w:rPr>
          <w:rFonts w:ascii="Times New Roman" w:hAnsi="Times New Roman" w:eastAsia="Times New Roman" w:cs="Times New Roman"/>
          <w:b/>
          <w:bCs/>
          <w:sz w:val="24"/>
          <w:szCs w:val="24"/>
          <w:lang w:eastAsia="ru-RU"/>
        </w:rPr>
        <w:t>II – этап. Основной 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(октябрь 2023 г – май 2024 г)</w:t>
      </w:r>
    </w:p>
    <w:p w14:paraId="2F2F6910">
      <w:pPr>
        <w:numPr>
          <w:ilvl w:val="0"/>
          <w:numId w:val="11"/>
        </w:numPr>
        <w:shd w:val="clear" w:color="auto" w:fill="FFFFFF"/>
        <w:tabs>
          <w:tab w:val="left" w:pos="426"/>
          <w:tab w:val="left" w:pos="880"/>
          <w:tab w:val="clear" w:pos="72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Проведение первичного и итогового мониторинга уровня развития детей по теме проекта.</w:t>
      </w:r>
    </w:p>
    <w:p w14:paraId="3265BD9D">
      <w:pPr>
        <w:numPr>
          <w:ilvl w:val="0"/>
          <w:numId w:val="11"/>
        </w:numPr>
        <w:shd w:val="clear" w:color="auto" w:fill="FFFFFF"/>
        <w:tabs>
          <w:tab w:val="left" w:pos="426"/>
          <w:tab w:val="left" w:pos="880"/>
          <w:tab w:val="clear" w:pos="72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Проведение основных мероприятий по реализации проекта.</w:t>
      </w:r>
    </w:p>
    <w:p w14:paraId="03A8433A">
      <w:pPr>
        <w:shd w:val="clear" w:color="auto" w:fill="FFFFFF"/>
        <w:tabs>
          <w:tab w:val="left" w:pos="880"/>
        </w:tabs>
        <w:spacing w:before="173" w:after="173" w:line="240" w:lineRule="auto"/>
        <w:ind w:left="6" w:leftChars="0" w:firstLine="435" w:firstLineChars="272"/>
        <w:contextualSpacing/>
        <w:rPr>
          <w:rFonts w:ascii="Times New Roman" w:hAnsi="Times New Roman" w:eastAsia="Times New Roman" w:cs="Times New Roman"/>
          <w:sz w:val="16"/>
          <w:szCs w:val="16"/>
          <w:lang w:eastAsia="ru-RU"/>
        </w:rPr>
      </w:pPr>
    </w:p>
    <w:p w14:paraId="2394631A">
      <w:pPr>
        <w:shd w:val="clear" w:color="auto" w:fill="FFFFFF"/>
        <w:tabs>
          <w:tab w:val="left" w:pos="880"/>
        </w:tabs>
        <w:spacing w:after="0" w:line="240" w:lineRule="auto"/>
        <w:ind w:left="6" w:leftChars="0" w:firstLine="653" w:firstLineChars="272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  <w:lang w:eastAsia="ru-RU"/>
        </w:rPr>
        <w:t>III – этап. Заключительный 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(май-август 2024 г)</w:t>
      </w:r>
    </w:p>
    <w:p w14:paraId="52201E4B">
      <w:pPr>
        <w:numPr>
          <w:ilvl w:val="0"/>
          <w:numId w:val="12"/>
        </w:numPr>
        <w:shd w:val="clear" w:color="auto" w:fill="FFFFFF"/>
        <w:tabs>
          <w:tab w:val="left" w:pos="426"/>
          <w:tab w:val="left" w:pos="880"/>
          <w:tab w:val="clear" w:pos="72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Анализ, оценка и обобщение результатов реализации проекта.</w:t>
      </w:r>
    </w:p>
    <w:p w14:paraId="2377DE1A">
      <w:pPr>
        <w:numPr>
          <w:ilvl w:val="0"/>
          <w:numId w:val="12"/>
        </w:numPr>
        <w:shd w:val="clear" w:color="auto" w:fill="FFFFFF"/>
        <w:tabs>
          <w:tab w:val="left" w:pos="426"/>
          <w:tab w:val="left" w:pos="880"/>
          <w:tab w:val="clear" w:pos="72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Трансляция опыта на педагогическом совете с результатами реализации проекта.</w:t>
      </w:r>
    </w:p>
    <w:p w14:paraId="3E695974">
      <w:pPr>
        <w:numPr>
          <w:ilvl w:val="0"/>
          <w:numId w:val="12"/>
        </w:numPr>
        <w:shd w:val="clear" w:color="auto" w:fill="FFFFFF"/>
        <w:tabs>
          <w:tab w:val="left" w:pos="426"/>
          <w:tab w:val="left" w:pos="880"/>
          <w:tab w:val="clear" w:pos="720"/>
        </w:tabs>
        <w:spacing w:before="173" w:after="173" w:line="240" w:lineRule="auto"/>
        <w:ind w:left="6" w:leftChars="0" w:firstLine="652" w:firstLineChars="272"/>
        <w:contextualSpacing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Распространение опыта работы по реализации проекта.</w:t>
      </w:r>
    </w:p>
    <w:p w14:paraId="08F0CE8A">
      <w:pPr>
        <w:widowControl w:val="0"/>
        <w:tabs>
          <w:tab w:val="left" w:pos="851"/>
        </w:tabs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16"/>
          <w:szCs w:val="16"/>
          <w:shd w:val="clear" w:color="auto" w:fill="FFFFFF"/>
          <w:lang w:eastAsia="ru-RU"/>
        </w:rPr>
      </w:pPr>
    </w:p>
    <w:p w14:paraId="6AE85A92">
      <w:pPr>
        <w:pStyle w:val="19"/>
        <w:widowControl w:val="0"/>
        <w:numPr>
          <w:ilvl w:val="0"/>
          <w:numId w:val="6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220" w:leftChars="0" w:firstLine="0" w:firstLineChars="0"/>
        <w:jc w:val="center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Направления проекта</w:t>
      </w:r>
    </w:p>
    <w:p w14:paraId="03326369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>Основные направления работы отряда юных помощников инспекторов движения.</w:t>
      </w:r>
    </w:p>
    <w:p w14:paraId="3FE3C8DC">
      <w:pPr>
        <w:pStyle w:val="19"/>
        <w:widowControl w:val="0"/>
        <w:numPr>
          <w:ilvl w:val="0"/>
          <w:numId w:val="13"/>
        </w:numPr>
        <w:tabs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>Обучающая деятельность: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 xml:space="preserve"> организация разъяснительной работы по теме безопасности дорожного движения, проведение бесед, тематических занятий; организация практических игр по безопасности дорожного движения на территории авто площадки МАДОУ ДС № 12 «Буратино».</w:t>
      </w:r>
    </w:p>
    <w:p w14:paraId="134FCC44">
      <w:pPr>
        <w:pStyle w:val="19"/>
        <w:widowControl w:val="0"/>
        <w:numPr>
          <w:ilvl w:val="0"/>
          <w:numId w:val="13"/>
        </w:numPr>
        <w:tabs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>Информационно-пропагандистская деятельность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>: создание стендов «ЮПИД в действии», стенгазет «Юный помощник инспектора движения», информационных листов «За безопасность движения», работа со СМИ, создание наглядной агитации для изучения и соблюдения Правил дорожного движения и другая информационная работа.</w:t>
      </w:r>
    </w:p>
    <w:p w14:paraId="61F16FF1">
      <w:pPr>
        <w:pStyle w:val="19"/>
        <w:widowControl w:val="0"/>
        <w:numPr>
          <w:ilvl w:val="0"/>
          <w:numId w:val="13"/>
        </w:numPr>
        <w:tabs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 xml:space="preserve">Шефская деятельность: 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>оказание помощи в создании уголков безопасности дорожного движения в младших группах, подготовка наглядных пособий для малышей, помощь воспитателям младших групп в проведении экскурсий, развлечений.</w:t>
      </w:r>
    </w:p>
    <w:p w14:paraId="76E64583">
      <w:pPr>
        <w:pStyle w:val="19"/>
        <w:widowControl w:val="0"/>
        <w:numPr>
          <w:ilvl w:val="0"/>
          <w:numId w:val="13"/>
        </w:numPr>
        <w:tabs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>Патрульно-рейдовая деятельность: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 xml:space="preserve"> организация патрулирования в микрорайоне  образовательного учреждения в целях предотвращения нарушений со стороны детей и взрослых Правил дорожного движения.</w:t>
      </w:r>
    </w:p>
    <w:p w14:paraId="1D5A7660">
      <w:pPr>
        <w:pStyle w:val="19"/>
        <w:widowControl w:val="0"/>
        <w:numPr>
          <w:ilvl w:val="0"/>
          <w:numId w:val="13"/>
        </w:numPr>
        <w:tabs>
          <w:tab w:val="left" w:pos="88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shd w:val="clear" w:color="auto" w:fill="FFFFFF"/>
          <w:lang w:eastAsia="ru-RU"/>
        </w:rPr>
        <w:t>Культурно-досуговая деятельность:</w:t>
      </w:r>
      <w:r>
        <w:rPr>
          <w:rFonts w:ascii="Times New Roman" w:hAnsi="Times New Roman" w:eastAsia="Times New Roman" w:cs="Times New Roman"/>
          <w:kern w:val="3"/>
          <w:sz w:val="24"/>
          <w:szCs w:val="24"/>
          <w:shd w:val="clear" w:color="auto" w:fill="FFFFFF"/>
          <w:lang w:eastAsia="ru-RU"/>
        </w:rPr>
        <w:t xml:space="preserve"> создание агитбригад, проведение викторин, экскурсий, соревнований, конкурсов, КВН, тематических утренников, праздников, постановка спектаклей, организация среди воспитанников конкурса рисунков по теме безопасности дорожного движения, разучивание песен и стихов.</w:t>
      </w:r>
    </w:p>
    <w:p w14:paraId="07F59FA1">
      <w:pPr>
        <w:widowControl w:val="0"/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Times New Roman" w:hAnsi="Times New Roman" w:eastAsia="Times New Roman" w:cs="Times New Roman"/>
          <w:b/>
          <w:kern w:val="3"/>
          <w:sz w:val="16"/>
          <w:szCs w:val="16"/>
          <w:lang w:eastAsia="ru-RU"/>
        </w:rPr>
      </w:pPr>
    </w:p>
    <w:p w14:paraId="4ACEF70F">
      <w:pPr>
        <w:pStyle w:val="19"/>
        <w:widowControl w:val="0"/>
        <w:numPr>
          <w:ilvl w:val="0"/>
          <w:numId w:val="6"/>
        </w:numPr>
        <w:suppressAutoHyphens/>
        <w:overflowPunct w:val="0"/>
        <w:autoSpaceDE w:val="0"/>
        <w:autoSpaceDN w:val="0"/>
        <w:spacing w:after="0" w:line="240" w:lineRule="auto"/>
        <w:ind w:left="220" w:leftChars="0" w:firstLine="0" w:firstLineChars="0"/>
        <w:jc w:val="center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Формы, методы и приемы работы</w:t>
      </w:r>
    </w:p>
    <w:p w14:paraId="2B75896F">
      <w:pPr>
        <w:shd w:val="clear" w:color="auto" w:fill="FFFFFF"/>
        <w:spacing w:after="0" w:line="240" w:lineRule="auto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7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.1</w:t>
      </w: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.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 С детьми </w:t>
      </w:r>
    </w:p>
    <w:p w14:paraId="3A3FF76B">
      <w:pPr>
        <w:shd w:val="clear" w:color="auto" w:fill="FFFFFF"/>
        <w:spacing w:after="0" w:line="240" w:lineRule="auto"/>
        <w:rPr>
          <w:rFonts w:ascii="Times New Roman" w:hAnsi="Times New Roman" w:eastAsia="Calibri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       В  детском саду представления детей о правилах дорожного движения уточняются и дополняются. На экскурсиях и целевых прогулках закрепляются знания детей о проезжей части. Их продолжают знакомить с перекрёстком и дорожными знаками: «пункт питания», «место стоянки». Даются более полные знания о правилах поведения для пешеходов и пассажиров. Проводятся наблюдения за движением транспорта, работой водителя. Расширяются знания о работе сотрудников ОГИБДД, закрепляется употребление пространственной терминологии </w:t>
      </w:r>
      <w:r>
        <w:rPr>
          <w:rFonts w:ascii="Times New Roman" w:hAnsi="Times New Roman" w:eastAsia="Times New Roman" w:cs="Times New Roman"/>
          <w:i/>
          <w:iCs/>
          <w:sz w:val="24"/>
          <w:szCs w:val="24"/>
          <w:lang w:eastAsia="ru-RU"/>
        </w:rPr>
        <w:t xml:space="preserve">(вперёд, назад, вправо, влево, сзади, навстречу, на противоположной стороне). </w:t>
      </w:r>
      <w:r>
        <w:rPr>
          <w:rFonts w:ascii="Times New Roman" w:hAnsi="Times New Roman" w:eastAsia="Calibri" w:cs="Times New Roman"/>
          <w:sz w:val="24"/>
          <w:szCs w:val="24"/>
        </w:rPr>
        <w:t xml:space="preserve"> Беседы, дидактические и подвижные игры, рассматривание картин, изображений, иллюстраций, чтение познавательной, художественной литературы, целевые наблюдения в течение учебного года. Продуктивная и театрализованная деятельность детей.</w:t>
      </w:r>
    </w:p>
    <w:p w14:paraId="20A4E12C">
      <w:pPr>
        <w:shd w:val="clear" w:color="auto" w:fill="FFFFFF"/>
        <w:spacing w:after="0" w:line="240" w:lineRule="auto"/>
        <w:rPr>
          <w:rFonts w:ascii="Times New Roman" w:hAnsi="Times New Roman" w:eastAsia="Times New Roman" w:cs="Times New Roman"/>
          <w:sz w:val="16"/>
          <w:szCs w:val="16"/>
          <w:lang w:eastAsia="ru-RU"/>
        </w:rPr>
      </w:pPr>
    </w:p>
    <w:p w14:paraId="4BD5A3FE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7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.2</w:t>
      </w: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.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 С родителями </w:t>
      </w:r>
    </w:p>
    <w:p w14:paraId="14616288">
      <w:pPr>
        <w:widowControl w:val="0"/>
        <w:suppressAutoHyphens/>
        <w:overflowPunct w:val="0"/>
        <w:autoSpaceDE w:val="0"/>
        <w:autoSpaceDN w:val="0"/>
        <w:spacing w:after="0" w:line="240" w:lineRule="auto"/>
        <w:ind w:firstLine="567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С целью улучшения работы по профилактике дорожно - транспортного травматизма дошкольным учреждением создана инициативная группа-родительский патруль. Совместная работа которых, поддерживать педагогов детского сада и соответствует современным требованиям по выявлению недостатков уличной дорожной сети по маршруту «Дом - детский сад - дом». Для объективной оценки и принятия мер по их устранению принимают участие по контролю правил перевозки несовершеннолетних в автотранспортных средствах. Родительский патруль принимает участие в масштабных акциях, распространяют световозвращающие элементы и объясняют, как правильно размещать их на одежде.</w:t>
      </w:r>
    </w:p>
    <w:p w14:paraId="7C5F5166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</w:p>
    <w:p w14:paraId="73DBFD09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7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.3</w:t>
      </w: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.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 С инспектором</w:t>
      </w:r>
    </w:p>
    <w:p w14:paraId="402CB2F4">
      <w:pPr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При реализации проекта будет тесно вестись работа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 с 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инспектором по пропаганде безопасности дорожного движения ОГИБДД ОМВД г. Радужный Воскобоевой Мариной Григорьевной; будут проходить встречи, профилактические беседы. Инспектор будет проводить беседы с активистами организации «Родительский патруль», вместе с отрядом ЮПИД «Светлячки» принимать участия в городских акциях и флешмобах.</w:t>
      </w:r>
    </w:p>
    <w:p w14:paraId="3A1E84E0">
      <w:pPr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567"/>
        <w:jc w:val="both"/>
        <w:textAlignment w:val="baseline"/>
        <w:rPr>
          <w:rFonts w:ascii="Times New Roman" w:hAnsi="Times New Roman" w:eastAsia="Times New Roman" w:cs="Times New Roman"/>
          <w:kern w:val="3"/>
          <w:sz w:val="16"/>
          <w:szCs w:val="16"/>
          <w:lang w:eastAsia="ru-RU"/>
        </w:rPr>
      </w:pPr>
    </w:p>
    <w:p w14:paraId="0631DE27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7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.4</w:t>
      </w: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>.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 С социумом </w:t>
      </w:r>
    </w:p>
    <w:p w14:paraId="43E978D2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           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Посещение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 xml:space="preserve">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  <w:t>БУК «Библиотечно-музейный центр» города Радужный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  с целью профилактических бесед по правилам дорожного движения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 xml:space="preserve">, оформления тематических выставок на базе 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городской библиотеки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eastAsia="ru-RU"/>
        </w:rPr>
        <w:t>.</w:t>
      </w:r>
    </w:p>
    <w:p w14:paraId="6DA1649B">
      <w:pPr>
        <w:widowControl w:val="0"/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Одной из форм работы нашего детского сада мы рассматриваем преемственную связь на формирование ответственного отношения к соблюдению правил дорожного движения среди дошкольников и школьников. С этой целью мы организуем и проведем совместно учениками школы № 6 – командой ЮИД агитационные мероприятия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 xml:space="preserve"> и мастер-классы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.</w:t>
      </w:r>
    </w:p>
    <w:p w14:paraId="1B57159A">
      <w:pPr>
        <w:widowControl w:val="0"/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0"/>
        <w:jc w:val="both"/>
        <w:textAlignment w:val="baseline"/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С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 xml:space="preserve"> отрядом ЮПИД МАДОУ ДС № 2 планируется провести Брей-ринг Знатоки.</w:t>
      </w:r>
    </w:p>
    <w:p w14:paraId="3ECEF487">
      <w:pPr>
        <w:widowControl w:val="0"/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</w:p>
    <w:p w14:paraId="09B877BD">
      <w:pPr>
        <w:pStyle w:val="19"/>
        <w:numPr>
          <w:ilvl w:val="0"/>
          <w:numId w:val="6"/>
        </w:numPr>
        <w:tabs>
          <w:tab w:val="left" w:pos="3544"/>
        </w:tabs>
        <w:spacing w:after="0" w:line="240" w:lineRule="auto"/>
        <w:ind w:left="220" w:leftChars="0" w:firstLine="0" w:firstLineChars="0"/>
        <w:jc w:val="center"/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  <w:t>Управление и кадровое обеспечение проекта</w:t>
      </w:r>
    </w:p>
    <w:p w14:paraId="6D7441A7">
      <w:pPr>
        <w:tabs>
          <w:tab w:val="left" w:pos="880"/>
          <w:tab w:val="left" w:pos="3544"/>
        </w:tabs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bCs/>
          <w:sz w:val="24"/>
          <w:szCs w:val="24"/>
          <w:lang w:eastAsia="ru-RU"/>
        </w:rPr>
        <w:t>Кадровое обеспечение проекта:</w:t>
      </w:r>
    </w:p>
    <w:p w14:paraId="6A0C6714">
      <w:pPr>
        <w:pStyle w:val="19"/>
        <w:numPr>
          <w:ilvl w:val="0"/>
          <w:numId w:val="14"/>
        </w:numPr>
        <w:tabs>
          <w:tab w:val="left" w:pos="426"/>
          <w:tab w:val="left" w:pos="880"/>
          <w:tab w:val="left" w:pos="3544"/>
        </w:tabs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старший воспитатель:</w:t>
      </w:r>
    </w:p>
    <w:p w14:paraId="0E90F82E">
      <w:pPr>
        <w:pStyle w:val="19"/>
        <w:numPr>
          <w:ilvl w:val="0"/>
          <w:numId w:val="14"/>
        </w:numPr>
        <w:tabs>
          <w:tab w:val="left" w:pos="426"/>
          <w:tab w:val="left" w:pos="880"/>
          <w:tab w:val="left" w:pos="3544"/>
        </w:tabs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воспитатель;</w:t>
      </w:r>
    </w:p>
    <w:p w14:paraId="375830C1">
      <w:pPr>
        <w:pStyle w:val="19"/>
        <w:numPr>
          <w:ilvl w:val="0"/>
          <w:numId w:val="14"/>
        </w:numPr>
        <w:tabs>
          <w:tab w:val="left" w:pos="426"/>
          <w:tab w:val="left" w:pos="880"/>
          <w:tab w:val="left" w:pos="3544"/>
        </w:tabs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инструктор по физической культуре;</w:t>
      </w:r>
    </w:p>
    <w:p w14:paraId="16780BF5">
      <w:pPr>
        <w:pStyle w:val="19"/>
        <w:numPr>
          <w:ilvl w:val="0"/>
          <w:numId w:val="14"/>
        </w:numPr>
        <w:tabs>
          <w:tab w:val="left" w:pos="426"/>
          <w:tab w:val="left" w:pos="880"/>
          <w:tab w:val="left" w:pos="3544"/>
        </w:tabs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музыкальный руководитель.</w:t>
      </w:r>
    </w:p>
    <w:p w14:paraId="432FF4C3">
      <w:pPr>
        <w:tabs>
          <w:tab w:val="left" w:pos="3544"/>
        </w:tabs>
        <w:spacing w:after="0" w:line="240" w:lineRule="auto"/>
        <w:ind w:firstLine="709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Управление</w:t>
      </w:r>
      <w:r>
        <w:rPr>
          <w:rFonts w:ascii="Times New Roman" w:hAnsi="Times New Roman" w:eastAsia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>проектом осуществляет воспитатель ДОУ, он является руководителем проекта. Старший воспитатель координирует работу воспитателя по разработке и реализации мероприятий проекта.</w:t>
      </w:r>
      <w:r>
        <w:rPr>
          <w:rFonts w:ascii="Times New Roman" w:hAnsi="Times New Roman" w:eastAsia="Times New Roman" w:cs="Arial"/>
          <w:sz w:val="24"/>
          <w:szCs w:val="24"/>
          <w:lang w:eastAsia="ru-RU"/>
        </w:rPr>
        <w:t xml:space="preserve"> Ответственными за выполнение мероприятий проекта в установленные сроки являются исполнители проекта. </w:t>
      </w:r>
    </w:p>
    <w:p w14:paraId="1BF9C4DE">
      <w:pPr>
        <w:pStyle w:val="19"/>
        <w:numPr>
          <w:ilvl w:val="0"/>
          <w:numId w:val="0"/>
        </w:numPr>
        <w:tabs>
          <w:tab w:val="left" w:pos="220"/>
        </w:tabs>
        <w:spacing w:after="0" w:line="240" w:lineRule="auto"/>
        <w:ind w:leftChars="0"/>
        <w:jc w:val="both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14:paraId="709DB27D">
      <w:pPr>
        <w:pStyle w:val="19"/>
        <w:keepNext w:val="0"/>
        <w:keepLines w:val="0"/>
        <w:pageBreakBefore w:val="0"/>
        <w:widowControl/>
        <w:numPr>
          <w:ilvl w:val="0"/>
          <w:numId w:val="0"/>
        </w:numPr>
        <w:tabs>
          <w:tab w:val="left" w:pos="22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Chars="0"/>
        <w:jc w:val="both"/>
        <w:textAlignment w:val="auto"/>
        <w:rPr>
          <w:rFonts w:ascii="Times New Roman" w:hAnsi="Times New Roman" w:cs="Times New Roman"/>
          <w:b/>
          <w:bCs/>
          <w:sz w:val="16"/>
          <w:szCs w:val="16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>Формы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 xml:space="preserve"> и методы контроля:</w:t>
      </w:r>
    </w:p>
    <w:p w14:paraId="770F6164">
      <w:pPr>
        <w:keepNext w:val="0"/>
        <w:keepLines w:val="0"/>
        <w:pageBreakBefore w:val="0"/>
        <w:widowControl/>
        <w:numPr>
          <w:ilvl w:val="0"/>
          <w:numId w:val="15"/>
        </w:numPr>
        <w:shd w:val="clear" w:color="auto" w:fill="FFFFFF"/>
        <w:tabs>
          <w:tab w:val="left" w:pos="8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after="0" w:line="240" w:lineRule="auto"/>
        <w:ind w:left="165" w:leftChars="0" w:firstLine="495" w:firstLineChars="0"/>
        <w:jc w:val="both"/>
        <w:textAlignment w:val="auto"/>
        <w:rPr>
          <w:rFonts w:ascii="PT Astra Serif" w:hAnsi="PT Astra Serif" w:eastAsia="Times New Roman" w:cs="Times New Roman"/>
          <w:sz w:val="24"/>
          <w:szCs w:val="24"/>
          <w:lang w:eastAsia="ru-RU"/>
        </w:rPr>
      </w:pPr>
      <w:r>
        <w:rPr>
          <w:rFonts w:ascii="PT Astra Serif" w:hAnsi="PT Astra Serif" w:eastAsia="Times New Roman" w:cs="Times New Roman"/>
          <w:sz w:val="24"/>
          <w:szCs w:val="24"/>
          <w:lang w:eastAsia="ru-RU"/>
        </w:rPr>
        <w:t>Диагностика в виде работы  в начале года и в конце.</w:t>
      </w:r>
    </w:p>
    <w:p w14:paraId="73CA79FA">
      <w:pPr>
        <w:numPr>
          <w:ilvl w:val="0"/>
          <w:numId w:val="15"/>
        </w:numPr>
        <w:shd w:val="clear" w:color="auto" w:fill="FFFFFF"/>
        <w:tabs>
          <w:tab w:val="left" w:pos="880"/>
        </w:tabs>
        <w:spacing w:after="0" w:line="240" w:lineRule="auto"/>
        <w:ind w:left="165" w:leftChars="0" w:firstLine="495" w:firstLineChars="0"/>
        <w:jc w:val="both"/>
        <w:rPr>
          <w:rFonts w:ascii="PT Astra Serif" w:hAnsi="PT Astra Serif" w:eastAsia="Times New Roman" w:cs="Times New Roman"/>
          <w:sz w:val="24"/>
          <w:szCs w:val="24"/>
          <w:lang w:eastAsia="ru-RU"/>
        </w:rPr>
      </w:pPr>
      <w:r>
        <w:rPr>
          <w:rFonts w:ascii="PT Astra Serif" w:hAnsi="PT Astra Serif" w:eastAsia="Times New Roman" w:cs="Times New Roman"/>
          <w:sz w:val="24"/>
          <w:szCs w:val="24"/>
          <w:lang w:eastAsia="ru-RU"/>
        </w:rPr>
        <w:t>Педагогический мониторинг развития основных компетенций дошкольника.</w:t>
      </w:r>
    </w:p>
    <w:p w14:paraId="1248742A">
      <w:pPr>
        <w:numPr>
          <w:ilvl w:val="0"/>
          <w:numId w:val="15"/>
        </w:numPr>
        <w:shd w:val="clear" w:color="auto" w:fill="FFFFFF"/>
        <w:tabs>
          <w:tab w:val="left" w:pos="880"/>
        </w:tabs>
        <w:spacing w:after="0" w:line="240" w:lineRule="auto"/>
        <w:ind w:left="165" w:leftChars="0" w:firstLine="495" w:firstLineChars="0"/>
        <w:jc w:val="both"/>
        <w:rPr>
          <w:rFonts w:ascii="PT Astra Serif" w:hAnsi="PT Astra Serif" w:eastAsia="Times New Roman" w:cs="Times New Roman"/>
          <w:sz w:val="24"/>
          <w:szCs w:val="24"/>
          <w:lang w:eastAsia="ru-RU"/>
        </w:rPr>
      </w:pPr>
      <w:r>
        <w:rPr>
          <w:rFonts w:ascii="PT Astra Serif" w:hAnsi="PT Astra Serif" w:eastAsia="Times New Roman" w:cs="Times New Roman"/>
          <w:sz w:val="24"/>
          <w:szCs w:val="24"/>
          <w:lang w:eastAsia="ru-RU"/>
        </w:rPr>
        <w:t>Анкетирование родителей результатам реализации проекта</w:t>
      </w:r>
    </w:p>
    <w:p w14:paraId="65D7A389">
      <w:pPr>
        <w:numPr>
          <w:ilvl w:val="0"/>
          <w:numId w:val="15"/>
        </w:numPr>
        <w:shd w:val="clear" w:color="auto" w:fill="FFFFFF"/>
        <w:tabs>
          <w:tab w:val="left" w:pos="880"/>
        </w:tabs>
        <w:spacing w:after="0" w:line="240" w:lineRule="auto"/>
        <w:ind w:left="165" w:leftChars="0" w:firstLine="495" w:firstLineChars="0"/>
        <w:jc w:val="both"/>
        <w:rPr>
          <w:rFonts w:ascii="PT Astra Serif" w:hAnsi="PT Astra Serif" w:eastAsia="Times New Roman" w:cs="Times New Roman"/>
          <w:sz w:val="24"/>
          <w:szCs w:val="24"/>
          <w:lang w:eastAsia="ru-RU"/>
        </w:rPr>
      </w:pPr>
      <w:r>
        <w:rPr>
          <w:rFonts w:ascii="PT Astra Serif" w:hAnsi="PT Astra Serif" w:eastAsia="Times New Roman" w:cs="Times New Roman"/>
          <w:sz w:val="24"/>
          <w:szCs w:val="24"/>
          <w:lang w:eastAsia="ru-RU"/>
        </w:rPr>
        <w:t>Участие в выставках детского сада, в муниципальных и всероссийских конкурсах.</w:t>
      </w:r>
    </w:p>
    <w:p w14:paraId="7A3A8E2C">
      <w:pPr>
        <w:pStyle w:val="19"/>
        <w:numPr>
          <w:ilvl w:val="0"/>
          <w:numId w:val="0"/>
        </w:numPr>
        <w:tabs>
          <w:tab w:val="left" w:pos="3544"/>
        </w:tabs>
        <w:spacing w:after="0" w:line="240" w:lineRule="auto"/>
        <w:ind w:left="-360" w:leftChars="0"/>
        <w:jc w:val="left"/>
        <w:rPr>
          <w:rFonts w:ascii="Times New Roman" w:hAnsi="Times New Roman" w:cs="Times New Roman"/>
          <w:b/>
          <w:bCs/>
          <w:sz w:val="24"/>
          <w:szCs w:val="24"/>
        </w:rPr>
      </w:pPr>
    </w:p>
    <w:p w14:paraId="54DDE053">
      <w:pPr>
        <w:pStyle w:val="19"/>
        <w:numPr>
          <w:ilvl w:val="0"/>
          <w:numId w:val="6"/>
        </w:numPr>
        <w:tabs>
          <w:tab w:val="left" w:pos="3544"/>
        </w:tabs>
        <w:spacing w:after="0" w:line="240" w:lineRule="auto"/>
        <w:ind w:left="220" w:leftChars="0" w:firstLine="0" w:firstLineChars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Учебно-методическое обеспечение</w:t>
      </w:r>
    </w:p>
    <w:p w14:paraId="236E8AF8">
      <w:pPr>
        <w:tabs>
          <w:tab w:val="left" w:pos="3544"/>
        </w:tabs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В группе организован центр по ПДД, где находится необходимый наглядный, демонстрационный материал по данному направлению: </w:t>
      </w:r>
    </w:p>
    <w:p w14:paraId="525706D1">
      <w:pPr>
        <w:numPr>
          <w:ilvl w:val="0"/>
          <w:numId w:val="16"/>
        </w:numPr>
        <w:tabs>
          <w:tab w:val="left" w:pos="880"/>
          <w:tab w:val="left" w:pos="3544"/>
          <w:tab w:val="clear" w:pos="420"/>
        </w:tabs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методическая литература, дидактические, демонстрационные и раздаточные материалы по ПДД, серии демонстрационных плакатов, сюжетные и предметные картинки, детская художественная литература;</w:t>
      </w:r>
    </w:p>
    <w:p w14:paraId="7AB2F79E">
      <w:pPr>
        <w:numPr>
          <w:ilvl w:val="0"/>
          <w:numId w:val="17"/>
        </w:numPr>
        <w:tabs>
          <w:tab w:val="left" w:pos="880"/>
          <w:tab w:val="left" w:pos="3544"/>
          <w:tab w:val="clear" w:pos="420"/>
        </w:tabs>
        <w:spacing w:after="0" w:line="240" w:lineRule="auto"/>
        <w:ind w:left="0" w:leftChars="0" w:firstLine="660" w:firstLineChars="0"/>
        <w:jc w:val="both"/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медиатека - как источник необходимой информации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>;</w:t>
      </w:r>
    </w:p>
    <w:p w14:paraId="2163A21E">
      <w:pPr>
        <w:numPr>
          <w:ilvl w:val="0"/>
          <w:numId w:val="17"/>
        </w:numPr>
        <w:tabs>
          <w:tab w:val="left" w:pos="880"/>
          <w:tab w:val="left" w:pos="3544"/>
          <w:tab w:val="clear" w:pos="420"/>
        </w:tabs>
        <w:spacing w:after="0" w:line="240" w:lineRule="auto"/>
        <w:ind w:left="0" w:leftChars="0" w:firstLine="660" w:firstLineChars="0"/>
        <w:jc w:val="both"/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ноутбук, мультимедиапроектор с экраном, магнитофон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>;</w:t>
      </w:r>
    </w:p>
    <w:p w14:paraId="071A7045">
      <w:pPr>
        <w:numPr>
          <w:ilvl w:val="0"/>
          <w:numId w:val="17"/>
        </w:numPr>
        <w:tabs>
          <w:tab w:val="left" w:pos="880"/>
          <w:tab w:val="left" w:pos="3544"/>
          <w:tab w:val="clear" w:pos="420"/>
        </w:tabs>
        <w:spacing w:after="0" w:line="240" w:lineRule="auto"/>
        <w:ind w:left="0" w:leftChars="0" w:firstLine="660" w:firstLineChars="0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программы 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val="en-US" w:eastAsia="ru-RU"/>
        </w:rPr>
        <w:t>Microsoft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 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val="en-US" w:eastAsia="ru-RU"/>
        </w:rPr>
        <w:t>Office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 – средства структурирования, оформления и систематизации информации, и др.</w:t>
      </w:r>
      <w:r>
        <w:rPr>
          <w:rFonts w:hint="default" w:ascii="Times New Roman" w:hAnsi="Times New Roman" w:eastAsia="Times New Roman" w:cs="Times New Roman"/>
          <w:kern w:val="3"/>
          <w:sz w:val="24"/>
          <w:szCs w:val="24"/>
          <w:lang w:val="en-US" w:eastAsia="ru-RU"/>
        </w:rPr>
        <w:t>;</w:t>
      </w: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 </w:t>
      </w:r>
    </w:p>
    <w:p w14:paraId="5CAA1B84">
      <w:pPr>
        <w:numPr>
          <w:ilvl w:val="0"/>
          <w:numId w:val="17"/>
        </w:numPr>
        <w:tabs>
          <w:tab w:val="left" w:pos="880"/>
          <w:tab w:val="left" w:pos="3544"/>
          <w:tab w:val="clear" w:pos="420"/>
        </w:tabs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>оборудованный кабинет ПДД в ДОУ.</w:t>
      </w:r>
    </w:p>
    <w:p w14:paraId="6B9BF1BF">
      <w:pPr>
        <w:tabs>
          <w:tab w:val="left" w:pos="284"/>
          <w:tab w:val="left" w:pos="426"/>
        </w:tabs>
        <w:spacing w:after="0" w:line="240" w:lineRule="auto"/>
        <w:ind w:firstLine="567"/>
        <w:contextualSpacing/>
        <w:rPr>
          <w:rFonts w:ascii="Times New Roman" w:hAnsi="Times New Roman" w:cs="Times New Roman"/>
          <w:b/>
          <w:sz w:val="16"/>
          <w:szCs w:val="16"/>
        </w:rPr>
      </w:pPr>
    </w:p>
    <w:p w14:paraId="28E174C4">
      <w:pPr>
        <w:numPr>
          <w:ilvl w:val="0"/>
          <w:numId w:val="6"/>
        </w:numPr>
        <w:spacing w:after="0" w:line="240" w:lineRule="auto"/>
        <w:ind w:left="220" w:leftChars="0" w:firstLine="0" w:firstLineChars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Материально-техническое </w:t>
      </w:r>
      <w:r>
        <w:rPr>
          <w:rFonts w:ascii="Times New Roman" w:hAnsi="Times New Roman" w:cs="Times New Roman"/>
          <w:b/>
          <w:bCs/>
          <w:sz w:val="24"/>
          <w:szCs w:val="24"/>
        </w:rPr>
        <w:t>обеспечение</w:t>
      </w:r>
    </w:p>
    <w:p w14:paraId="25B0B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4"/>
        <w:tblW w:w="957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1417"/>
        <w:gridCol w:w="1276"/>
        <w:gridCol w:w="1134"/>
        <w:gridCol w:w="1417"/>
        <w:gridCol w:w="1525"/>
      </w:tblGrid>
      <w:tr w14:paraId="32B297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4F81BD"/>
          </w:tcPr>
          <w:p w14:paraId="5CD9CAE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Наименование оборудования</w:t>
            </w:r>
          </w:p>
        </w:tc>
        <w:tc>
          <w:tcPr>
            <w:tcW w:w="1417" w:type="dxa"/>
            <w:shd w:val="clear" w:color="auto" w:fill="4F81BD"/>
          </w:tcPr>
          <w:p w14:paraId="7DEB720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Цена</w:t>
            </w:r>
          </w:p>
        </w:tc>
        <w:tc>
          <w:tcPr>
            <w:tcW w:w="1276" w:type="dxa"/>
            <w:shd w:val="clear" w:color="auto" w:fill="4F81BD"/>
          </w:tcPr>
          <w:p w14:paraId="5919DC0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Количество</w:t>
            </w:r>
          </w:p>
        </w:tc>
        <w:tc>
          <w:tcPr>
            <w:tcW w:w="1134" w:type="dxa"/>
            <w:shd w:val="clear" w:color="auto" w:fill="4F81BD"/>
          </w:tcPr>
          <w:p w14:paraId="0E6FC09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Всего</w:t>
            </w:r>
          </w:p>
        </w:tc>
        <w:tc>
          <w:tcPr>
            <w:tcW w:w="1417" w:type="dxa"/>
            <w:shd w:val="clear" w:color="auto" w:fill="4F81BD"/>
          </w:tcPr>
          <w:p w14:paraId="6F363C1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Имеется</w:t>
            </w:r>
          </w:p>
        </w:tc>
        <w:tc>
          <w:tcPr>
            <w:tcW w:w="1525" w:type="dxa"/>
            <w:shd w:val="clear" w:color="auto" w:fill="4F81BD"/>
          </w:tcPr>
          <w:p w14:paraId="2C7CEE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Требуется</w:t>
            </w:r>
          </w:p>
        </w:tc>
      </w:tr>
      <w:tr w14:paraId="46ED5A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B8CCE4"/>
            <w:vAlign w:val="center"/>
          </w:tcPr>
          <w:p w14:paraId="03BDEBDF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компьютер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69654EA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19000</w:t>
            </w:r>
          </w:p>
        </w:tc>
        <w:tc>
          <w:tcPr>
            <w:tcW w:w="1276" w:type="dxa"/>
            <w:shd w:val="clear" w:color="auto" w:fill="B8CCE4"/>
            <w:vAlign w:val="center"/>
          </w:tcPr>
          <w:p w14:paraId="0CFC9A0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11EB0FE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19000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2CE8EB2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19000</w:t>
            </w:r>
          </w:p>
        </w:tc>
        <w:tc>
          <w:tcPr>
            <w:tcW w:w="1525" w:type="dxa"/>
            <w:shd w:val="clear" w:color="auto" w:fill="B8CCE4"/>
            <w:vAlign w:val="center"/>
          </w:tcPr>
          <w:p w14:paraId="1BECE49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154B2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FFFFFF"/>
            <w:vAlign w:val="center"/>
          </w:tcPr>
          <w:p w14:paraId="30B7637E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компьютерная акустика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3177E1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52AD353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176E3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247764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  <w:tc>
          <w:tcPr>
            <w:tcW w:w="1525" w:type="dxa"/>
            <w:shd w:val="clear" w:color="auto" w:fill="FFFFFF"/>
            <w:vAlign w:val="center"/>
          </w:tcPr>
          <w:p w14:paraId="56403E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1BBC1F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B8CCE4"/>
            <w:vAlign w:val="center"/>
          </w:tcPr>
          <w:p w14:paraId="0D43AA59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мультимедийный проектор с экраном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315C3FA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1276" w:type="dxa"/>
            <w:shd w:val="clear" w:color="auto" w:fill="B8CCE4"/>
            <w:vAlign w:val="center"/>
          </w:tcPr>
          <w:p w14:paraId="5D167A3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7265D4A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011750D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1525" w:type="dxa"/>
            <w:shd w:val="clear" w:color="auto" w:fill="B8CCE4"/>
            <w:vAlign w:val="center"/>
          </w:tcPr>
          <w:p w14:paraId="79B2436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4B8EA2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FFFFFF"/>
            <w:vAlign w:val="center"/>
          </w:tcPr>
          <w:p w14:paraId="157D0015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принтер цветной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6C5928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4571DE8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333BB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8F606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9000</w:t>
            </w:r>
          </w:p>
        </w:tc>
        <w:tc>
          <w:tcPr>
            <w:tcW w:w="1525" w:type="dxa"/>
            <w:shd w:val="clear" w:color="auto" w:fill="FFFFFF"/>
            <w:vAlign w:val="center"/>
          </w:tcPr>
          <w:p w14:paraId="0FB9C25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445EA2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B8CCE4"/>
            <w:vAlign w:val="center"/>
          </w:tcPr>
          <w:p w14:paraId="21F284C4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брошюратор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45471CF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12000</w:t>
            </w:r>
          </w:p>
        </w:tc>
        <w:tc>
          <w:tcPr>
            <w:tcW w:w="1276" w:type="dxa"/>
            <w:shd w:val="clear" w:color="auto" w:fill="B8CCE4"/>
            <w:vAlign w:val="center"/>
          </w:tcPr>
          <w:p w14:paraId="372D051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08AA9B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12000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15F35F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12000</w:t>
            </w:r>
          </w:p>
        </w:tc>
        <w:tc>
          <w:tcPr>
            <w:tcW w:w="1525" w:type="dxa"/>
            <w:shd w:val="clear" w:color="auto" w:fill="B8CCE4"/>
            <w:vAlign w:val="center"/>
          </w:tcPr>
          <w:p w14:paraId="2C138C4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7CBAEB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802" w:type="dxa"/>
            <w:shd w:val="clear" w:color="auto" w:fill="FFFFFF"/>
            <w:vAlign w:val="center"/>
          </w:tcPr>
          <w:p w14:paraId="2B6517E9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ламинатор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344874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46A30A7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7F0D1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5E1943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  <w:tc>
          <w:tcPr>
            <w:tcW w:w="1525" w:type="dxa"/>
            <w:shd w:val="clear" w:color="auto" w:fill="FFFFFF"/>
            <w:vAlign w:val="center"/>
          </w:tcPr>
          <w:p w14:paraId="0BCE85D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5681C5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B8CCE4"/>
            <w:vAlign w:val="center"/>
          </w:tcPr>
          <w:p w14:paraId="2BCF34BB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видеокамера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37F3640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5000</w:t>
            </w:r>
          </w:p>
        </w:tc>
        <w:tc>
          <w:tcPr>
            <w:tcW w:w="1276" w:type="dxa"/>
            <w:shd w:val="clear" w:color="auto" w:fill="B8CCE4"/>
            <w:vAlign w:val="center"/>
          </w:tcPr>
          <w:p w14:paraId="4F7AD7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7A034CB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5000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43EC933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5000</w:t>
            </w:r>
          </w:p>
        </w:tc>
        <w:tc>
          <w:tcPr>
            <w:tcW w:w="1525" w:type="dxa"/>
            <w:shd w:val="clear" w:color="auto" w:fill="B8CCE4"/>
            <w:vAlign w:val="center"/>
          </w:tcPr>
          <w:p w14:paraId="708B82C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6225F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FFFFFF"/>
            <w:vAlign w:val="center"/>
          </w:tcPr>
          <w:p w14:paraId="2FF4840B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музыкальный центр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C4B6F7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0C95903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1807F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6000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AA2B06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  <w:tc>
          <w:tcPr>
            <w:tcW w:w="1525" w:type="dxa"/>
            <w:shd w:val="clear" w:color="auto" w:fill="FFFFFF"/>
            <w:vAlign w:val="center"/>
          </w:tcPr>
          <w:p w14:paraId="052C49C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67A97B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B8CCE4"/>
            <w:vAlign w:val="center"/>
          </w:tcPr>
          <w:p w14:paraId="7C34FAA9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фотоаппарат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54825D5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10000</w:t>
            </w:r>
          </w:p>
        </w:tc>
        <w:tc>
          <w:tcPr>
            <w:tcW w:w="1276" w:type="dxa"/>
            <w:shd w:val="clear" w:color="auto" w:fill="B8CCE4"/>
            <w:vAlign w:val="center"/>
          </w:tcPr>
          <w:p w14:paraId="4AF2C35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3950BBD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 10000</w:t>
            </w:r>
          </w:p>
        </w:tc>
        <w:tc>
          <w:tcPr>
            <w:tcW w:w="1417" w:type="dxa"/>
            <w:shd w:val="clear" w:color="auto" w:fill="B8CCE4"/>
            <w:vAlign w:val="center"/>
          </w:tcPr>
          <w:p w14:paraId="5A107A6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10000</w:t>
            </w:r>
          </w:p>
        </w:tc>
        <w:tc>
          <w:tcPr>
            <w:tcW w:w="1525" w:type="dxa"/>
            <w:shd w:val="clear" w:color="auto" w:fill="B8CCE4"/>
            <w:vAlign w:val="center"/>
          </w:tcPr>
          <w:p w14:paraId="701D547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68265D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  <w:shd w:val="clear" w:color="auto" w:fill="FFFFFF"/>
            <w:vAlign w:val="center"/>
          </w:tcPr>
          <w:p w14:paraId="6065AA6E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интерактивная доска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569D52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45000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071614F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91BFA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45000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73FB0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45000</w:t>
            </w:r>
          </w:p>
        </w:tc>
        <w:tc>
          <w:tcPr>
            <w:tcW w:w="1525" w:type="dxa"/>
            <w:shd w:val="clear" w:color="auto" w:fill="FFFFFF"/>
            <w:vAlign w:val="center"/>
          </w:tcPr>
          <w:p w14:paraId="3C1E037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14:paraId="05D7B59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6EF89ACB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Одним из важнейших условий реализации программы является грамотно подобранные средства обучения и специально организованная развивающая предметно - пространственная среда.</w:t>
      </w:r>
    </w:p>
    <w:p w14:paraId="1DDED9B0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tbl>
      <w:tblPr>
        <w:tblStyle w:val="57"/>
        <w:tblpPr w:leftFromText="180" w:rightFromText="180" w:vertAnchor="text" w:tblpY="1"/>
        <w:tblOverlap w:val="never"/>
        <w:tblW w:w="946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86"/>
        <w:gridCol w:w="6878"/>
      </w:tblGrid>
      <w:tr w14:paraId="0EC9D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64" w:type="dxa"/>
            <w:gridSpan w:val="2"/>
            <w:shd w:val="clear" w:color="auto" w:fill="C7DAF1" w:themeFill="text2" w:themeFillTint="32"/>
          </w:tcPr>
          <w:p w14:paraId="692230E6">
            <w:pPr>
              <w:spacing w:after="0" w:line="240" w:lineRule="auto"/>
              <w:ind w:hanging="165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Учебно-методическое обеспечение процесса</w:t>
            </w:r>
          </w:p>
          <w:p w14:paraId="62772B19">
            <w:pPr>
              <w:spacing w:after="0" w:line="240" w:lineRule="auto"/>
              <w:ind w:hanging="165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формирования основ безопасного поведения</w:t>
            </w:r>
          </w:p>
        </w:tc>
      </w:tr>
      <w:tr w14:paraId="471D0B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38DFDAD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Библиотечный фонд</w:t>
            </w:r>
          </w:p>
          <w:p w14:paraId="713FE684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группы:</w:t>
            </w:r>
          </w:p>
          <w:p w14:paraId="12CDE104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anchor distT="0" distB="0" distL="0" distR="0" simplePos="0" relativeHeight="251664384" behindDoc="0" locked="0" layoutInCell="1" allowOverlap="1">
                  <wp:simplePos x="0" y="0"/>
                  <wp:positionH relativeFrom="column">
                    <wp:posOffset>241935</wp:posOffset>
                  </wp:positionH>
                  <wp:positionV relativeFrom="paragraph">
                    <wp:posOffset>33655</wp:posOffset>
                  </wp:positionV>
                  <wp:extent cx="1007745" cy="680720"/>
                  <wp:effectExtent l="0" t="0" r="1905" b="5080"/>
                  <wp:wrapSquare wrapText="bothSides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228" cy="6878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09CA0C4C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088" w:type="dxa"/>
          </w:tcPr>
          <w:p w14:paraId="4094F1E1">
            <w:pPr>
              <w:numPr>
                <w:ilvl w:val="0"/>
                <w:numId w:val="18"/>
              </w:numPr>
              <w:tabs>
                <w:tab w:val="left" w:pos="317"/>
              </w:tabs>
              <w:spacing w:after="0" w:line="240" w:lineRule="auto"/>
              <w:ind w:left="33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Библиотека методической литературы для педагогов и родителей по теме «Формирование основ безопасного поведения на дороге у детей дошкольного возраста».</w:t>
            </w:r>
          </w:p>
          <w:p w14:paraId="5644E6AA">
            <w:pPr>
              <w:numPr>
                <w:ilvl w:val="0"/>
                <w:numId w:val="18"/>
              </w:numPr>
              <w:tabs>
                <w:tab w:val="left" w:pos="317"/>
              </w:tabs>
              <w:spacing w:after="0" w:line="240" w:lineRule="auto"/>
              <w:ind w:left="33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Библиотека детской художественной литературы по теме «Дорожная азбука». </w:t>
            </w:r>
          </w:p>
          <w:p w14:paraId="59A218B5">
            <w:pPr>
              <w:numPr>
                <w:ilvl w:val="0"/>
                <w:numId w:val="18"/>
              </w:numPr>
              <w:tabs>
                <w:tab w:val="left" w:pos="317"/>
              </w:tabs>
              <w:spacing w:after="0" w:line="240" w:lineRule="auto"/>
              <w:ind w:left="33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Подборка стихов, загадок, пословиц и поговорок по теме «Дорожная азбука».</w:t>
            </w:r>
          </w:p>
        </w:tc>
      </w:tr>
      <w:tr w14:paraId="68B020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6B98F09B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Медиатека:</w:t>
            </w:r>
          </w:p>
        </w:tc>
        <w:tc>
          <w:tcPr>
            <w:tcW w:w="7088" w:type="dxa"/>
          </w:tcPr>
          <w:p w14:paraId="0E8FDDEC">
            <w:pPr>
              <w:numPr>
                <w:ilvl w:val="0"/>
                <w:numId w:val="19"/>
              </w:numPr>
              <w:tabs>
                <w:tab w:val="left" w:pos="317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Видеотека мультипликационных фильмов и развивающих компьютерных программ по теме «Дорожная азбука».</w:t>
            </w:r>
          </w:p>
          <w:p w14:paraId="70BA873B">
            <w:pPr>
              <w:numPr>
                <w:ilvl w:val="0"/>
                <w:numId w:val="19"/>
              </w:numPr>
              <w:tabs>
                <w:tab w:val="left" w:pos="317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Презентации по ПДД</w:t>
            </w:r>
          </w:p>
        </w:tc>
      </w:tr>
      <w:tr w14:paraId="51455F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40B41B53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Игровая зона группы</w:t>
            </w:r>
          </w:p>
          <w:p w14:paraId="4B4E795D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по ПДД:</w:t>
            </w:r>
          </w:p>
          <w:p w14:paraId="0BA6752B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227330</wp:posOffset>
                  </wp:positionV>
                  <wp:extent cx="1461135" cy="991235"/>
                  <wp:effectExtent l="0" t="0" r="5715" b="1841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135" cy="9912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88" w:type="dxa"/>
          </w:tcPr>
          <w:p w14:paraId="20456A43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Мини-музей дороги в группе.</w:t>
            </w:r>
          </w:p>
          <w:p w14:paraId="181D00B7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Специально выделенный уголок дорожного движения  в старшей группе, отмеченный отличительным символом или моделью («Светофор», «Дорожная азбука»).</w:t>
            </w:r>
          </w:p>
          <w:p w14:paraId="46A0B7CA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Макет улицы и перекрестка на плоскости пола или стола (для игры с большими и маленькими </w:t>
            </w:r>
          </w:p>
          <w:p w14:paraId="17A9263A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машинами).</w:t>
            </w:r>
          </w:p>
          <w:p w14:paraId="3B7A1368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Ковровое покрытие с дорожным полотном и городскими постройками вдоль него для игр в     «Дорогу» на полу.</w:t>
            </w:r>
          </w:p>
          <w:p w14:paraId="5F500946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Строительный материал для постройки дорожного полотна, городских улиц, машин и пр.</w:t>
            </w:r>
          </w:p>
          <w:p w14:paraId="65CD2405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Подборка машин для игр детей разных видов: грузовые, 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-1631315</wp:posOffset>
                  </wp:positionH>
                  <wp:positionV relativeFrom="paragraph">
                    <wp:posOffset>131445</wp:posOffset>
                  </wp:positionV>
                  <wp:extent cx="1497965" cy="934720"/>
                  <wp:effectExtent l="0" t="0" r="6985" b="17780"/>
                  <wp:wrapNone/>
                  <wp:docPr id="3" name="Рисунок 3" descr="D:\4.3.  и другое 7 Кабинет ПД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D:\4.3.  и другое 7 Кабинет ПД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40000"/>
                                    </a14:imgEffect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965" cy="93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легковые, специальные, городской пассажирский транспорт (трамвай, троллейбус, автобус, маршрутное такси).</w:t>
            </w:r>
          </w:p>
          <w:p w14:paraId="3E1525E0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Действующая напольная модель светофора.</w:t>
            </w:r>
          </w:p>
          <w:p w14:paraId="74A9E0EC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«Разрешающие», «Предупреждающие», «Запрещающие» для игры в «Дорогу».</w:t>
            </w:r>
          </w:p>
          <w:p w14:paraId="5B08D466">
            <w:pPr>
              <w:numPr>
                <w:ilvl w:val="0"/>
                <w:numId w:val="20"/>
              </w:numPr>
              <w:tabs>
                <w:tab w:val="left" w:pos="318"/>
              </w:tabs>
              <w:spacing w:after="0" w:line="240" w:lineRule="auto"/>
              <w:ind w:left="0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Атрибуты для организации подвижных игр на тему «Дорожная азбука».</w:t>
            </w:r>
          </w:p>
        </w:tc>
      </w:tr>
      <w:tr w14:paraId="219BA9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323A6358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Наглядные пособия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anchor distT="0" distB="0" distL="0" distR="0" simplePos="0" relativeHeight="251666432" behindDoc="0" locked="0" layoutInCell="1" allowOverlap="1">
                  <wp:simplePos x="0" y="0"/>
                  <wp:positionH relativeFrom="column">
                    <wp:posOffset>194945</wp:posOffset>
                  </wp:positionH>
                  <wp:positionV relativeFrom="paragraph">
                    <wp:posOffset>1045210</wp:posOffset>
                  </wp:positionV>
                  <wp:extent cx="1089025" cy="1369060"/>
                  <wp:effectExtent l="0" t="0" r="15875" b="2540"/>
                  <wp:wrapSquare wrapText="bothSides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236" cy="13743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anchor distT="0" distB="0" distL="0" distR="0" simplePos="0" relativeHeight="251665408" behindDoc="0" locked="0" layoutInCell="1" allowOverlap="1">
                  <wp:simplePos x="0" y="0"/>
                  <wp:positionH relativeFrom="column">
                    <wp:posOffset>26035</wp:posOffset>
                  </wp:positionH>
                  <wp:positionV relativeFrom="paragraph">
                    <wp:posOffset>50165</wp:posOffset>
                  </wp:positionV>
                  <wp:extent cx="1499870" cy="963295"/>
                  <wp:effectExtent l="0" t="0" r="5080" b="8255"/>
                  <wp:wrapSquare wrapText="bothSides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9870" cy="963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10F52125">
            <w:pPr>
              <w:tabs>
                <w:tab w:val="left" w:pos="243"/>
                <w:tab w:val="center" w:pos="1958"/>
              </w:tabs>
              <w:spacing w:after="0" w:line="240" w:lineRule="auto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t xml:space="preserve">        </w:t>
            </w:r>
          </w:p>
        </w:tc>
        <w:tc>
          <w:tcPr>
            <w:tcW w:w="7088" w:type="dxa"/>
          </w:tcPr>
          <w:p w14:paraId="28E0042F">
            <w:pPr>
              <w:numPr>
                <w:ilvl w:val="0"/>
                <w:numId w:val="21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Плакаты для оформления уголка дорожного движения «Выучим правила дорожного движения».</w:t>
            </w:r>
          </w:p>
          <w:p w14:paraId="6E20C16C">
            <w:pPr>
              <w:numPr>
                <w:ilvl w:val="0"/>
                <w:numId w:val="21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Плакаты, тетради по программе Р.Б. Стеркиной, Н.Н. Авдеевой, О.Л. Князевой «Основы безопасности детей дошкольного возраста».</w:t>
            </w:r>
          </w:p>
          <w:p w14:paraId="3C56ACA5">
            <w:pPr>
              <w:numPr>
                <w:ilvl w:val="0"/>
                <w:numId w:val="21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Иллюстративный материал для рассматривания и бесед с детьми по теме «Правила безопасности дорожного движения».</w:t>
            </w:r>
          </w:p>
          <w:p w14:paraId="39F318B5">
            <w:pPr>
              <w:numPr>
                <w:ilvl w:val="0"/>
                <w:numId w:val="21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Иллюстрации с ошибками в поведении пешехода, пассажира и водителя транспортного средства на дороге.</w:t>
            </w:r>
          </w:p>
          <w:p w14:paraId="3A832E20">
            <w:pPr>
              <w:numPr>
                <w:ilvl w:val="0"/>
                <w:numId w:val="21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Кроссворды, ребусы, головоломки для детей по теме «Правила безопасности дорожного движения».</w:t>
            </w:r>
          </w:p>
          <w:p w14:paraId="498AA1FF">
            <w:pPr>
              <w:numPr>
                <w:ilvl w:val="0"/>
                <w:numId w:val="21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Подборка рабочих тетрадей по основам безопасности детей дошкольного возраста и дорожной азбуке в частности.</w:t>
            </w:r>
          </w:p>
        </w:tc>
      </w:tr>
      <w:tr w14:paraId="37E1E9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1D9439F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Дидактические игры: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inline distT="0" distB="0" distL="0" distR="0">
                  <wp:extent cx="615950" cy="1518285"/>
                  <wp:effectExtent l="457200" t="0" r="431800" b="0"/>
                  <wp:docPr id="18" name="Рисунок 18" descr="D:\фото ПДД\IMG_67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D:\фото ПДД\IMG_67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16200000" flipV="1">
                            <a:off x="0" y="0"/>
                            <a:ext cx="631235" cy="1555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8" w:type="dxa"/>
          </w:tcPr>
          <w:p w14:paraId="3CF12572">
            <w:pPr>
              <w:numPr>
                <w:ilvl w:val="0"/>
                <w:numId w:val="22"/>
              </w:numPr>
              <w:tabs>
                <w:tab w:val="left" w:pos="318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Подборка дидактических игр по обучению детей правилам дорожного движения: «Красный, желтый, зеленый», «Помоги Незнайке перейти улицу», «Найди ошибку пешеходов», «Правила поведения в общественном транспорте» и др.</w:t>
            </w:r>
          </w:p>
          <w:p w14:paraId="6C927C17">
            <w:pPr>
              <w:numPr>
                <w:ilvl w:val="0"/>
                <w:numId w:val="22"/>
              </w:numPr>
              <w:tabs>
                <w:tab w:val="left" w:pos="318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Подборка настольно-печатных игр по обучению детей правилам дорожного движения: «Азбука велосипедиста», «Стойте-идите», «Автокросс», «Юные водители», «Красный, желтый, зеленый», «Стой, погоди, можно идти!», «Найди такой же знак», «В гости к Айболиту», «Найди ошибку в рисунке Незнайки», «Третий лишний» (виды транспорта), «Что кому нужно для работы» (шофер, водитель автобуса, троллейбуса, трамвая, полицейский инспектор дорожного регулирования, рабочие техпомощи и др.).</w:t>
            </w:r>
          </w:p>
          <w:p w14:paraId="16D4F1A8">
            <w:pPr>
              <w:numPr>
                <w:ilvl w:val="0"/>
                <w:numId w:val="22"/>
              </w:numPr>
              <w:tabs>
                <w:tab w:val="left" w:pos="318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 w14:paraId="4E082D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42301707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Сюжетно-отобразительные игры:</w:t>
            </w:r>
          </w:p>
        </w:tc>
        <w:tc>
          <w:tcPr>
            <w:tcW w:w="7088" w:type="dxa"/>
          </w:tcPr>
          <w:p w14:paraId="559D229E">
            <w:pPr>
              <w:numPr>
                <w:ilvl w:val="0"/>
                <w:numId w:val="23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Атрибуты для сюжетно-отобразительных игр «Машина», «Автобус», «Трамвай», «Автомагазин», «Автозаправка», «Автомастерская», «Строительство дороги», «Путешествие на машине», «Поездка в детский парк» и др. </w:t>
            </w:r>
          </w:p>
          <w:p w14:paraId="0D8173FA">
            <w:pPr>
              <w:numPr>
                <w:ilvl w:val="0"/>
                <w:numId w:val="23"/>
              </w:numPr>
              <w:tabs>
                <w:tab w:val="left" w:pos="318"/>
              </w:tabs>
              <w:spacing w:after="0" w:line="240" w:lineRule="auto"/>
              <w:ind w:left="34" w:firstLine="0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Бросовый материал для изготовления атрибутов для сюжетно-отобразительных игр.</w:t>
            </w:r>
          </w:p>
        </w:tc>
      </w:tr>
      <w:tr w14:paraId="4A007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3A8DACFF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val="ru-RU"/>
              </w:rPr>
              <w:t>Схемы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 xml:space="preserve"> и модели:</w:t>
            </w:r>
          </w:p>
          <w:p w14:paraId="7BDB4893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</w:p>
          <w:p w14:paraId="037BD6B9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inline distT="0" distB="0" distL="0" distR="0">
                  <wp:extent cx="1492885" cy="988695"/>
                  <wp:effectExtent l="0" t="0" r="12065" b="190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85" cy="988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2BE6B8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drawing>
                <wp:inline distT="0" distB="0" distL="0" distR="0">
                  <wp:extent cx="1075055" cy="80645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897" cy="815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8" w:type="dxa"/>
          </w:tcPr>
          <w:p w14:paraId="55939685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Схемы и модели машин разного вида (грузовые, легковые, специальные, городской пассажирский транспорт (трамвай, троллейбус, автобус, маршрутное такси).</w:t>
            </w:r>
          </w:p>
          <w:p w14:paraId="60C08C2D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Схемы и модели дорог разного вида (автотрасса и городская улица, дорога с двусторонним и односторонним движением, для большегрузных и легковых машин, прямая и извилистая).</w:t>
            </w:r>
          </w:p>
          <w:p w14:paraId="40046D3E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Схемы и модели перекрестков.</w:t>
            </w:r>
          </w:p>
          <w:p w14:paraId="72DB2857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Схемы и модели светофоров.</w:t>
            </w:r>
          </w:p>
          <w:p w14:paraId="2D4A37E9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Модели запрещающих, разрешающих и предупреждающих дорожных знаков.</w:t>
            </w:r>
          </w:p>
          <w:p w14:paraId="6F6611FE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Модели поведения пешехода на дороге.</w:t>
            </w:r>
          </w:p>
          <w:p w14:paraId="64B9D591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Модели поведения пассажира в общественном транспорте.</w:t>
            </w:r>
          </w:p>
          <w:p w14:paraId="59C4B9A1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Схемы безопасного подхода к детскому саду.</w:t>
            </w:r>
          </w:p>
          <w:p w14:paraId="472C045B">
            <w:pPr>
              <w:numPr>
                <w:ilvl w:val="0"/>
                <w:numId w:val="24"/>
              </w:numPr>
              <w:tabs>
                <w:tab w:val="left" w:pos="249"/>
              </w:tabs>
              <w:spacing w:after="0" w:line="240" w:lineRule="auto"/>
              <w:ind w:left="34"/>
              <w:contextualSpacing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 w14:paraId="24EAED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2F64AB2D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Информационно-коммуникационные технологии ДОУ</w:t>
            </w:r>
          </w:p>
        </w:tc>
        <w:tc>
          <w:tcPr>
            <w:tcW w:w="7088" w:type="dxa"/>
          </w:tcPr>
          <w:p w14:paraId="1A48C599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1.Ноутбук с подборкой дискет с заданиями по формированию основ безопасного поведения на дороге: «Выложи запрещающие знаки», «Выбери разрешающие знаки», «Последовательность действий пешехода при переходе улицы», «Построй дорогу города»</w:t>
            </w:r>
          </w:p>
          <w:p w14:paraId="5F56BDFE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2.Проектор</w:t>
            </w:r>
          </w:p>
          <w:p w14:paraId="357C4CC1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3.Экран</w:t>
            </w:r>
          </w:p>
          <w:p w14:paraId="3F22FCD1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4.Флешкарта с презентациями и др. </w:t>
            </w:r>
          </w:p>
        </w:tc>
      </w:tr>
      <w:tr w14:paraId="73E3AF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76" w:type="dxa"/>
          </w:tcPr>
          <w:p w14:paraId="474BA32A">
            <w:pPr>
              <w:spacing w:after="0" w:line="240" w:lineRule="auto"/>
              <w:jc w:val="center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Материалы для работы с родителями:</w:t>
            </w:r>
          </w:p>
          <w:p w14:paraId="1F1A7D2A">
            <w:pPr>
              <w:spacing w:after="0" w:line="240" w:lineRule="auto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  <w:lang w:eastAsia="ru-RU"/>
              </w:rPr>
              <w:drawing>
                <wp:anchor distT="0" distB="0" distL="0" distR="0" simplePos="0" relativeHeight="251667456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50800</wp:posOffset>
                  </wp:positionV>
                  <wp:extent cx="907415" cy="737870"/>
                  <wp:effectExtent l="0" t="0" r="6985" b="5080"/>
                  <wp:wrapSquare wrapText="bothSides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415" cy="7378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088" w:type="dxa"/>
          </w:tcPr>
          <w:p w14:paraId="77F7E1C0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1.Информационные стенды</w:t>
            </w:r>
          </w:p>
          <w:p w14:paraId="6EF37786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2.Папки-раскладушки</w:t>
            </w:r>
          </w:p>
          <w:p w14:paraId="3777559F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3.Библиотека для родителей</w:t>
            </w:r>
          </w:p>
          <w:p w14:paraId="4434F655">
            <w:pPr>
              <w:spacing w:after="0" w:line="240" w:lineRule="auto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4.Папки передвижки</w:t>
            </w:r>
          </w:p>
        </w:tc>
      </w:tr>
    </w:tbl>
    <w:p w14:paraId="31C0CDB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br w:type="textWrapping" w:clear="all"/>
      </w:r>
      <w:r>
        <w:rPr>
          <w:rFonts w:ascii="Times New Roman" w:hAnsi="Times New Roman" w:cs="Times New Roman"/>
          <w:b/>
          <w:sz w:val="24"/>
          <w:szCs w:val="24"/>
        </w:rPr>
        <w:t>Расходные материалы</w:t>
      </w:r>
    </w:p>
    <w:p w14:paraId="1C3C76A1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51"/>
        <w:gridCol w:w="1442"/>
        <w:gridCol w:w="1583"/>
        <w:gridCol w:w="1497"/>
        <w:gridCol w:w="1537"/>
        <w:gridCol w:w="1560"/>
      </w:tblGrid>
      <w:tr w14:paraId="32C3C2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  <w:shd w:val="clear" w:color="auto" w:fill="4F81BD"/>
          </w:tcPr>
          <w:p w14:paraId="17C5117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Наименование статьи затрат</w:t>
            </w:r>
          </w:p>
        </w:tc>
        <w:tc>
          <w:tcPr>
            <w:tcW w:w="1442" w:type="dxa"/>
            <w:shd w:val="clear" w:color="auto" w:fill="4F81BD"/>
          </w:tcPr>
          <w:p w14:paraId="7A07D4A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Стоимость (руб.)</w:t>
            </w:r>
          </w:p>
        </w:tc>
        <w:tc>
          <w:tcPr>
            <w:tcW w:w="1583" w:type="dxa"/>
            <w:shd w:val="clear" w:color="auto" w:fill="4F81BD"/>
          </w:tcPr>
          <w:p w14:paraId="1BFEBAB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Количество (шт.)</w:t>
            </w:r>
          </w:p>
        </w:tc>
        <w:tc>
          <w:tcPr>
            <w:tcW w:w="1497" w:type="dxa"/>
            <w:shd w:val="clear" w:color="auto" w:fill="4F81BD"/>
          </w:tcPr>
          <w:p w14:paraId="16E5FBA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Всего</w:t>
            </w:r>
          </w:p>
        </w:tc>
        <w:tc>
          <w:tcPr>
            <w:tcW w:w="1537" w:type="dxa"/>
            <w:shd w:val="clear" w:color="auto" w:fill="4F81BD"/>
          </w:tcPr>
          <w:p w14:paraId="7D8ABED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Имеется</w:t>
            </w:r>
          </w:p>
        </w:tc>
        <w:tc>
          <w:tcPr>
            <w:tcW w:w="1560" w:type="dxa"/>
            <w:shd w:val="clear" w:color="auto" w:fill="4F81BD"/>
          </w:tcPr>
          <w:p w14:paraId="5E8C77A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Требуется</w:t>
            </w:r>
          </w:p>
        </w:tc>
      </w:tr>
      <w:tr w14:paraId="6C411E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  <w:shd w:val="clear" w:color="auto" w:fill="B8CCE4"/>
            <w:vAlign w:val="center"/>
          </w:tcPr>
          <w:p w14:paraId="0ADCB96D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Бумага для принтера</w:t>
            </w:r>
          </w:p>
        </w:tc>
        <w:tc>
          <w:tcPr>
            <w:tcW w:w="1442" w:type="dxa"/>
            <w:shd w:val="clear" w:color="auto" w:fill="B8CCE4"/>
          </w:tcPr>
          <w:p w14:paraId="5282674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230</w:t>
            </w:r>
          </w:p>
        </w:tc>
        <w:tc>
          <w:tcPr>
            <w:tcW w:w="1583" w:type="dxa"/>
            <w:shd w:val="clear" w:color="auto" w:fill="B8CCE4"/>
          </w:tcPr>
          <w:p w14:paraId="758760F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97" w:type="dxa"/>
            <w:shd w:val="clear" w:color="auto" w:fill="B8CCE4"/>
          </w:tcPr>
          <w:p w14:paraId="3A5CD7F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460</w:t>
            </w:r>
          </w:p>
        </w:tc>
        <w:tc>
          <w:tcPr>
            <w:tcW w:w="1537" w:type="dxa"/>
            <w:shd w:val="clear" w:color="auto" w:fill="B8CCE4"/>
          </w:tcPr>
          <w:p w14:paraId="18AF182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460</w:t>
            </w:r>
          </w:p>
        </w:tc>
        <w:tc>
          <w:tcPr>
            <w:tcW w:w="1560" w:type="dxa"/>
            <w:shd w:val="clear" w:color="auto" w:fill="B8CCE4"/>
          </w:tcPr>
          <w:p w14:paraId="6D8AB02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22479A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  <w:shd w:val="clear" w:color="auto" w:fill="FFFFFF"/>
            <w:vAlign w:val="center"/>
          </w:tcPr>
          <w:p w14:paraId="553AFC31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Папки-регистры</w:t>
            </w:r>
          </w:p>
        </w:tc>
        <w:tc>
          <w:tcPr>
            <w:tcW w:w="1442" w:type="dxa"/>
            <w:shd w:val="clear" w:color="auto" w:fill="FFFFFF"/>
          </w:tcPr>
          <w:p w14:paraId="7087F67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583" w:type="dxa"/>
            <w:shd w:val="clear" w:color="auto" w:fill="FFFFFF"/>
          </w:tcPr>
          <w:p w14:paraId="17545AF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97" w:type="dxa"/>
            <w:shd w:val="clear" w:color="auto" w:fill="FFFFFF"/>
          </w:tcPr>
          <w:p w14:paraId="3D5D6AC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537" w:type="dxa"/>
            <w:shd w:val="clear" w:color="auto" w:fill="FFFFFF"/>
          </w:tcPr>
          <w:p w14:paraId="547D3D42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560" w:type="dxa"/>
            <w:shd w:val="clear" w:color="auto" w:fill="FFFFFF"/>
          </w:tcPr>
          <w:p w14:paraId="3A825DC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35B10A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  <w:shd w:val="clear" w:color="auto" w:fill="B8CCE4"/>
            <w:vAlign w:val="center"/>
          </w:tcPr>
          <w:p w14:paraId="046A47A1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Фотобумага</w:t>
            </w:r>
          </w:p>
        </w:tc>
        <w:tc>
          <w:tcPr>
            <w:tcW w:w="1442" w:type="dxa"/>
            <w:shd w:val="clear" w:color="auto" w:fill="B8CCE4"/>
          </w:tcPr>
          <w:p w14:paraId="58BDD1E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1583" w:type="dxa"/>
            <w:shd w:val="clear" w:color="auto" w:fill="B8CCE4"/>
          </w:tcPr>
          <w:p w14:paraId="24E6BD9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97" w:type="dxa"/>
            <w:shd w:val="clear" w:color="auto" w:fill="B8CCE4"/>
          </w:tcPr>
          <w:p w14:paraId="5269EDB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1537" w:type="dxa"/>
            <w:shd w:val="clear" w:color="auto" w:fill="B8CCE4"/>
          </w:tcPr>
          <w:p w14:paraId="471FD4D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1560" w:type="dxa"/>
            <w:shd w:val="clear" w:color="auto" w:fill="B8CCE4"/>
          </w:tcPr>
          <w:p w14:paraId="16DB198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  <w:tr w14:paraId="77ED81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51" w:type="dxa"/>
            <w:shd w:val="clear" w:color="auto" w:fill="FFFFFF"/>
            <w:vAlign w:val="center"/>
          </w:tcPr>
          <w:p w14:paraId="38EC0690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Пленка для ламинирования</w:t>
            </w:r>
          </w:p>
        </w:tc>
        <w:tc>
          <w:tcPr>
            <w:tcW w:w="1442" w:type="dxa"/>
            <w:shd w:val="clear" w:color="auto" w:fill="FFFFFF"/>
          </w:tcPr>
          <w:p w14:paraId="15F39F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1583" w:type="dxa"/>
            <w:shd w:val="clear" w:color="auto" w:fill="FFFFFF"/>
          </w:tcPr>
          <w:p w14:paraId="01B71A2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97" w:type="dxa"/>
            <w:shd w:val="clear" w:color="auto" w:fill="FFFFFF"/>
          </w:tcPr>
          <w:p w14:paraId="1DB78DE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1537" w:type="dxa"/>
            <w:shd w:val="clear" w:color="auto" w:fill="FFFFFF"/>
          </w:tcPr>
          <w:p w14:paraId="46FD84A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1560" w:type="dxa"/>
            <w:shd w:val="clear" w:color="auto" w:fill="FFFFFF"/>
          </w:tcPr>
          <w:p w14:paraId="7709073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</w:tr>
    </w:tbl>
    <w:p w14:paraId="10F68D76">
      <w:pPr>
        <w:pStyle w:val="14"/>
        <w:spacing w:before="0" w:beforeAutospacing="0" w:after="0" w:afterAutospacing="0"/>
        <w:jc w:val="both"/>
        <w:rPr>
          <w:rFonts w:eastAsia="Times New Roman"/>
          <w:b/>
        </w:rPr>
      </w:pPr>
    </w:p>
    <w:p w14:paraId="1E1EE21D">
      <w:pPr>
        <w:pStyle w:val="14"/>
        <w:spacing w:before="0" w:beforeAutospacing="0" w:after="0" w:afterAutospacing="0"/>
        <w:ind w:firstLine="708"/>
        <w:jc w:val="both"/>
        <w:rPr>
          <w:rFonts w:eastAsia="Times New Roman"/>
        </w:rPr>
      </w:pPr>
      <w:r>
        <w:rPr>
          <w:rFonts w:eastAsia="Times New Roman"/>
        </w:rPr>
        <w:t>Финансирование проекта осуществляется за счет средств ДОУ. Дополнительного финансирования не требуется.</w:t>
      </w:r>
    </w:p>
    <w:p w14:paraId="700AE724">
      <w:pPr>
        <w:pStyle w:val="17"/>
        <w:shd w:val="clear" w:color="auto" w:fill="auto"/>
        <w:tabs>
          <w:tab w:val="left" w:pos="709"/>
          <w:tab w:val="left" w:pos="851"/>
        </w:tabs>
        <w:spacing w:after="0" w:line="240" w:lineRule="auto"/>
        <w:rPr>
          <w:b/>
          <w:bCs/>
          <w:sz w:val="24"/>
          <w:szCs w:val="24"/>
          <w:highlight w:val="yellow"/>
        </w:rPr>
      </w:pPr>
    </w:p>
    <w:p w14:paraId="6308EDA1">
      <w:pPr>
        <w:pStyle w:val="19"/>
        <w:widowControl w:val="0"/>
        <w:numPr>
          <w:ilvl w:val="0"/>
          <w:numId w:val="0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-326" w:leftChars="0"/>
        <w:jc w:val="center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 xml:space="preserve">11. 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 xml:space="preserve">Мониторинг </w:t>
      </w:r>
      <w:r>
        <w:rPr>
          <w:rFonts w:ascii="Times New Roman" w:hAnsi="Times New Roman"/>
          <w:b/>
          <w:sz w:val="24"/>
          <w:szCs w:val="24"/>
        </w:rPr>
        <w:t>эффективности реализации проекта</w:t>
      </w:r>
    </w:p>
    <w:p w14:paraId="2F8A3307">
      <w:p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>Источником для мониторинга является «Федеральная образовательная программа дошкольного образования», реализуемая ДОУ.</w:t>
      </w:r>
      <w:r>
        <w:rPr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 xml:space="preserve">Оценка результативности реализации проекта осуществляется на основе использования системы объективных критериев, которые выступают в качестве обобщенных оценочных показателей (индикаторов). В качестве изучения результативности проекта используются следующие методы диагностики результатов: </w:t>
      </w:r>
    </w:p>
    <w:p w14:paraId="75C3DCA8">
      <w:pPr>
        <w:pStyle w:val="19"/>
        <w:numPr>
          <w:ilvl w:val="0"/>
          <w:numId w:val="25"/>
        </w:num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 xml:space="preserve">наблюдения; </w:t>
      </w:r>
    </w:p>
    <w:p w14:paraId="7C9167FA">
      <w:pPr>
        <w:pStyle w:val="19"/>
        <w:numPr>
          <w:ilvl w:val="0"/>
          <w:numId w:val="25"/>
        </w:num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>тестирование;</w:t>
      </w:r>
    </w:p>
    <w:p w14:paraId="7CDF9E34">
      <w:pPr>
        <w:pStyle w:val="19"/>
        <w:numPr>
          <w:ilvl w:val="0"/>
          <w:numId w:val="25"/>
        </w:num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>беседы;</w:t>
      </w:r>
    </w:p>
    <w:p w14:paraId="2B368F70">
      <w:pPr>
        <w:pStyle w:val="19"/>
        <w:numPr>
          <w:ilvl w:val="0"/>
          <w:numId w:val="25"/>
        </w:num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 xml:space="preserve">анкетирование педагогов и родителей (законных представителей); </w:t>
      </w:r>
    </w:p>
    <w:p w14:paraId="78E243DE">
      <w:pPr>
        <w:pStyle w:val="19"/>
        <w:numPr>
          <w:ilvl w:val="0"/>
          <w:numId w:val="25"/>
        </w:num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Cs/>
          <w:sz w:val="24"/>
          <w:szCs w:val="24"/>
          <w:lang w:eastAsia="ru-RU"/>
        </w:rPr>
        <w:t>анализ продуктов творческой деятельности.</w:t>
      </w:r>
    </w:p>
    <w:p w14:paraId="7CEB9F84">
      <w:pPr>
        <w:tabs>
          <w:tab w:val="left" w:pos="880"/>
        </w:tabs>
        <w:suppressAutoHyphens/>
        <w:spacing w:after="0" w:line="240" w:lineRule="auto"/>
        <w:ind w:left="0" w:leftChars="0" w:firstLine="660" w:firstLineChars="275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  <w:t>Мониторинг проводится дважды в год: в октябре и мае.</w:t>
      </w:r>
    </w:p>
    <w:p w14:paraId="60A3A793">
      <w:p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16"/>
          <w:szCs w:val="16"/>
          <w:u w:val="single"/>
        </w:rPr>
      </w:pPr>
    </w:p>
    <w:p w14:paraId="3F88886F">
      <w:pPr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Высокий уровень:</w:t>
      </w:r>
    </w:p>
    <w:p w14:paraId="5B35F9E6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 ребенка сформировалось представление об основных источниках и видах опасности на улице.</w:t>
      </w:r>
    </w:p>
    <w:p w14:paraId="08FF2214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Сформировано осмотрительное отношение к потенциально опасным для человека ситуациям.</w:t>
      </w:r>
    </w:p>
    <w:p w14:paraId="6F655E32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Ребенок проявляет интерес к правилам дорожного движения, его представления о правилах дорожного движения осмысленны.</w:t>
      </w:r>
    </w:p>
    <w:p w14:paraId="4A760006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Ребенок имеет разнообразные представления о правилах дорожного движения, интересуется новыми материалами в развивающем центре.</w:t>
      </w:r>
    </w:p>
    <w:p w14:paraId="5EB40C2E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Ребенок может привести примеры правильного поведения в отдельных опасных ситуациях.</w:t>
      </w:r>
    </w:p>
    <w:p w14:paraId="66495356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Знает стихотворения, отгадывает загадки, знает дорожные знаки.</w:t>
      </w:r>
    </w:p>
    <w:p w14:paraId="1ADA0ABF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Имеет первичные знания о правилах дорожного движения.</w:t>
      </w:r>
    </w:p>
    <w:p w14:paraId="258E55F2">
      <w:pPr>
        <w:spacing w:after="0" w:line="240" w:lineRule="auto"/>
        <w:ind w:left="0" w:leftChars="0" w:firstLine="660" w:firstLineChars="27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Средний уровень:</w:t>
      </w:r>
    </w:p>
    <w:p w14:paraId="4A15991A">
      <w:pPr>
        <w:pStyle w:val="19"/>
        <w:widowControl w:val="0"/>
        <w:numPr>
          <w:ilvl w:val="0"/>
          <w:numId w:val="27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Ребенок не проявляет интерес к правилам дорожного движения. Его представления о правилах дорожного движения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shd w:val="clear" w:color="auto" w:fill="FFFFFF"/>
        </w:rPr>
        <w:t>недостаточные.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56DA090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 ребенка недостаточно сформировалось представление об основных источниках и видах опасности на улице.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5D0C08A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Ребенок с трудом  может рассказать об отдельных дорожных знаках</w:t>
      </w:r>
      <w:r>
        <w:rPr>
          <w:rFonts w:ascii="Times New Roman" w:hAnsi="Times New Roman"/>
          <w:vanish/>
          <w:sz w:val="24"/>
          <w:szCs w:val="24"/>
          <w:shd w:val="clear" w:color="auto" w:fill="FFFFFF"/>
        </w:rPr>
        <w:t>.,.</w:t>
      </w:r>
      <w:r>
        <w:rPr>
          <w:rFonts w:ascii="Times New Roman" w:hAnsi="Times New Roman"/>
          <w:sz w:val="24"/>
          <w:szCs w:val="24"/>
          <w:shd w:val="clear" w:color="auto" w:fill="FFFFFF"/>
        </w:rPr>
        <w:t>.</w:t>
      </w:r>
    </w:p>
    <w:p w14:paraId="3E8E8A1C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У ребенка  представления о правилах дорожного движения на стадии формирования.</w:t>
      </w:r>
    </w:p>
    <w:p w14:paraId="39AE88CE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Самостоятельно рассказывая о дорожных ситуациях не активен, но с удовольствием отвечает на вопросы взрослого.</w:t>
      </w:r>
    </w:p>
    <w:p w14:paraId="4BC5FAFF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Не достаточно владеет знаниями о правилах движения.</w:t>
      </w:r>
    </w:p>
    <w:p w14:paraId="2E8C7BDE">
      <w:pPr>
        <w:spacing w:after="0" w:line="240" w:lineRule="auto"/>
        <w:ind w:left="0" w:leftChars="0" w:firstLine="660" w:firstLineChars="275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Низкий уровень.</w:t>
      </w:r>
    </w:p>
    <w:p w14:paraId="396C7667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У детей знания правил дорожного движения на стадии формирования.</w:t>
      </w:r>
    </w:p>
    <w:p w14:paraId="397F806B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Ребенок не владеет знаниями об отдельных дорожных знаках.</w:t>
      </w:r>
    </w:p>
    <w:p w14:paraId="4586D6DC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У ребенка представления о социокультурных ценностях нашего народа на стадии формирования.</w:t>
      </w:r>
    </w:p>
    <w:p w14:paraId="5A7B5E8C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Ребенок затрудняется в установленной связи, допускает смысловые ошибки в пересказах, самостоятельных рассказах о правилах дорожного движения.</w:t>
      </w:r>
    </w:p>
    <w:p w14:paraId="618E6B1B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У ребенка снижен интерес к овладению знаниями.</w:t>
      </w:r>
    </w:p>
    <w:p w14:paraId="68ECA2D2">
      <w:pPr>
        <w:widowControl w:val="0"/>
        <w:numPr>
          <w:ilvl w:val="0"/>
          <w:numId w:val="26"/>
        </w:numPr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>У ребенка отсутствует познавательный интерес.</w:t>
      </w:r>
    </w:p>
    <w:p w14:paraId="07AC63F5">
      <w:pPr>
        <w:widowControl w:val="0"/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165" w:firstLineChars="275"/>
        <w:jc w:val="both"/>
        <w:textAlignment w:val="baseline"/>
        <w:rPr>
          <w:rFonts w:ascii="Times New Roman" w:hAnsi="Times New Roman"/>
          <w:sz w:val="6"/>
          <w:szCs w:val="6"/>
          <w:highlight w:val="yellow"/>
        </w:rPr>
      </w:pPr>
    </w:p>
    <w:p w14:paraId="03268548">
      <w:pPr>
        <w:widowControl w:val="0"/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ab/>
      </w:r>
      <w:r>
        <w:rPr>
          <w:rFonts w:ascii="Times New Roman" w:hAnsi="Times New Roman"/>
          <w:sz w:val="24"/>
          <w:szCs w:val="24"/>
          <w:shd w:val="clear" w:color="auto" w:fill="FFFFFF"/>
        </w:rPr>
        <w:t>Результаты мониторинга в 2023 учебном году по образовательной области «Социально-коммуникативное развитие» (безопасное поведение):</w:t>
      </w:r>
    </w:p>
    <w:p w14:paraId="70507DF4">
      <w:pPr>
        <w:pStyle w:val="19"/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/>
        <w:textAlignment w:val="baseline"/>
        <w:rPr>
          <w:rFonts w:ascii="Times New Roman" w:hAnsi="Times New Roman" w:eastAsia="Times New Roman" w:cs="Times New Roman"/>
          <w:b/>
          <w:kern w:val="3"/>
          <w:sz w:val="16"/>
          <w:szCs w:val="16"/>
          <w:lang w:eastAsia="ru-RU"/>
        </w:rPr>
      </w:pPr>
    </w:p>
    <w:p w14:paraId="60BB9734">
      <w:pPr>
        <w:suppressAutoHyphens/>
        <w:spacing w:after="0" w:line="240" w:lineRule="auto"/>
        <w:ind w:firstLine="567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  <w:t xml:space="preserve">        Мониторинг проводится дважды в год: в октябре  и мае.</w:t>
      </w:r>
    </w:p>
    <w:p w14:paraId="23FDA4C4">
      <w:pPr>
        <w:widowControl w:val="0"/>
        <w:tabs>
          <w:tab w:val="left" w:pos="851"/>
          <w:tab w:val="left" w:pos="29396"/>
        </w:tabs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   </w:t>
      </w:r>
      <w:r>
        <w:rPr>
          <w:rFonts w:ascii="Times New Roman" w:hAnsi="Times New Roman"/>
          <w:sz w:val="16"/>
          <w:szCs w:val="16"/>
          <w:shd w:val="clear" w:color="auto" w:fill="FFFFFF"/>
        </w:rPr>
        <w:t xml:space="preserve"> </w:t>
      </w:r>
    </w:p>
    <w:tbl>
      <w:tblPr>
        <w:tblStyle w:val="15"/>
        <w:tblW w:w="9455" w:type="dxa"/>
        <w:tblInd w:w="12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27"/>
        <w:gridCol w:w="4728"/>
      </w:tblGrid>
      <w:tr w14:paraId="2EB9D5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4727" w:type="dxa"/>
            <w:shd w:val="clear" w:color="auto" w:fill="C7DAF1" w:themeFill="text2" w:themeFillTint="32"/>
          </w:tcPr>
          <w:p w14:paraId="5EA857C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Начало года</w:t>
            </w:r>
          </w:p>
        </w:tc>
        <w:tc>
          <w:tcPr>
            <w:tcW w:w="4728" w:type="dxa"/>
            <w:shd w:val="clear" w:color="auto" w:fill="C7DAF1" w:themeFill="text2" w:themeFillTint="32"/>
          </w:tcPr>
          <w:p w14:paraId="5EEBDAF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Конец года</w:t>
            </w:r>
          </w:p>
        </w:tc>
      </w:tr>
      <w:tr w14:paraId="088B3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4727" w:type="dxa"/>
          </w:tcPr>
          <w:p w14:paraId="73FF204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Высокий - 47%</w:t>
            </w:r>
          </w:p>
        </w:tc>
        <w:tc>
          <w:tcPr>
            <w:tcW w:w="4728" w:type="dxa"/>
          </w:tcPr>
          <w:p w14:paraId="37A5E82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29C330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4727" w:type="dxa"/>
          </w:tcPr>
          <w:p w14:paraId="7B096D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Средний - 37%</w:t>
            </w:r>
          </w:p>
        </w:tc>
        <w:tc>
          <w:tcPr>
            <w:tcW w:w="4728" w:type="dxa"/>
          </w:tcPr>
          <w:p w14:paraId="17F3B3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6192E1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9" w:hRule="atLeast"/>
        </w:trPr>
        <w:tc>
          <w:tcPr>
            <w:tcW w:w="4727" w:type="dxa"/>
          </w:tcPr>
          <w:p w14:paraId="2670251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Низкий  -16%</w:t>
            </w:r>
          </w:p>
        </w:tc>
        <w:tc>
          <w:tcPr>
            <w:tcW w:w="4728" w:type="dxa"/>
          </w:tcPr>
          <w:p w14:paraId="11D20A1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0E0ECD6">
      <w:pPr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jc w:val="both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</w:p>
    <w:p w14:paraId="0B9398C2">
      <w:pPr>
        <w:pStyle w:val="19"/>
        <w:widowControl w:val="0"/>
        <w:numPr>
          <w:ilvl w:val="0"/>
          <w:numId w:val="0"/>
        </w:numPr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Chars="0"/>
        <w:jc w:val="center"/>
        <w:textAlignment w:val="baseline"/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kern w:val="3"/>
          <w:sz w:val="24"/>
          <w:szCs w:val="24"/>
          <w:lang w:val="en-US" w:eastAsia="ru-RU"/>
        </w:rPr>
        <w:t xml:space="preserve">12. </w:t>
      </w:r>
      <w:r>
        <w:rPr>
          <w:rFonts w:ascii="Times New Roman" w:hAnsi="Times New Roman" w:eastAsia="Times New Roman" w:cs="Times New Roman"/>
          <w:b/>
          <w:kern w:val="3"/>
          <w:sz w:val="24"/>
          <w:szCs w:val="24"/>
          <w:lang w:eastAsia="ru-RU"/>
        </w:rPr>
        <w:t>Предполагаемые результаты</w:t>
      </w:r>
    </w:p>
    <w:p w14:paraId="0AAA94D6">
      <w:pPr>
        <w:pStyle w:val="19"/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left="0"/>
        <w:textAlignment w:val="baseline"/>
        <w:rPr>
          <w:rFonts w:ascii="Times New Roman" w:hAnsi="Times New Roman" w:eastAsia="Times New Roman" w:cs="Times New Roman"/>
          <w:b/>
          <w:kern w:val="3"/>
          <w:sz w:val="16"/>
          <w:szCs w:val="16"/>
          <w:lang w:eastAsia="ru-RU"/>
        </w:rPr>
      </w:pPr>
    </w:p>
    <w:p w14:paraId="2C84AEFE">
      <w:pPr>
        <w:widowControl w:val="0"/>
        <w:tabs>
          <w:tab w:val="left" w:pos="-30356"/>
          <w:tab w:val="left" w:pos="851"/>
        </w:tabs>
        <w:suppressAutoHyphens/>
        <w:overflowPunct w:val="0"/>
        <w:autoSpaceDE w:val="0"/>
        <w:autoSpaceDN w:val="0"/>
        <w:spacing w:after="0" w:line="240" w:lineRule="auto"/>
        <w:ind w:firstLine="567"/>
        <w:jc w:val="both"/>
        <w:textAlignment w:val="baseline"/>
        <w:rPr>
          <w:rFonts w:ascii="Times New Roman" w:hAnsi="Times New Roman" w:eastAsia="Times New Roman" w:cs="Times New Roman"/>
          <w:iCs/>
          <w:kern w:val="3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kern w:val="3"/>
          <w:sz w:val="24"/>
          <w:szCs w:val="24"/>
          <w:lang w:eastAsia="ru-RU"/>
        </w:rPr>
        <w:t xml:space="preserve">В результате реализации плана мероприятий проекта </w:t>
      </w:r>
      <w:r>
        <w:rPr>
          <w:rFonts w:ascii="Times New Roman" w:hAnsi="Times New Roman" w:eastAsia="Times New Roman" w:cs="Times New Roman"/>
          <w:iCs/>
          <w:kern w:val="3"/>
          <w:sz w:val="24"/>
          <w:szCs w:val="24"/>
          <w:lang w:eastAsia="ru-RU"/>
        </w:rPr>
        <w:t>«ПравилаБезОпасности» ожидается:</w:t>
      </w:r>
    </w:p>
    <w:p w14:paraId="32FF607C">
      <w:pPr>
        <w:widowControl w:val="0"/>
        <w:numPr>
          <w:ilvl w:val="0"/>
          <w:numId w:val="28"/>
        </w:numPr>
        <w:tabs>
          <w:tab w:val="left" w:pos="-30356"/>
          <w:tab w:val="left" w:pos="220"/>
          <w:tab w:val="left" w:pos="880"/>
          <w:tab w:val="clear" w:pos="42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У детей сформированы специальные знания, умения практических навыков безопасного поведения на дороге, воспитания у них гражданственности и ответственности.</w:t>
      </w:r>
    </w:p>
    <w:p w14:paraId="5AA89167">
      <w:pPr>
        <w:widowControl w:val="0"/>
        <w:numPr>
          <w:ilvl w:val="0"/>
          <w:numId w:val="28"/>
        </w:numPr>
        <w:tabs>
          <w:tab w:val="left" w:pos="-30356"/>
          <w:tab w:val="left" w:pos="220"/>
          <w:tab w:val="left" w:pos="880"/>
          <w:tab w:val="clear" w:pos="42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Воспитанники вовлечены в работу по пропаганде безопасного поведения детей на дорогах и улицах города.</w:t>
      </w:r>
    </w:p>
    <w:p w14:paraId="3B4A1512">
      <w:pPr>
        <w:widowControl w:val="0"/>
        <w:numPr>
          <w:ilvl w:val="0"/>
          <w:numId w:val="28"/>
        </w:numPr>
        <w:tabs>
          <w:tab w:val="left" w:pos="-30356"/>
          <w:tab w:val="left" w:pos="220"/>
          <w:tab w:val="left" w:pos="880"/>
          <w:tab w:val="clear" w:pos="42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Дети воспитаны как законопослушные участники дорожного движения, у них выработалась активная жизненная позиция.</w:t>
      </w:r>
    </w:p>
    <w:p w14:paraId="484093F7">
      <w:pPr>
        <w:widowControl w:val="0"/>
        <w:numPr>
          <w:ilvl w:val="0"/>
          <w:numId w:val="28"/>
        </w:numPr>
        <w:tabs>
          <w:tab w:val="left" w:pos="-30356"/>
          <w:tab w:val="left" w:pos="220"/>
          <w:tab w:val="left" w:pos="880"/>
          <w:tab w:val="clear" w:pos="42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Воспитанники отряда ЮПИД знают правила безопасного поведения на дорогах и улицах и транслируют полученные знания воспитанникам младших групп.</w:t>
      </w:r>
    </w:p>
    <w:p w14:paraId="02F6345C">
      <w:pPr>
        <w:widowControl w:val="0"/>
        <w:numPr>
          <w:ilvl w:val="0"/>
          <w:numId w:val="28"/>
        </w:numPr>
        <w:tabs>
          <w:tab w:val="left" w:pos="-30356"/>
          <w:tab w:val="left" w:pos="220"/>
          <w:tab w:val="left" w:pos="880"/>
          <w:tab w:val="clear" w:pos="42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>У детей сформировались навыки проведения работы по пропаганде правил дорожного движения.</w:t>
      </w:r>
    </w:p>
    <w:p w14:paraId="5C78398E">
      <w:pPr>
        <w:widowControl w:val="0"/>
        <w:numPr>
          <w:ilvl w:val="0"/>
          <w:numId w:val="28"/>
        </w:numPr>
        <w:tabs>
          <w:tab w:val="left" w:pos="-30356"/>
          <w:tab w:val="left" w:pos="220"/>
          <w:tab w:val="left" w:pos="880"/>
          <w:tab w:val="clear" w:pos="420"/>
        </w:tabs>
        <w:suppressAutoHyphens/>
        <w:overflowPunct w:val="0"/>
        <w:autoSpaceDE w:val="0"/>
        <w:autoSpaceDN w:val="0"/>
        <w:spacing w:after="0" w:line="240" w:lineRule="auto"/>
        <w:ind w:left="0" w:leftChars="0" w:firstLine="660" w:firstLineChars="275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  <w:t xml:space="preserve"> Воспитанники отряда ЮПИД участвуют в профилактической работе по предупреждению детско-транспортного травматизма. </w:t>
      </w:r>
    </w:p>
    <w:p w14:paraId="5450A462">
      <w:pPr>
        <w:widowControl w:val="0"/>
        <w:numPr>
          <w:ilvl w:val="0"/>
          <w:numId w:val="0"/>
        </w:numPr>
        <w:tabs>
          <w:tab w:val="left" w:pos="-30356"/>
          <w:tab w:val="left" w:pos="220"/>
        </w:tabs>
        <w:suppressAutoHyphens/>
        <w:overflowPunct w:val="0"/>
        <w:autoSpaceDE w:val="0"/>
        <w:autoSpaceDN w:val="0"/>
        <w:spacing w:after="0" w:line="240" w:lineRule="auto"/>
        <w:ind w:leftChars="0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</w:p>
    <w:p w14:paraId="567CEC43">
      <w:pPr>
        <w:widowControl w:val="0"/>
        <w:numPr>
          <w:ilvl w:val="0"/>
          <w:numId w:val="0"/>
        </w:numPr>
        <w:tabs>
          <w:tab w:val="left" w:pos="-30356"/>
          <w:tab w:val="left" w:pos="220"/>
        </w:tabs>
        <w:suppressAutoHyphens/>
        <w:overflowPunct w:val="0"/>
        <w:autoSpaceDE w:val="0"/>
        <w:autoSpaceDN w:val="0"/>
        <w:spacing w:after="0" w:line="240" w:lineRule="auto"/>
        <w:ind w:leftChars="0"/>
        <w:jc w:val="both"/>
        <w:textAlignment w:val="baseline"/>
        <w:rPr>
          <w:rFonts w:ascii="Times New Roman" w:hAnsi="Times New Roman" w:eastAsia="Times New Roman" w:cs="Times New Roman"/>
          <w:sz w:val="24"/>
          <w:szCs w:val="24"/>
          <w:shd w:val="clear" w:color="auto" w:fill="FFFFFF"/>
          <w:lang w:eastAsia="ru-RU"/>
        </w:rPr>
      </w:pPr>
    </w:p>
    <w:p w14:paraId="33A036DA">
      <w:pPr>
        <w:pStyle w:val="17"/>
        <w:numPr>
          <w:ilvl w:val="0"/>
          <w:numId w:val="29"/>
        </w:numPr>
        <w:shd w:val="clear" w:color="auto" w:fill="auto"/>
        <w:tabs>
          <w:tab w:val="left" w:pos="0"/>
          <w:tab w:val="left" w:pos="394"/>
        </w:tabs>
        <w:spacing w:after="0" w:line="240" w:lineRule="auto"/>
        <w:ind w:left="220" w:leftChars="0"/>
        <w:rPr>
          <w:b/>
          <w:sz w:val="24"/>
          <w:szCs w:val="24"/>
        </w:rPr>
      </w:pPr>
      <w:r>
        <w:rPr>
          <w:b/>
          <w:sz w:val="24"/>
          <w:szCs w:val="24"/>
        </w:rPr>
        <w:t>Перспективы дальнейшего развития проекта</w:t>
      </w:r>
    </w:p>
    <w:p w14:paraId="1C070F17">
      <w:pPr>
        <w:pStyle w:val="19"/>
        <w:numPr>
          <w:ilvl w:val="0"/>
          <w:numId w:val="30"/>
        </w:numPr>
        <w:tabs>
          <w:tab w:val="left" w:pos="284"/>
          <w:tab w:val="left" w:pos="851"/>
        </w:tabs>
        <w:spacing w:after="0" w:line="240" w:lineRule="auto"/>
        <w:ind w:left="0" w:firstLine="425"/>
        <w:jc w:val="both"/>
        <w:rPr>
          <w:rFonts w:ascii="Times New Roman" w:hAnsi="Times New Roman" w:eastAsia="Times New Roman" w:cs="Times New Roman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Продолжать работу по </w:t>
      </w:r>
      <w:r>
        <w:rPr>
          <w:rFonts w:ascii="Times New Roman" w:hAnsi="Times New Roman" w:eastAsia="Times New Roman" w:cs="Times New Roman"/>
          <w:color w:val="1A1A1A"/>
          <w:sz w:val="24"/>
          <w:szCs w:val="24"/>
          <w:lang w:eastAsia="ru-RU"/>
        </w:rPr>
        <w:t>формированию у детей специальных знаний, умений, практических навыков безопасного поведения на дороге, воспитания у них гражданственности и ответственности, вовлечения воспитанников в работу по пропаганде безопасного поведения детей на дорогах и улицах города.</w:t>
      </w: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 Представить опыт работы по реализации мероприятий проекта на городском методическом объединении воспитателей дошкольных учреждений.  </w:t>
      </w:r>
    </w:p>
    <w:p w14:paraId="6FA777A4">
      <w:pPr>
        <w:pStyle w:val="19"/>
        <w:numPr>
          <w:ilvl w:val="0"/>
          <w:numId w:val="30"/>
        </w:numPr>
        <w:tabs>
          <w:tab w:val="left" w:pos="284"/>
        </w:tabs>
        <w:spacing w:line="240" w:lineRule="auto"/>
        <w:ind w:left="0" w:firstLine="425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sz w:val="24"/>
          <w:szCs w:val="24"/>
          <w:lang w:eastAsia="ru-RU"/>
        </w:rPr>
        <w:t xml:space="preserve">Продолжать </w:t>
      </w:r>
      <w:r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  <w:t xml:space="preserve">взаимодействовать с родителями (законными представителями) в вопросах формирования и развития у детей </w:t>
      </w:r>
      <w:r>
        <w:rPr>
          <w:rFonts w:ascii="Times New Roman" w:hAnsi="Times New Roman" w:eastAsia="Times New Roman" w:cs="Times New Roman"/>
          <w:color w:val="1A1A1A"/>
          <w:sz w:val="24"/>
          <w:szCs w:val="24"/>
          <w:lang w:eastAsia="ru-RU"/>
        </w:rPr>
        <w:t>специальных знаний, умений, практических навыков безопасного поведения на дороге.</w:t>
      </w:r>
    </w:p>
    <w:p w14:paraId="5398B710">
      <w:pPr>
        <w:pStyle w:val="19"/>
        <w:numPr>
          <w:ilvl w:val="0"/>
          <w:numId w:val="30"/>
        </w:numPr>
        <w:spacing w:after="0" w:line="240" w:lineRule="auto"/>
        <w:ind w:left="0" w:firstLine="426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  <w:t>Принять участие в конкурсах проектов среди педагогов ДОУ, на муниципальном уровне.</w:t>
      </w:r>
    </w:p>
    <w:p w14:paraId="570B08BB">
      <w:pPr>
        <w:pStyle w:val="19"/>
        <w:tabs>
          <w:tab w:val="left" w:pos="284"/>
        </w:tabs>
        <w:spacing w:line="240" w:lineRule="auto"/>
        <w:ind w:left="425"/>
        <w:jc w:val="both"/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206D60FE">
      <w:pPr>
        <w:pStyle w:val="23"/>
        <w:widowControl/>
        <w:jc w:val="center"/>
        <w:rPr>
          <w:rStyle w:val="24"/>
          <w:sz w:val="24"/>
          <w:szCs w:val="24"/>
        </w:rPr>
      </w:pPr>
    </w:p>
    <w:p w14:paraId="5608ECAC">
      <w:pPr>
        <w:pStyle w:val="23"/>
        <w:widowControl/>
        <w:jc w:val="center"/>
        <w:rPr>
          <w:rStyle w:val="24"/>
          <w:sz w:val="24"/>
          <w:szCs w:val="24"/>
        </w:rPr>
      </w:pPr>
    </w:p>
    <w:p w14:paraId="089B2FAE">
      <w:pPr>
        <w:pStyle w:val="23"/>
        <w:widowControl/>
        <w:jc w:val="center"/>
        <w:rPr>
          <w:rStyle w:val="24"/>
          <w:sz w:val="24"/>
          <w:szCs w:val="24"/>
        </w:rPr>
      </w:pPr>
    </w:p>
    <w:p w14:paraId="69EFA61E">
      <w:pPr>
        <w:pStyle w:val="23"/>
        <w:widowControl/>
        <w:jc w:val="center"/>
        <w:rPr>
          <w:rStyle w:val="24"/>
          <w:sz w:val="24"/>
          <w:szCs w:val="24"/>
        </w:rPr>
      </w:pPr>
    </w:p>
    <w:p w14:paraId="5EEA47F8">
      <w:pPr>
        <w:pStyle w:val="23"/>
        <w:widowControl/>
        <w:jc w:val="center"/>
        <w:rPr>
          <w:rStyle w:val="24"/>
          <w:sz w:val="24"/>
          <w:szCs w:val="24"/>
        </w:rPr>
      </w:pPr>
    </w:p>
    <w:p w14:paraId="15EF1100">
      <w:pPr>
        <w:pStyle w:val="23"/>
        <w:widowControl/>
        <w:jc w:val="center"/>
        <w:rPr>
          <w:rStyle w:val="24"/>
          <w:sz w:val="24"/>
          <w:szCs w:val="24"/>
        </w:rPr>
      </w:pPr>
    </w:p>
    <w:p w14:paraId="08C223B4">
      <w:pPr>
        <w:pStyle w:val="23"/>
        <w:widowControl/>
        <w:jc w:val="center"/>
        <w:rPr>
          <w:rStyle w:val="24"/>
          <w:sz w:val="24"/>
          <w:szCs w:val="24"/>
        </w:rPr>
      </w:pPr>
    </w:p>
    <w:p w14:paraId="6DABE2CD">
      <w:pPr>
        <w:pStyle w:val="23"/>
        <w:widowControl/>
        <w:jc w:val="center"/>
        <w:rPr>
          <w:rStyle w:val="24"/>
          <w:sz w:val="24"/>
          <w:szCs w:val="24"/>
        </w:rPr>
      </w:pPr>
    </w:p>
    <w:p w14:paraId="59676898">
      <w:pPr>
        <w:pStyle w:val="23"/>
        <w:widowControl/>
        <w:jc w:val="center"/>
        <w:rPr>
          <w:rStyle w:val="24"/>
          <w:sz w:val="24"/>
          <w:szCs w:val="24"/>
        </w:rPr>
      </w:pPr>
    </w:p>
    <w:p w14:paraId="5DAFC4F3">
      <w:pPr>
        <w:pStyle w:val="23"/>
        <w:widowControl/>
        <w:jc w:val="center"/>
        <w:rPr>
          <w:rStyle w:val="24"/>
          <w:sz w:val="24"/>
          <w:szCs w:val="24"/>
        </w:rPr>
      </w:pPr>
    </w:p>
    <w:p w14:paraId="1D7941F1">
      <w:pPr>
        <w:pStyle w:val="23"/>
        <w:widowControl/>
        <w:jc w:val="center"/>
        <w:rPr>
          <w:rStyle w:val="24"/>
          <w:sz w:val="24"/>
          <w:szCs w:val="24"/>
        </w:rPr>
      </w:pPr>
    </w:p>
    <w:p w14:paraId="31D3DD00">
      <w:pPr>
        <w:pStyle w:val="23"/>
        <w:widowControl/>
        <w:jc w:val="center"/>
        <w:rPr>
          <w:rStyle w:val="24"/>
          <w:sz w:val="24"/>
          <w:szCs w:val="24"/>
        </w:rPr>
      </w:pPr>
    </w:p>
    <w:p w14:paraId="4BE0305E">
      <w:pPr>
        <w:pStyle w:val="23"/>
        <w:widowControl/>
        <w:jc w:val="center"/>
        <w:rPr>
          <w:rStyle w:val="24"/>
          <w:sz w:val="24"/>
          <w:szCs w:val="24"/>
        </w:rPr>
      </w:pPr>
    </w:p>
    <w:p w14:paraId="3780F5FB">
      <w:pPr>
        <w:pStyle w:val="23"/>
        <w:widowControl/>
        <w:jc w:val="center"/>
        <w:rPr>
          <w:rStyle w:val="24"/>
          <w:sz w:val="24"/>
          <w:szCs w:val="24"/>
        </w:rPr>
      </w:pPr>
    </w:p>
    <w:p w14:paraId="02F06696">
      <w:pPr>
        <w:pStyle w:val="23"/>
        <w:widowControl/>
        <w:jc w:val="center"/>
        <w:rPr>
          <w:rStyle w:val="24"/>
          <w:sz w:val="24"/>
          <w:szCs w:val="24"/>
        </w:rPr>
      </w:pPr>
    </w:p>
    <w:p w14:paraId="44D234A7">
      <w:pPr>
        <w:pStyle w:val="23"/>
        <w:widowControl/>
        <w:jc w:val="center"/>
        <w:rPr>
          <w:rStyle w:val="24"/>
          <w:sz w:val="24"/>
          <w:szCs w:val="24"/>
        </w:rPr>
      </w:pPr>
    </w:p>
    <w:p w14:paraId="07F30142">
      <w:pPr>
        <w:pStyle w:val="23"/>
        <w:widowControl/>
        <w:jc w:val="center"/>
        <w:rPr>
          <w:rStyle w:val="24"/>
          <w:sz w:val="24"/>
          <w:szCs w:val="24"/>
        </w:rPr>
      </w:pPr>
    </w:p>
    <w:p w14:paraId="10D9670F">
      <w:pPr>
        <w:pStyle w:val="23"/>
        <w:widowControl/>
        <w:jc w:val="center"/>
        <w:rPr>
          <w:rStyle w:val="24"/>
          <w:sz w:val="24"/>
          <w:szCs w:val="24"/>
        </w:rPr>
      </w:pPr>
    </w:p>
    <w:p w14:paraId="74C69B64">
      <w:pPr>
        <w:pStyle w:val="23"/>
        <w:widowControl/>
        <w:jc w:val="center"/>
        <w:rPr>
          <w:rStyle w:val="24"/>
          <w:sz w:val="24"/>
          <w:szCs w:val="24"/>
        </w:rPr>
      </w:pPr>
    </w:p>
    <w:p w14:paraId="20E791EF">
      <w:pPr>
        <w:pStyle w:val="23"/>
        <w:widowControl/>
        <w:jc w:val="center"/>
        <w:rPr>
          <w:rStyle w:val="24"/>
          <w:sz w:val="24"/>
          <w:szCs w:val="24"/>
        </w:rPr>
      </w:pPr>
    </w:p>
    <w:p w14:paraId="22BEF88C">
      <w:pPr>
        <w:pStyle w:val="23"/>
        <w:widowControl/>
        <w:jc w:val="center"/>
        <w:rPr>
          <w:rStyle w:val="24"/>
          <w:sz w:val="24"/>
          <w:szCs w:val="24"/>
        </w:rPr>
      </w:pPr>
    </w:p>
    <w:p w14:paraId="1D00CAFC">
      <w:pPr>
        <w:pStyle w:val="23"/>
        <w:widowControl/>
        <w:jc w:val="center"/>
        <w:rPr>
          <w:rStyle w:val="24"/>
          <w:sz w:val="24"/>
          <w:szCs w:val="24"/>
        </w:rPr>
      </w:pPr>
    </w:p>
    <w:p w14:paraId="5AEA6C1B">
      <w:pPr>
        <w:pStyle w:val="23"/>
        <w:widowControl/>
        <w:jc w:val="center"/>
        <w:rPr>
          <w:rStyle w:val="24"/>
          <w:sz w:val="24"/>
          <w:szCs w:val="24"/>
        </w:rPr>
      </w:pPr>
    </w:p>
    <w:p w14:paraId="76FA5788">
      <w:pPr>
        <w:pStyle w:val="23"/>
        <w:widowControl/>
        <w:jc w:val="center"/>
        <w:rPr>
          <w:rStyle w:val="24"/>
          <w:sz w:val="24"/>
          <w:szCs w:val="24"/>
        </w:rPr>
      </w:pPr>
    </w:p>
    <w:p w14:paraId="24718501">
      <w:pPr>
        <w:pStyle w:val="23"/>
        <w:widowControl/>
        <w:jc w:val="center"/>
        <w:rPr>
          <w:rStyle w:val="24"/>
          <w:sz w:val="24"/>
          <w:szCs w:val="24"/>
        </w:rPr>
      </w:pPr>
    </w:p>
    <w:p w14:paraId="67518F1E">
      <w:pPr>
        <w:pStyle w:val="23"/>
        <w:widowControl/>
        <w:jc w:val="center"/>
        <w:rPr>
          <w:rStyle w:val="24"/>
          <w:sz w:val="24"/>
          <w:szCs w:val="24"/>
        </w:rPr>
      </w:pPr>
    </w:p>
    <w:p w14:paraId="70D2DFB8">
      <w:pPr>
        <w:pStyle w:val="23"/>
        <w:widowControl/>
        <w:jc w:val="center"/>
        <w:rPr>
          <w:rStyle w:val="24"/>
          <w:sz w:val="24"/>
          <w:szCs w:val="24"/>
        </w:rPr>
      </w:pPr>
    </w:p>
    <w:p w14:paraId="57C0FEBA">
      <w:pPr>
        <w:pStyle w:val="23"/>
        <w:widowControl/>
        <w:jc w:val="center"/>
        <w:rPr>
          <w:rStyle w:val="24"/>
          <w:sz w:val="24"/>
          <w:szCs w:val="24"/>
        </w:rPr>
      </w:pPr>
    </w:p>
    <w:p w14:paraId="17789348">
      <w:pPr>
        <w:pStyle w:val="23"/>
        <w:widowControl/>
        <w:jc w:val="center"/>
        <w:rPr>
          <w:rStyle w:val="24"/>
          <w:sz w:val="24"/>
          <w:szCs w:val="24"/>
        </w:rPr>
      </w:pPr>
    </w:p>
    <w:p w14:paraId="2A67026A">
      <w:pPr>
        <w:pStyle w:val="23"/>
        <w:widowControl/>
        <w:jc w:val="center"/>
        <w:rPr>
          <w:rStyle w:val="24"/>
          <w:sz w:val="24"/>
          <w:szCs w:val="24"/>
        </w:rPr>
      </w:pPr>
    </w:p>
    <w:p w14:paraId="1244BE6C">
      <w:pPr>
        <w:pStyle w:val="23"/>
        <w:widowControl/>
        <w:jc w:val="center"/>
        <w:rPr>
          <w:rStyle w:val="24"/>
          <w:sz w:val="24"/>
          <w:szCs w:val="24"/>
        </w:rPr>
      </w:pPr>
    </w:p>
    <w:p w14:paraId="6E18D507">
      <w:pPr>
        <w:pStyle w:val="23"/>
        <w:widowControl/>
        <w:jc w:val="center"/>
        <w:rPr>
          <w:rStyle w:val="24"/>
          <w:sz w:val="24"/>
          <w:szCs w:val="24"/>
        </w:rPr>
      </w:pPr>
    </w:p>
    <w:p w14:paraId="33A11F49">
      <w:pPr>
        <w:pStyle w:val="23"/>
        <w:widowControl/>
        <w:jc w:val="center"/>
        <w:rPr>
          <w:rStyle w:val="24"/>
          <w:sz w:val="24"/>
          <w:szCs w:val="24"/>
        </w:rPr>
      </w:pPr>
    </w:p>
    <w:p w14:paraId="676350DE">
      <w:pPr>
        <w:pStyle w:val="23"/>
        <w:widowControl/>
        <w:jc w:val="both"/>
        <w:rPr>
          <w:rStyle w:val="24"/>
          <w:sz w:val="24"/>
          <w:szCs w:val="24"/>
        </w:rPr>
        <w:sectPr>
          <w:footerReference r:id="rId6" w:type="first"/>
          <w:footerReference r:id="rId5" w:type="default"/>
          <w:pgSz w:w="11906" w:h="16838"/>
          <w:pgMar w:top="851" w:right="851" w:bottom="964" w:left="1559" w:header="709" w:footer="709" w:gutter="0"/>
          <w:pgNumType w:start="0"/>
          <w:cols w:space="708" w:num="1"/>
          <w:titlePg/>
          <w:docGrid w:linePitch="360" w:charSpace="0"/>
        </w:sectPr>
      </w:pPr>
    </w:p>
    <w:p w14:paraId="67108B5F">
      <w:pPr>
        <w:pStyle w:val="23"/>
        <w:widowControl/>
        <w:numPr>
          <w:ilvl w:val="0"/>
          <w:numId w:val="29"/>
        </w:numPr>
        <w:ind w:left="220" w:leftChars="0" w:firstLine="0" w:firstLineChars="0"/>
        <w:jc w:val="center"/>
        <w:rPr>
          <w:rStyle w:val="24"/>
          <w:rFonts w:hint="default"/>
          <w:sz w:val="24"/>
          <w:szCs w:val="24"/>
          <w:lang w:val="ru-RU"/>
        </w:rPr>
      </w:pPr>
      <w:r>
        <w:rPr>
          <w:rStyle w:val="24"/>
          <w:sz w:val="24"/>
          <w:szCs w:val="24"/>
          <w:lang w:val="ru-RU"/>
        </w:rPr>
        <w:t>ПЛАН</w:t>
      </w:r>
      <w:r>
        <w:rPr>
          <w:rStyle w:val="24"/>
          <w:rFonts w:hint="default"/>
          <w:sz w:val="24"/>
          <w:szCs w:val="24"/>
          <w:lang w:val="ru-RU"/>
        </w:rPr>
        <w:t xml:space="preserve"> РЕАЛИЗАЦИИ ПРОЕКТА</w:t>
      </w:r>
    </w:p>
    <w:p w14:paraId="277827C2">
      <w:pPr>
        <w:pStyle w:val="23"/>
        <w:widowControl/>
        <w:jc w:val="center"/>
        <w:rPr>
          <w:rStyle w:val="24"/>
          <w:rFonts w:hint="default"/>
          <w:sz w:val="24"/>
          <w:szCs w:val="24"/>
          <w:lang w:val="ru-RU"/>
        </w:rPr>
      </w:pPr>
    </w:p>
    <w:tbl>
      <w:tblPr>
        <w:tblStyle w:val="1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1"/>
        <w:gridCol w:w="2281"/>
        <w:gridCol w:w="5623"/>
        <w:gridCol w:w="3079"/>
        <w:gridCol w:w="2776"/>
      </w:tblGrid>
      <w:tr w14:paraId="016AD0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vMerge w:val="restart"/>
            <w:shd w:val="clear" w:color="auto" w:fill="4F81BD"/>
          </w:tcPr>
          <w:p w14:paraId="1E009DF4">
            <w:pPr>
              <w:pStyle w:val="23"/>
              <w:widowControl/>
              <w:jc w:val="center"/>
              <w:rPr>
                <w:rStyle w:val="24"/>
                <w:rFonts w:hint="default"/>
                <w:color w:val="FFFFFF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FFFFFF"/>
                <w:sz w:val="24"/>
                <w:szCs w:val="24"/>
                <w:lang w:eastAsia="ru-RU"/>
              </w:rPr>
              <w:t>Сроки реализации</w:t>
            </w:r>
          </w:p>
        </w:tc>
        <w:tc>
          <w:tcPr>
            <w:tcW w:w="2281" w:type="dxa"/>
            <w:vMerge w:val="restart"/>
            <w:shd w:val="clear" w:color="auto" w:fill="4F81BD"/>
          </w:tcPr>
          <w:p w14:paraId="097C5CBE">
            <w:pPr>
              <w:pStyle w:val="23"/>
              <w:widowControl/>
              <w:jc w:val="center"/>
              <w:rPr>
                <w:rStyle w:val="24"/>
                <w:rFonts w:hint="default"/>
                <w:color w:val="FFFFFF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FFFFFF"/>
                <w:sz w:val="24"/>
                <w:szCs w:val="24"/>
                <w:lang w:eastAsia="ru-RU"/>
              </w:rPr>
              <w:t>Этапы</w:t>
            </w:r>
          </w:p>
        </w:tc>
        <w:tc>
          <w:tcPr>
            <w:tcW w:w="11478" w:type="dxa"/>
            <w:gridSpan w:val="3"/>
            <w:shd w:val="clear" w:color="auto" w:fill="4F81BD"/>
          </w:tcPr>
          <w:p w14:paraId="186A8EA9">
            <w:pPr>
              <w:pStyle w:val="23"/>
              <w:widowControl/>
              <w:jc w:val="center"/>
              <w:rPr>
                <w:rStyle w:val="24"/>
                <w:rFonts w:hint="default"/>
                <w:color w:val="FFFFFF"/>
                <w:sz w:val="24"/>
                <w:szCs w:val="24"/>
                <w:vertAlign w:val="baseline"/>
                <w:lang w:val="en-US"/>
              </w:rPr>
            </w:pPr>
            <w:r>
              <w:rPr>
                <w:rFonts w:hint="default" w:cs="Times New Roman"/>
                <w:b/>
                <w:bCs/>
                <w:color w:val="FFFFFF"/>
                <w:sz w:val="24"/>
                <w:szCs w:val="24"/>
                <w:lang w:eastAsia="ru-RU"/>
              </w:rPr>
              <w:t>СОДЕРЖАНИЕ</w:t>
            </w:r>
            <w:r>
              <w:rPr>
                <w:rFonts w:hint="default" w:cs="Times New Roman"/>
                <w:b/>
                <w:bCs/>
                <w:color w:val="FFFFFF"/>
                <w:sz w:val="24"/>
                <w:szCs w:val="24"/>
                <w:lang w:val="en-US" w:eastAsia="ru-RU"/>
              </w:rPr>
              <w:t xml:space="preserve"> ДЕЯТЕЛЬНОСТИ</w:t>
            </w:r>
          </w:p>
        </w:tc>
      </w:tr>
      <w:tr w14:paraId="6DCBB3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vMerge w:val="continue"/>
            <w:shd w:val="clear" w:color="auto" w:fill="B8CCE4"/>
          </w:tcPr>
          <w:p w14:paraId="5412AE12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2281" w:type="dxa"/>
            <w:vMerge w:val="continue"/>
            <w:shd w:val="clear" w:color="auto" w:fill="B8CCE4"/>
          </w:tcPr>
          <w:p w14:paraId="75ACB0C5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B8CCE4"/>
          </w:tcPr>
          <w:p w14:paraId="3D7D7030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Деятельность детей и воспитателя</w:t>
            </w:r>
          </w:p>
        </w:tc>
        <w:tc>
          <w:tcPr>
            <w:tcW w:w="3090" w:type="dxa"/>
            <w:shd w:val="clear" w:color="auto" w:fill="B8CCE4"/>
          </w:tcPr>
          <w:p w14:paraId="71D31AA9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Сотрудничество с родителями</w:t>
            </w:r>
          </w:p>
        </w:tc>
        <w:tc>
          <w:tcPr>
            <w:tcW w:w="2644" w:type="dxa"/>
            <w:shd w:val="clear" w:color="auto" w:fill="B8CCE4"/>
          </w:tcPr>
          <w:p w14:paraId="4C0CF73E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Сотрудничество с социумом</w:t>
            </w:r>
          </w:p>
        </w:tc>
      </w:tr>
      <w:tr w14:paraId="42AB9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FFFFFF"/>
          </w:tcPr>
          <w:p w14:paraId="66E5CBA9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Сентябрь 2023 г.</w:t>
            </w:r>
          </w:p>
        </w:tc>
        <w:tc>
          <w:tcPr>
            <w:tcW w:w="2281" w:type="dxa"/>
            <w:vMerge w:val="restart"/>
            <w:shd w:val="clear" w:color="auto" w:fill="FFFFFF"/>
          </w:tcPr>
          <w:p w14:paraId="4D7496A9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I этап – организационно-подготовительный</w:t>
            </w:r>
          </w:p>
        </w:tc>
        <w:tc>
          <w:tcPr>
            <w:tcW w:w="5744" w:type="dxa"/>
            <w:shd w:val="clear" w:color="auto" w:fill="FFFFFF"/>
          </w:tcPr>
          <w:p w14:paraId="18B8456A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Изучение методической литературы, формулирование целей и задач, определение средств, форм и методов работы.</w:t>
            </w:r>
          </w:p>
          <w:p w14:paraId="1E5BE2A4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Разработка плана мероприятий по реализации проекта.</w:t>
            </w:r>
          </w:p>
          <w:p w14:paraId="6DABDFB2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Разработка критериев и уровневых характеристик оценки эффективности педагогического взаимодействия (диагностики).</w:t>
            </w:r>
          </w:p>
          <w:p w14:paraId="1F8BD5B2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Подбор наглядно-иллюстративного материала для ознакомления детей с ПДД.</w:t>
            </w:r>
          </w:p>
          <w:p w14:paraId="4D146AE1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Подбор демонстративного и дидактического материал и пособий для организации сюжетно — ролевых и дидактических игр и подвижных игр по ПДД.</w:t>
            </w:r>
          </w:p>
          <w:p w14:paraId="5098EB83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Изготовление атрибутов и пособий для проведения образовательной деятельности, сюжетно-ролевых игр, дидактических игр, подвижных игр.</w:t>
            </w:r>
          </w:p>
          <w:p w14:paraId="6AF0EFF0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Изготовление картотеки стихотворений по ПДД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br w:type="textWrapping"/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изготовление картотеки игр по ПДД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240D0B55">
            <w:pPr>
              <w:keepNext w:val="0"/>
              <w:keepLines w:val="0"/>
              <w:pageBreakBefore w:val="0"/>
              <w:widowControl/>
              <w:numPr>
                <w:ilvl w:val="0"/>
                <w:numId w:val="31"/>
              </w:numPr>
              <w:tabs>
                <w:tab w:val="left" w:pos="220"/>
                <w:tab w:val="left" w:pos="44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видеотеки по ПДД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3090" w:type="dxa"/>
            <w:shd w:val="clear" w:color="auto" w:fill="FFFFFF"/>
          </w:tcPr>
          <w:p w14:paraId="3030515D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Помощь в сборе наглядно-иллюстрационного материала по теме проекта.</w:t>
            </w:r>
          </w:p>
          <w:p w14:paraId="6D4F7DE7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Разработка формы для юных помощников инспекторов движения. </w:t>
            </w:r>
          </w:p>
        </w:tc>
        <w:tc>
          <w:tcPr>
            <w:tcW w:w="2644" w:type="dxa"/>
            <w:shd w:val="clear" w:color="auto" w:fill="FFFFFF"/>
          </w:tcPr>
          <w:p w14:paraId="232AEA84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Установление связи с сотрудниками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ОГИБДД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ОМВД России по г. Радужному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, руководителем команды ЮПИД для проведения встреч, бесед, совместных акций.</w:t>
            </w:r>
          </w:p>
        </w:tc>
      </w:tr>
      <w:tr w14:paraId="25625C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</w:trPr>
        <w:tc>
          <w:tcPr>
            <w:tcW w:w="1481" w:type="dxa"/>
            <w:shd w:val="clear" w:color="auto" w:fill="B8CCE4"/>
          </w:tcPr>
          <w:p w14:paraId="713ED3AB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Сентябрь 2023 г.</w:t>
            </w:r>
          </w:p>
        </w:tc>
        <w:tc>
          <w:tcPr>
            <w:tcW w:w="2281" w:type="dxa"/>
            <w:vMerge w:val="continue"/>
            <w:shd w:val="clear" w:color="auto" w:fill="B8CCE4"/>
          </w:tcPr>
          <w:p w14:paraId="19262502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B8CCE4"/>
          </w:tcPr>
          <w:p w14:paraId="0EBCA6C4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Проведение диагностических мероприятий для выявления интереса и уровня знаний детей по теме проекта.</w:t>
            </w:r>
          </w:p>
        </w:tc>
        <w:tc>
          <w:tcPr>
            <w:tcW w:w="3090" w:type="dxa"/>
            <w:shd w:val="clear" w:color="auto" w:fill="B8CCE4"/>
          </w:tcPr>
          <w:p w14:paraId="5BCC81C0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Формирование банка данных об уровне родительской компетентности в вопросах ПДД. </w:t>
            </w:r>
          </w:p>
          <w:p w14:paraId="78FAA36E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Анкетирование 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br w:type="textWrapping"/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«Я и мой ребёнок на улице».</w:t>
            </w:r>
          </w:p>
          <w:p w14:paraId="1FAE2ED2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Пошив формы для юных помощников инспекторов движения</w:t>
            </w:r>
          </w:p>
        </w:tc>
        <w:tc>
          <w:tcPr>
            <w:tcW w:w="2644" w:type="dxa"/>
            <w:shd w:val="clear" w:color="auto" w:fill="B8CCE4"/>
          </w:tcPr>
          <w:p w14:paraId="0F5C6FF4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Отделение ОГИБДД составление и утверждение планов совместной работы по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br w:type="textWrapping"/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профилактике ДДТТ.</w:t>
            </w:r>
          </w:p>
        </w:tc>
      </w:tr>
      <w:tr w14:paraId="7202BB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FFFFFF"/>
          </w:tcPr>
          <w:p w14:paraId="58C44586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  <w:t>Октябрь 2023 г.</w:t>
            </w:r>
          </w:p>
        </w:tc>
        <w:tc>
          <w:tcPr>
            <w:tcW w:w="2281" w:type="dxa"/>
            <w:vMerge w:val="restart"/>
            <w:shd w:val="clear" w:color="auto" w:fill="FFFFFF"/>
          </w:tcPr>
          <w:p w14:paraId="23106452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II этап - </w:t>
            </w:r>
            <w:r>
              <w:rPr>
                <w:rFonts w:cs="Times New Roman"/>
                <w:b/>
                <w:bCs/>
                <w:color w:val="000000"/>
                <w:sz w:val="24"/>
                <w:szCs w:val="24"/>
                <w:lang w:eastAsia="ru-RU"/>
              </w:rPr>
              <w:t>основной</w:t>
            </w:r>
            <w:r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 xml:space="preserve"> (</w:t>
            </w: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практический</w:t>
            </w:r>
            <w:r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)</w:t>
            </w:r>
          </w:p>
        </w:tc>
        <w:tc>
          <w:tcPr>
            <w:tcW w:w="5744" w:type="dxa"/>
            <w:shd w:val="clear" w:color="auto" w:fill="FFFFFF"/>
          </w:tcPr>
          <w:p w14:paraId="70444405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Определение состава команды ЮПИД: выбор командира команды. Посвящение в члены ЮПИД.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br w:type="textWrapping"/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в группе центра по безопасности дорожного движения «Правила ГИБДД - твои и мои».</w:t>
            </w:r>
          </w:p>
          <w:p w14:paraId="5083C7D2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Акция в детском саду «Зебра».</w:t>
            </w:r>
          </w:p>
          <w:p w14:paraId="7D7818D8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Чтение художественной литературы (Т. И. Алиева «Ехали медведи», «Дорожная азбука», А. Иванов «Как неразлучные друзья дорогу переходили», С. Михалков «Моя улица», «Скверная история», «Я иду через дорогу» и др.), рассказа И. Серебрякова «Улица, где все спешат».</w:t>
            </w:r>
          </w:p>
          <w:p w14:paraId="2039C7AC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Составление и загадывание загадок о дорожных знаках.</w:t>
            </w:r>
          </w:p>
          <w:p w14:paraId="2B40DB09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Пальчиковый театр по ПДД "Давайте познакомимся!"</w:t>
            </w:r>
          </w:p>
          <w:p w14:paraId="6BBBC104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Изготовление альбома «Дорожные знаки».</w:t>
            </w:r>
          </w:p>
          <w:p w14:paraId="05F1199B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Занятие по развитию речи «Составлене рассказа по картинкам «Дорога не терпит шалости».</w:t>
            </w:r>
          </w:p>
          <w:p w14:paraId="3E7E6C57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Д/и «Собери дорожный знак», лото и домино «Дорожные знаки». </w:t>
            </w:r>
          </w:p>
          <w:p w14:paraId="5D81904F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Занятие по рисованию «Дорожная азбука».</w:t>
            </w:r>
          </w:p>
          <w:p w14:paraId="391B4D46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Конструирование «Путешествие в Знакоград».</w:t>
            </w:r>
          </w:p>
          <w:p w14:paraId="6A5ABECC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Опытно-экспериментальная деятельность "Плохая видимость в условиях тумана" эксперимент с сухой и мокрой дорогой»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2E94E2C6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Разработка памяток «Как правильно переходить улицу в туман и дождливую погоду».</w:t>
            </w:r>
          </w:p>
          <w:p w14:paraId="167B5ED0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Викторина «Загадки светофора» для детей подготовительной группы.</w:t>
            </w:r>
          </w:p>
          <w:p w14:paraId="07EABA6C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выставки детских рисунков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3090" w:type="dxa"/>
            <w:shd w:val="clear" w:color="auto" w:fill="FFFFFF"/>
          </w:tcPr>
          <w:p w14:paraId="0AF1EF36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Круглый стол «Родители – пример всему.</w:t>
            </w:r>
          </w:p>
          <w:p w14:paraId="363128CF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Составление маршрута «Безопасный путь дошкольника от дома до детского сада».</w:t>
            </w:r>
          </w:p>
          <w:p w14:paraId="07E7047F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Памятки для родителей. «Правила перехода через дорогу в туман и дождливую погоду».</w:t>
            </w:r>
          </w:p>
          <w:p w14:paraId="3884804C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Помощь в изготовлении пальчикового театра по ПДД. Совместное творчество «Наши помощники - дорожные знаки».</w:t>
            </w:r>
          </w:p>
        </w:tc>
        <w:tc>
          <w:tcPr>
            <w:tcW w:w="2644" w:type="dxa"/>
            <w:shd w:val="clear" w:color="auto" w:fill="FFFFFF"/>
          </w:tcPr>
          <w:p w14:paraId="54627023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 xml:space="preserve"> У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частие в </w:t>
            </w:r>
            <w:r>
              <w:rPr>
                <w:rFonts w:cs="Times New Roman"/>
                <w:color w:val="000000"/>
                <w:sz w:val="24"/>
                <w:szCs w:val="24"/>
                <w:lang w:eastAsia="ru-RU"/>
              </w:rPr>
              <w:t>посвящении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 xml:space="preserve"> воспитанников группы общеразвивающей направленности от 5 до 6-ти лет № 7 в отряд ЮПИД, инспектора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ОГИБДД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ОМВД России по г. Радужному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</w:tr>
      <w:tr w14:paraId="074850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B8CCE4"/>
          </w:tcPr>
          <w:p w14:paraId="5DE0EE24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Ноябрь 2023г.</w:t>
            </w:r>
          </w:p>
        </w:tc>
        <w:tc>
          <w:tcPr>
            <w:tcW w:w="2281" w:type="dxa"/>
            <w:vMerge w:val="continue"/>
            <w:shd w:val="clear" w:color="auto" w:fill="B8CCE4"/>
          </w:tcPr>
          <w:p w14:paraId="3158F8DB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B8CCE4"/>
          </w:tcPr>
          <w:p w14:paraId="710ADB87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Конкурс рисунков «Правила дорожного движения - наши верные друзья».</w:t>
            </w:r>
          </w:p>
          <w:p w14:paraId="203904E7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Дид.игры «Внимание, дорога!»,  НПИ «Путешествие по улицам города».</w:t>
            </w:r>
          </w:p>
          <w:p w14:paraId="3522CBC4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Лепка «Регулировщик».</w:t>
            </w:r>
          </w:p>
          <w:p w14:paraId="4CAF9C45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Чтение: Михалков С. «Дядя Стёпа – милиционер», Пишумов Я. «Пешеходный светофор», «Посмотрите, постовой».</w:t>
            </w:r>
          </w:p>
          <w:p w14:paraId="5020BDD9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Сюжетно-ролевая игра «Я б в инспекторы пошел, пусть меня научат».</w:t>
            </w:r>
          </w:p>
          <w:p w14:paraId="0DF3EF66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во Всероссийском конкурсе «Знатоки ПДД»</w:t>
            </w:r>
          </w:p>
          <w:p w14:paraId="1792E025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конкурсе световозвращающих элементов.</w:t>
            </w:r>
          </w:p>
          <w:p w14:paraId="428489FD">
            <w:pPr>
              <w:pStyle w:val="23"/>
              <w:widowControl/>
              <w:numPr>
                <w:ilvl w:val="0"/>
                <w:numId w:val="31"/>
              </w:numPr>
              <w:tabs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выставки детских рисунков.</w:t>
            </w:r>
          </w:p>
        </w:tc>
        <w:tc>
          <w:tcPr>
            <w:tcW w:w="3090" w:type="dxa"/>
            <w:shd w:val="clear" w:color="auto" w:fill="B8CCE4"/>
            <w:vAlign w:val="top"/>
          </w:tcPr>
          <w:p w14:paraId="1FB9D7C2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Выставка семейных рисунков и поделок на тему «Правила дорожного движения - наши верные друзья».</w:t>
            </w:r>
          </w:p>
          <w:p w14:paraId="2489A3B5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Помощь в изготовлении атрибутов к с/р игре «Я б в инспекторы пошел, пусть меня научат».</w:t>
            </w:r>
          </w:p>
        </w:tc>
        <w:tc>
          <w:tcPr>
            <w:tcW w:w="2644" w:type="dxa"/>
            <w:shd w:val="clear" w:color="auto" w:fill="B8CCE4"/>
            <w:vAlign w:val="top"/>
          </w:tcPr>
          <w:p w14:paraId="50517D49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 Совместное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распространение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 печатных материалов: листовок, памяток по ПДД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</w:tr>
      <w:tr w14:paraId="26FC22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FFFFFF"/>
          </w:tcPr>
          <w:p w14:paraId="6586FAA7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Декабрь 2023г.</w:t>
            </w:r>
          </w:p>
        </w:tc>
        <w:tc>
          <w:tcPr>
            <w:tcW w:w="2281" w:type="dxa"/>
            <w:vMerge w:val="continue"/>
            <w:shd w:val="clear" w:color="auto" w:fill="FFFFFF"/>
          </w:tcPr>
          <w:p w14:paraId="57DB8454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FFFFFF"/>
            <w:vAlign w:val="top"/>
          </w:tcPr>
          <w:p w14:paraId="30B36773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«Инспектор ОГИБДД в гостях у ребят».</w:t>
            </w:r>
          </w:p>
          <w:p w14:paraId="378CDC37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Конкурс «Дорожная азбука». </w:t>
            </w:r>
          </w:p>
          <w:p w14:paraId="6ED2E77C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Раскрашивание листовок «Мы за безопасность на дорогах».</w:t>
            </w:r>
          </w:p>
          <w:p w14:paraId="7C24DD9E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Акция, посвященная Всемирному дню памяти жертв ДТП «Береги меня, водитель!».</w:t>
            </w:r>
          </w:p>
          <w:p w14:paraId="2013EE79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Спортивный досуг «Нам на улице не страшно»</w:t>
            </w:r>
          </w:p>
          <w:p w14:paraId="052CC2FB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Опытно-экспериментальная деятельность со льдом.</w:t>
            </w:r>
          </w:p>
          <w:p w14:paraId="1FEC47CC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Чтение И. Лешкевича «Гололед», В.А.Осеевой «Просто старушка». Заучивание стихотворения В.Берестова «Гололедица»</w:t>
            </w:r>
          </w:p>
          <w:p w14:paraId="27C6DCED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Занятие по развитию речи «Составление рассказа по серии сюжетных картинок «Просто старушка»» </w:t>
            </w:r>
          </w:p>
          <w:p w14:paraId="5832DBCF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Просмотр мультфильмов «Уроки тетушки совы», «Азбука безопасности на дороге - В плохую погоду серия 8»</w:t>
            </w:r>
          </w:p>
          <w:p w14:paraId="21E0C88C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Выступление команды ЮПИД с театральной постановкой «Светофор  Светофорыч и все, все, все» по ПДД в младших группах </w:t>
            </w:r>
          </w:p>
          <w:p w14:paraId="4200DAB5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«День памяти жертв ПДД».</w:t>
            </w:r>
          </w:p>
          <w:p w14:paraId="0B94E761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«По зимней дороге, без ДТП».</w:t>
            </w:r>
          </w:p>
          <w:p w14:paraId="20C522B7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Акция «Засветись!».</w:t>
            </w:r>
          </w:p>
          <w:p w14:paraId="6E6693E2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Беседы на тему: «Фликер – зачем ты нам?»</w:t>
            </w:r>
          </w:p>
          <w:p w14:paraId="59E817A1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Опытно-экспериментальная деятельность «Я заметен на дороге», «Исследование плохой видимости в условиях снегопада».</w:t>
            </w:r>
          </w:p>
          <w:p w14:paraId="5FC5D77D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Художественно-творческая деятельность «Изготовление светоотражающих элементов»</w:t>
            </w:r>
          </w:p>
          <w:p w14:paraId="662D8072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Чтение: Дмоховский А. «Чудесный островок. Серяков И. «Законы улиц и дорог»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755EC1A0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Музыкально-спортивное развлечение «Дорожная азбука» </w:t>
            </w:r>
          </w:p>
          <w:p w14:paraId="20C799F9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Просмотр мультфильмов по ПДД «Уроки тетушки Совы»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73013C12">
            <w:pPr>
              <w:keepNext w:val="0"/>
              <w:keepLines w:val="0"/>
              <w:pageBreakBefore w:val="0"/>
              <w:widowControl/>
              <w:numPr>
                <w:ilvl w:val="0"/>
                <w:numId w:val="32"/>
              </w:numPr>
              <w:tabs>
                <w:tab w:val="left" w:pos="-220"/>
                <w:tab w:val="left" w:pos="220"/>
                <w:tab w:val="clear" w:pos="42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left="0" w:leftChars="0" w:firstLine="0" w:firstLineChars="0"/>
              <w:textAlignment w:val="auto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Клубный час по ПДД.</w:t>
            </w:r>
          </w:p>
        </w:tc>
        <w:tc>
          <w:tcPr>
            <w:tcW w:w="3090" w:type="dxa"/>
            <w:shd w:val="clear" w:color="auto" w:fill="FFFFFF"/>
            <w:vAlign w:val="top"/>
          </w:tcPr>
          <w:p w14:paraId="71D7DA3C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Консультация  «Аккуратность в гололед на дороге вас спасет».</w:t>
            </w:r>
          </w:p>
          <w:p w14:paraId="3C03B5C2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Совместный досуг «Нам на улице не страшно».</w:t>
            </w:r>
          </w:p>
          <w:p w14:paraId="337766D3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День отрытых дверей: показ открытого занятия с детьми «Инспектор ГИБДД в гостях у ребят».</w:t>
            </w:r>
          </w:p>
          <w:p w14:paraId="79158A9F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Выпуск листовок «Мы за безопасность на дорогах»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2ED9912D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Беседы о необходимости и эффективности использования светоотражающих приспособлений, элементов буклеты «Свет, который помогает»,  «Засветись!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».</w:t>
            </w:r>
          </w:p>
          <w:p w14:paraId="0D298849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Стань заметнее на дороге!».</w:t>
            </w:r>
          </w:p>
        </w:tc>
        <w:tc>
          <w:tcPr>
            <w:tcW w:w="2644" w:type="dxa"/>
            <w:shd w:val="clear" w:color="auto" w:fill="FFFFFF"/>
            <w:vAlign w:val="top"/>
          </w:tcPr>
          <w:p w14:paraId="6AE3144C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Акция, посвященная Всемирному дню памяти жертв ДТП «Береги меня, водитель!»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1DA52215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Совместная акция «Засветись!»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</w:tr>
      <w:tr w14:paraId="59267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B8CCE4"/>
          </w:tcPr>
          <w:p w14:paraId="002DE8D4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Январь 2024г.</w:t>
            </w:r>
          </w:p>
        </w:tc>
        <w:tc>
          <w:tcPr>
            <w:tcW w:w="2281" w:type="dxa"/>
            <w:vMerge w:val="continue"/>
            <w:shd w:val="clear" w:color="auto" w:fill="B8CCE4"/>
          </w:tcPr>
          <w:p w14:paraId="55A35E61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B8CCE4"/>
          </w:tcPr>
          <w:p w14:paraId="7A274075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Смотр – конкурс на лучшую песню, стихотворение на тему ПДД.</w:t>
            </w:r>
          </w:p>
          <w:p w14:paraId="24E1DCF4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Игра – эксперимент «Подушка – безопасности».</w:t>
            </w:r>
          </w:p>
          <w:p w14:paraId="15F1C99A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Д/и «Автошкола».</w:t>
            </w:r>
          </w:p>
          <w:p w14:paraId="34704203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Подвижные игры: «Дорожные знаки и автомобили», «Пешеходы и автомобили», «Светофор».</w:t>
            </w:r>
          </w:p>
          <w:p w14:paraId="61F1CF29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СРИ «Путешествие по городу».</w:t>
            </w:r>
          </w:p>
          <w:p w14:paraId="65708EF6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Конкурс агитплакатов по безопасности движения «Знаем мы от А до Я правила движения».</w:t>
            </w:r>
          </w:p>
          <w:p w14:paraId="41C05327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Занятие по конструированию из бросового материала «Транспорт». </w:t>
            </w:r>
          </w:p>
          <w:p w14:paraId="33D185B6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Спортивное развлечение «Страна Светофория».</w:t>
            </w:r>
          </w:p>
          <w:p w14:paraId="627A1239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«Будь в безопасности».</w:t>
            </w:r>
          </w:p>
        </w:tc>
        <w:tc>
          <w:tcPr>
            <w:tcW w:w="3090" w:type="dxa"/>
            <w:shd w:val="clear" w:color="auto" w:fill="B8CCE4"/>
          </w:tcPr>
          <w:p w14:paraId="6AC6ADF1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Заучивание с детьми стихотворений по ПДД.</w:t>
            </w:r>
          </w:p>
          <w:p w14:paraId="050BDF22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Литературная гостиная «Что можно почитать детям о ПДД».</w:t>
            </w:r>
          </w:p>
          <w:p w14:paraId="5EF3708D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Памятки по ПДД «Советы родителям по обучению детей наблюдательности на улице».</w:t>
            </w:r>
          </w:p>
        </w:tc>
        <w:tc>
          <w:tcPr>
            <w:tcW w:w="2644" w:type="dxa"/>
            <w:shd w:val="clear" w:color="auto" w:fill="B8CCE4"/>
          </w:tcPr>
          <w:p w14:paraId="07661DAC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220"/>
              </w:tabs>
              <w:ind w:left="0" w:leftChars="0" w:firstLine="0" w:firstLineChars="0"/>
              <w:jc w:val="left"/>
              <w:rPr>
                <w:rFonts w:hint="default" w:ascii="Arial" w:hAnsi="Arial" w:eastAsia="SimSun" w:cs="Arial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fill="FFFFFF"/>
                <w:lang w:val="ru-RU"/>
              </w:rPr>
            </w:pPr>
            <w:r>
              <w:rPr>
                <w:rStyle w:val="24"/>
                <w:rFonts w:hint="default" w:ascii="Times New Roman" w:hAnsi="Times New Roman" w:cs="Times New Roman"/>
                <w:b w:val="0"/>
                <w:bCs w:val="0"/>
                <w:color w:val="000000"/>
                <w:sz w:val="24"/>
                <w:szCs w:val="24"/>
                <w:vertAlign w:val="baseline"/>
                <w:lang w:val="ru-RU"/>
              </w:rPr>
              <w:t xml:space="preserve">Оформление выставки в </w:t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fill="FFFFFF"/>
              </w:rPr>
              <w:t>БУК «Библиотечно-музейный центр» города Радужный</w:t>
            </w:r>
            <w:r>
              <w:rPr>
                <w:rFonts w:hint="default" w:ascii="Times New Roman" w:hAnsi="Times New Roman" w:eastAsia="SimSun" w:cs="Times New Roman"/>
                <w:b w:val="0"/>
                <w:bCs w:val="0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fill="FFFFFF"/>
                <w:lang w:val="ru-RU"/>
              </w:rPr>
              <w:t xml:space="preserve"> «ПДД глазами детей»</w:t>
            </w:r>
            <w:r>
              <w:rPr>
                <w:rFonts w:hint="default" w:eastAsia="SimSun" w:cs="Times New Roman"/>
                <w:b w:val="0"/>
                <w:bCs w:val="0"/>
                <w:i w:val="0"/>
                <w:iCs w:val="0"/>
                <w:caps w:val="0"/>
                <w:color w:val="000000"/>
                <w:spacing w:val="0"/>
                <w:sz w:val="24"/>
                <w:szCs w:val="24"/>
                <w:shd w:val="clear" w:fill="FFFFFF"/>
                <w:lang w:val="ru-RU"/>
              </w:rPr>
              <w:t>.</w:t>
            </w:r>
          </w:p>
        </w:tc>
      </w:tr>
      <w:tr w14:paraId="14912E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FFFFFF"/>
          </w:tcPr>
          <w:p w14:paraId="220C81CC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Февраль 2024г.</w:t>
            </w:r>
          </w:p>
        </w:tc>
        <w:tc>
          <w:tcPr>
            <w:tcW w:w="2281" w:type="dxa"/>
            <w:vMerge w:val="continue"/>
            <w:shd w:val="clear" w:color="auto" w:fill="FFFFFF"/>
          </w:tcPr>
          <w:p w14:paraId="22BC753A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FFFFFF"/>
            <w:vAlign w:val="top"/>
          </w:tcPr>
          <w:p w14:paraId="5499D2FE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Конкурс «Лучший знаток ПДД».</w:t>
            </w:r>
          </w:p>
          <w:p w14:paraId="0AD98411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Беседа  «Пора не пора - не ходи со двора». </w:t>
            </w:r>
          </w:p>
          <w:p w14:paraId="28CF6310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Интерактивная игра «Мой микрорайон» (обучение ориентировке на макете микрорайона).</w:t>
            </w:r>
          </w:p>
          <w:p w14:paraId="4F46965C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Интегрированная ОД «Транспорт на улицах города».</w:t>
            </w:r>
          </w:p>
          <w:p w14:paraId="0730F84E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Занятие по развитию речи «Составление творческих рассказов «Истории в транспорте» с использованием технологии «фото-кейс».</w:t>
            </w:r>
          </w:p>
          <w:p w14:paraId="63E74AC4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Игра - эксперимент «Что происходит при столкновении двух транспортных средств?»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br w:type="textWrapping"/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СРИ "Поездка в автобусею".</w:t>
            </w:r>
          </w:p>
          <w:p w14:paraId="5BD11D0E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Встреча-беседа «Мой папа работает водителем»</w:t>
            </w:r>
          </w:p>
          <w:p w14:paraId="0ACDD8E7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Выставка детских работ «Дорожная фантазия».</w:t>
            </w:r>
          </w:p>
          <w:p w14:paraId="50ACCCE5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«ПДД соблюдаем, безопасно шагаем».</w:t>
            </w:r>
          </w:p>
        </w:tc>
        <w:tc>
          <w:tcPr>
            <w:tcW w:w="3090" w:type="dxa"/>
            <w:shd w:val="clear" w:color="auto" w:fill="FFFFFF"/>
            <w:vAlign w:val="top"/>
          </w:tcPr>
          <w:p w14:paraId="4572C916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Изготовление макетов зданий. </w:t>
            </w:r>
          </w:p>
          <w:p w14:paraId="21C9D1EF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Информационный лист «Правила поведения с ребенком в общественном транспорте».</w:t>
            </w:r>
          </w:p>
          <w:p w14:paraId="32D81625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Фотовыставка из семейных архивов «Мы за безопасное движение».</w:t>
            </w:r>
          </w:p>
          <w:p w14:paraId="4224F0CA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Встреча-беседа «Мой папа работает водителем»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2644" w:type="dxa"/>
            <w:shd w:val="clear" w:color="auto" w:fill="FFFFFF"/>
          </w:tcPr>
          <w:p w14:paraId="41F8D482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2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Style w:val="24"/>
                <w:rFonts w:hint="default"/>
                <w:b w:val="0"/>
                <w:bCs w:val="0"/>
                <w:color w:val="000000"/>
                <w:sz w:val="24"/>
                <w:szCs w:val="24"/>
                <w:vertAlign w:val="baseline"/>
                <w:lang w:val="ru-RU"/>
              </w:rPr>
              <w:t>Брей ринг «Знатоки» с отрядом ЮПИД МАДОУ ДС № 2</w:t>
            </w:r>
          </w:p>
        </w:tc>
      </w:tr>
      <w:tr w14:paraId="0AB06C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B8CCE4"/>
          </w:tcPr>
          <w:p w14:paraId="465BB15C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Март 2024г.</w:t>
            </w:r>
          </w:p>
        </w:tc>
        <w:tc>
          <w:tcPr>
            <w:tcW w:w="2281" w:type="dxa"/>
            <w:vMerge w:val="continue"/>
            <w:shd w:val="clear" w:color="auto" w:fill="B8CCE4"/>
          </w:tcPr>
          <w:p w14:paraId="72EFDFDF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B8CCE4"/>
            <w:vAlign w:val="top"/>
          </w:tcPr>
          <w:p w14:paraId="04F0F988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Сюжетно-ролевая игра «Мы по улице шагаем».</w:t>
            </w:r>
          </w:p>
          <w:p w14:paraId="1CB5B8BF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Занятие по познавательному развитию «Путешествие в прошлое светофора».</w:t>
            </w:r>
          </w:p>
          <w:p w14:paraId="1BE7EE4F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Досуг «Красный, желтый, зеленый». </w:t>
            </w:r>
          </w:p>
          <w:p w14:paraId="184B841B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Квест-игра «Баба-яга в стране дорожных знаков».</w:t>
            </w:r>
          </w:p>
          <w:p w14:paraId="3A979686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Д/и «Четвертый лишний», «Можно - нельзя, правильно - неправильно».</w:t>
            </w:r>
          </w:p>
          <w:p w14:paraId="039989DE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Театрализованная игра “Уважайте светофор".</w:t>
            </w:r>
          </w:p>
          <w:p w14:paraId="56867D2E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памяток по ПДД «Советы родителям».</w:t>
            </w:r>
          </w:p>
          <w:p w14:paraId="46069AA7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Встреча с инспектором ГИБДД Мастер-класс «Светофорная наука».</w:t>
            </w:r>
          </w:p>
          <w:p w14:paraId="705B926B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«Безопасным дорогам скажем - Да!»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3090" w:type="dxa"/>
            <w:shd w:val="clear" w:color="auto" w:fill="B8CCE4"/>
            <w:vAlign w:val="top"/>
          </w:tcPr>
          <w:p w14:paraId="36BF76A3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Мастер-класс с участием сотрудника ГИБДД.</w:t>
            </w:r>
          </w:p>
          <w:p w14:paraId="54CAEDD8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Памятки «Советы родителям». </w:t>
            </w:r>
          </w:p>
          <w:p w14:paraId="5A25C220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Изготовление родителями костюмов, атрибутов для театрализованной игры “Уважайте светофор".</w:t>
            </w:r>
          </w:p>
        </w:tc>
        <w:tc>
          <w:tcPr>
            <w:tcW w:w="2644" w:type="dxa"/>
            <w:shd w:val="clear" w:color="auto" w:fill="B8CCE4"/>
          </w:tcPr>
          <w:p w14:paraId="2C64AD75">
            <w:pPr>
              <w:pStyle w:val="23"/>
              <w:widowControl/>
              <w:numPr>
                <w:ilvl w:val="0"/>
                <w:numId w:val="32"/>
              </w:numPr>
              <w:tabs>
                <w:tab w:val="left" w:pos="220"/>
              </w:tabs>
              <w:ind w:left="0" w:leftChars="0" w:firstLine="0" w:firstLineChars="0"/>
              <w:jc w:val="left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Мастер-класс «Светофорная наука»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 участием сотрудника ОГИБДД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ОМВД России по г. Радужному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 xml:space="preserve"> и отрядом ЮИД СОШ </w:t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br w:type="textWrapping"/>
            </w:r>
            <w:r>
              <w:rPr>
                <w:rFonts w:hint="default" w:cs="Times New Roman"/>
                <w:color w:val="000000"/>
                <w:sz w:val="24"/>
                <w:szCs w:val="24"/>
                <w:lang w:val="en-US" w:eastAsia="ru-RU"/>
              </w:rPr>
              <w:t>№ 6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14:paraId="4C760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FFFFFF"/>
          </w:tcPr>
          <w:p w14:paraId="73F68F93">
            <w:pPr>
              <w:pStyle w:val="23"/>
              <w:widowControl/>
              <w:jc w:val="center"/>
              <w:rPr>
                <w:rFonts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  <w:lang w:eastAsia="ru-RU"/>
              </w:rPr>
              <w:t>Апрель</w:t>
            </w:r>
          </w:p>
          <w:p w14:paraId="476602E2">
            <w:pPr>
              <w:pStyle w:val="23"/>
              <w:widowControl/>
              <w:jc w:val="center"/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2024 г.</w:t>
            </w:r>
          </w:p>
        </w:tc>
        <w:tc>
          <w:tcPr>
            <w:tcW w:w="2281" w:type="dxa"/>
            <w:vMerge w:val="continue"/>
            <w:shd w:val="clear" w:color="auto" w:fill="FFFFFF"/>
          </w:tcPr>
          <w:p w14:paraId="312FAC82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</w:p>
        </w:tc>
        <w:tc>
          <w:tcPr>
            <w:tcW w:w="5744" w:type="dxa"/>
            <w:shd w:val="clear" w:color="auto" w:fill="FFFFFF"/>
            <w:vAlign w:val="top"/>
          </w:tcPr>
          <w:p w14:paraId="3BF51AC7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Музыкально-спортивный праздник «Страна дорожных знаков». </w:t>
            </w:r>
          </w:p>
          <w:p w14:paraId="5C4341A8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Конкурс рисунка на асфальте «Мы за безопасность на дороге», старшая и подготовительные группы.</w:t>
            </w:r>
          </w:p>
          <w:p w14:paraId="759EEF53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Беседа «Правила для велосипедистов.</w:t>
            </w:r>
          </w:p>
          <w:p w14:paraId="7D197345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КВН «Знатоки дорожных правил». </w:t>
            </w:r>
          </w:p>
          <w:p w14:paraId="2B7D9716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Фестиваль подвижных игр «Знающий пешеход».</w:t>
            </w:r>
          </w:p>
          <w:p w14:paraId="3EE5066D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Сюжетно-ролевая игра «Автошкола»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1BA82C5B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Акция «Листовки – водителям!» («Пристегни самое дорогое!»)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1ABFE16A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Интегрированное занятие «Велосипед – мой друг!»</w:t>
            </w:r>
          </w:p>
          <w:p w14:paraId="60351D59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Катание на самокатах, велосипедах.</w:t>
            </w:r>
          </w:p>
          <w:p w14:paraId="3288CFEE">
            <w:pPr>
              <w:numPr>
                <w:ilvl w:val="0"/>
                <w:numId w:val="32"/>
              </w:numPr>
              <w:tabs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«Нам не все равно».</w:t>
            </w:r>
          </w:p>
        </w:tc>
        <w:tc>
          <w:tcPr>
            <w:tcW w:w="3090" w:type="dxa"/>
            <w:shd w:val="clear" w:color="auto" w:fill="FFFFFF"/>
            <w:vAlign w:val="top"/>
          </w:tcPr>
          <w:p w14:paraId="6B2498F8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Консультация «Психофизиологические особенности поведения дошкольника на улице».</w:t>
            </w:r>
          </w:p>
          <w:p w14:paraId="1ED3958A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Информационный лист «Ребенок на велосипеде».</w:t>
            </w:r>
          </w:p>
          <w:p w14:paraId="2E562B1B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создании на территории ДОУ площадки для занятий по ПДД.</w:t>
            </w:r>
          </w:p>
        </w:tc>
        <w:tc>
          <w:tcPr>
            <w:tcW w:w="2644" w:type="dxa"/>
            <w:shd w:val="clear" w:color="auto" w:fill="FFFFFF"/>
            <w:vAlign w:val="top"/>
          </w:tcPr>
          <w:p w14:paraId="1E489A1F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Акция «Листовки - водителям!» (отряд ЮПИД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совместно с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инспектором ОГИБДД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ОМВД России по г. Радужному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)</w:t>
            </w:r>
            <w:r>
              <w:rPr>
                <w:rFonts w:hint="default"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и отрядом ЮИД СОШ </w:t>
            </w:r>
            <w:r>
              <w:rPr>
                <w:rFonts w:hint="default"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br w:type="textWrapping"/>
            </w:r>
            <w:r>
              <w:rPr>
                <w:rFonts w:hint="default"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№ 6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14:paraId="11EE0F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81" w:type="dxa"/>
            <w:shd w:val="clear" w:color="auto" w:fill="B8CCE4"/>
          </w:tcPr>
          <w:p w14:paraId="3610D9D5">
            <w:pPr>
              <w:pStyle w:val="23"/>
              <w:widowControl/>
              <w:jc w:val="center"/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  <w:lang w:eastAsia="ru-RU"/>
              </w:rPr>
              <w:t>Май</w:t>
            </w:r>
            <w:r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 xml:space="preserve"> - август</w:t>
            </w:r>
          </w:p>
          <w:p w14:paraId="5FC1BE24">
            <w:pPr>
              <w:pStyle w:val="23"/>
              <w:widowControl/>
              <w:jc w:val="center"/>
              <w:rPr>
                <w:rFonts w:hint="default" w:ascii="Times New Roman" w:hAnsi="Times New Roman" w:eastAsia="Times New Roman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hint="default" w:cs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 xml:space="preserve"> 2024 г.</w:t>
            </w:r>
          </w:p>
        </w:tc>
        <w:tc>
          <w:tcPr>
            <w:tcW w:w="2281" w:type="dxa"/>
            <w:shd w:val="clear" w:color="auto" w:fill="B8CCE4"/>
          </w:tcPr>
          <w:p w14:paraId="16881AFD">
            <w:pPr>
              <w:pStyle w:val="23"/>
              <w:widowControl/>
              <w:jc w:val="center"/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</w:pPr>
            <w:r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  <w:t>III</w:t>
            </w:r>
            <w:r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  <w:t xml:space="preserve"> - этап</w:t>
            </w:r>
            <w:r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en-US"/>
              </w:rPr>
              <w:t xml:space="preserve"> </w:t>
            </w:r>
            <w:r>
              <w:rPr>
                <w:rStyle w:val="24"/>
                <w:rFonts w:hint="default"/>
                <w:color w:val="000000"/>
                <w:sz w:val="24"/>
                <w:szCs w:val="24"/>
                <w:vertAlign w:val="baseline"/>
                <w:lang w:val="ru-RU"/>
              </w:rPr>
              <w:t>Заключительный</w:t>
            </w:r>
          </w:p>
        </w:tc>
        <w:tc>
          <w:tcPr>
            <w:tcW w:w="5744" w:type="dxa"/>
            <w:shd w:val="clear" w:color="auto" w:fill="B8CCE4"/>
            <w:vAlign w:val="top"/>
          </w:tcPr>
          <w:p w14:paraId="16D162B8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Участие в акции «Внимание дети!»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1F6E6311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Создание альбома с творческими работами детей "Дорожная безопасность".</w:t>
            </w:r>
          </w:p>
          <w:p w14:paraId="0AD8C12E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Изготовление лэпбука «Безопасность на дороге».</w:t>
            </w:r>
          </w:p>
          <w:p w14:paraId="27F239E0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Творческий отчет команды ЮПИД о проделанной работе.</w:t>
            </w:r>
          </w:p>
          <w:p w14:paraId="5374C9B1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Путешествие в Страну дорожных правил вместе с родителями».  </w:t>
            </w:r>
          </w:p>
          <w:p w14:paraId="28861105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Style w:val="24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Итоговая диагностика.</w:t>
            </w:r>
          </w:p>
          <w:p w14:paraId="7CF4323F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>формление материалов проекта</w:t>
            </w:r>
            <w:r>
              <w:rPr>
                <w:rStyle w:val="24"/>
                <w:rFonts w:hint="default" w:ascii="Times New Roman"/>
                <w:b w:val="0"/>
                <w:bCs w:val="0"/>
                <w:sz w:val="24"/>
                <w:szCs w:val="24"/>
                <w:lang w:val="ru-RU"/>
              </w:rPr>
              <w:t>.</w:t>
            </w:r>
          </w:p>
          <w:p w14:paraId="75161F03">
            <w:pPr>
              <w:numPr>
                <w:ilvl w:val="0"/>
                <w:numId w:val="32"/>
              </w:numPr>
              <w:tabs>
                <w:tab w:val="left" w:pos="0"/>
                <w:tab w:val="left" w:pos="220"/>
                <w:tab w:val="clear" w:pos="4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Публикация опыта работы по проекту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в печетных изданиях и сообществах в сети интернет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90" w:type="dxa"/>
            <w:shd w:val="clear" w:color="auto" w:fill="B8CCE4"/>
            <w:vAlign w:val="top"/>
          </w:tcPr>
          <w:p w14:paraId="6420317A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Брейн-ринг «Добрая дорога детства».</w:t>
            </w:r>
          </w:p>
          <w:p w14:paraId="40DC7ED7">
            <w:pPr>
              <w:numPr>
                <w:ilvl w:val="0"/>
                <w:numId w:val="32"/>
              </w:numPr>
              <w:tabs>
                <w:tab w:val="left" w:pos="220"/>
              </w:tabs>
              <w:spacing w:after="0" w:line="240" w:lineRule="auto"/>
              <w:ind w:left="0" w:leftChars="0" w:firstLine="0" w:firstLineChars="0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Трансляция результатов проекта в фотовыставке для родителей.</w:t>
            </w:r>
          </w:p>
        </w:tc>
        <w:tc>
          <w:tcPr>
            <w:tcW w:w="2644" w:type="dxa"/>
            <w:shd w:val="clear" w:color="auto" w:fill="B8CCE4"/>
            <w:vAlign w:val="top"/>
          </w:tcPr>
          <w:p w14:paraId="2F9041C8">
            <w:pPr>
              <w:widowControl w:val="0"/>
              <w:numPr>
                <w:ilvl w:val="0"/>
                <w:numId w:val="32"/>
              </w:numPr>
              <w:tabs>
                <w:tab w:val="left" w:pos="220"/>
              </w:tabs>
              <w:suppressAutoHyphens/>
              <w:overflowPunct w:val="0"/>
              <w:autoSpaceDE w:val="0"/>
              <w:autoSpaceDN w:val="0"/>
              <w:spacing w:after="0" w:line="240" w:lineRule="auto"/>
              <w:ind w:left="0" w:leftChars="0" w:firstLine="0" w:firstLineChars="0"/>
              <w:jc w:val="left"/>
              <w:textAlignment w:val="baseline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Итоговое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мероприятие «</w:t>
            </w:r>
            <w:r>
              <w:rPr>
                <w:rFonts w:ascii="Times New Roman" w:hAnsi="Times New Roman" w:eastAsia="Times New Roman" w:cs="Times New Roman"/>
                <w:b w:val="0"/>
                <w:bCs/>
                <w:kern w:val="3"/>
                <w:sz w:val="24"/>
                <w:szCs w:val="24"/>
                <w:lang w:eastAsia="ru-RU"/>
              </w:rPr>
              <w:t>ПравилаБезОпасности»</w:t>
            </w:r>
            <w:r>
              <w:rPr>
                <w:rFonts w:hint="default" w:ascii="Times New Roman" w:hAnsi="Times New Roman" w:eastAsia="Times New Roman" w:cs="Times New Roman"/>
                <w:b w:val="0"/>
                <w:bCs/>
                <w:kern w:val="3"/>
                <w:sz w:val="24"/>
                <w:szCs w:val="24"/>
                <w:lang w:val="en-US" w:eastAsia="ru-RU"/>
              </w:rPr>
              <w:t xml:space="preserve"> с присутствием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инспектора ОГИБДД</w:t>
            </w:r>
            <w:r>
              <w:rPr>
                <w:rFonts w:hint="default"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ОМВД России по г. Радужному и родителей (законных представителей) воспитанников.</w:t>
            </w:r>
          </w:p>
        </w:tc>
      </w:tr>
    </w:tbl>
    <w:p w14:paraId="245F3E3C">
      <w:pPr>
        <w:shd w:val="clear" w:color="auto" w:fill="FFFFFF"/>
        <w:spacing w:before="150" w:after="150" w:line="240" w:lineRule="auto"/>
        <w:jc w:val="both"/>
        <w:rPr>
          <w:rFonts w:ascii="PT Astra Serif" w:hAnsi="PT Astra Serif" w:eastAsia="Times New Roman" w:cs="Times New Roman"/>
          <w:b/>
          <w:bCs/>
          <w:sz w:val="24"/>
          <w:szCs w:val="24"/>
          <w:lang w:eastAsia="ru-RU"/>
        </w:rPr>
      </w:pPr>
    </w:p>
    <w:p w14:paraId="256AC368">
      <w:pPr>
        <w:pStyle w:val="23"/>
        <w:widowControl/>
        <w:jc w:val="center"/>
        <w:rPr>
          <w:rStyle w:val="24"/>
          <w:sz w:val="24"/>
          <w:szCs w:val="24"/>
        </w:rPr>
      </w:pPr>
    </w:p>
    <w:p w14:paraId="011638C7">
      <w:pPr>
        <w:pStyle w:val="23"/>
        <w:widowControl/>
        <w:jc w:val="center"/>
        <w:rPr>
          <w:rStyle w:val="24"/>
          <w:sz w:val="24"/>
          <w:szCs w:val="24"/>
        </w:rPr>
      </w:pPr>
    </w:p>
    <w:p w14:paraId="55076A1B">
      <w:pPr>
        <w:pStyle w:val="23"/>
        <w:widowControl/>
        <w:jc w:val="center"/>
        <w:rPr>
          <w:rStyle w:val="24"/>
          <w:sz w:val="24"/>
          <w:szCs w:val="24"/>
        </w:rPr>
      </w:pPr>
    </w:p>
    <w:p w14:paraId="1662EA63">
      <w:pPr>
        <w:pStyle w:val="23"/>
        <w:widowControl/>
        <w:jc w:val="center"/>
        <w:rPr>
          <w:rStyle w:val="24"/>
          <w:sz w:val="24"/>
          <w:szCs w:val="24"/>
        </w:rPr>
        <w:sectPr>
          <w:pgSz w:w="16838" w:h="11906" w:orient="landscape"/>
          <w:pgMar w:top="899" w:right="850" w:bottom="850" w:left="964" w:header="709" w:footer="709" w:gutter="0"/>
          <w:cols w:space="0" w:num="1"/>
          <w:titlePg/>
          <w:rtlGutter w:val="0"/>
          <w:docGrid w:linePitch="360" w:charSpace="0"/>
        </w:sectPr>
      </w:pPr>
    </w:p>
    <w:p w14:paraId="30CB8512">
      <w:pPr>
        <w:pStyle w:val="23"/>
        <w:widowControl/>
        <w:jc w:val="center"/>
      </w:pPr>
      <w:r>
        <w:rPr>
          <w:rStyle w:val="24"/>
          <w:sz w:val="24"/>
          <w:szCs w:val="24"/>
        </w:rPr>
        <w:t>Литература</w:t>
      </w:r>
    </w:p>
    <w:p w14:paraId="1CA9035B">
      <w:p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lang w:eastAsia="ru-RU"/>
        </w:rPr>
        <w:t>Методическая литература:</w:t>
      </w:r>
    </w:p>
    <w:p w14:paraId="4B813803">
      <w:pPr>
        <w:pStyle w:val="19"/>
        <w:numPr>
          <w:ilvl w:val="0"/>
          <w:numId w:val="33"/>
        </w:numPr>
        <w:shd w:val="clear" w:color="auto" w:fill="FFFFFF"/>
        <w:tabs>
          <w:tab w:val="left" w:pos="22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1. Авдеева Н.Н., Князева О.Л., Стёркина Р.Б. Безопасность: Учебно-методическое пособие по   основам безопасности жизнедеятельности детей старшего дошкольного возраста.- СПб: «Детство – Пресс», 2007.</w:t>
      </w:r>
    </w:p>
    <w:p w14:paraId="3710348F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Белая К.Ю., Зимонина В.Н., Куцакова Л.В. и др. Как обеспечить безопасность дошкольников. - 5-е изд.-М.: Просвещение, 2006.</w:t>
      </w:r>
    </w:p>
    <w:p w14:paraId="6CAA2558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Болтенко Р.И., Зубенко Г.С., Левшина Е.Н. Обучение дошкольников правилам</w:t>
      </w:r>
    </w:p>
    <w:p w14:paraId="3F682E0D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безопасного движения. - Ставрополь, СКИПКРО, 2005.</w:t>
      </w:r>
    </w:p>
    <w:p w14:paraId="33DDBDB9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Вдовиченко Л.А. Ребенок на улице. – СПб: Детство-Пресс, 2008.</w:t>
      </w:r>
    </w:p>
    <w:p w14:paraId="6B326126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Данилова Т.И. Программа «Светофор» Обучение детей дошкольного возраста  ПДД.  - СПб., издательство «ДЕТСТВО-ПРЕСС», 2009.</w:t>
      </w:r>
    </w:p>
    <w:p w14:paraId="718EBA21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Журахова М. Н. Взаимодействие детского сада и семьи по проблеме формирования</w:t>
      </w:r>
    </w:p>
    <w:p w14:paraId="14F6219E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безопасного поведения ребенка на улицах и дорогах города // Педагогика: традиции и</w:t>
      </w:r>
    </w:p>
    <w:p w14:paraId="284B0251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инновации: материалы IV междунар. науч. конф. (г. Челябинск, декабрь 2013 г.). -</w:t>
      </w:r>
    </w:p>
    <w:p w14:paraId="7AD447C6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Челябинск: Два комсомольца, 2013. — С. 48-50.</w:t>
      </w:r>
    </w:p>
    <w:p w14:paraId="566F1092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7. Извекова Н.А., Медведева А.Ф., Полякова Л.Б., Федотова А.Н. Правила дорожного</w:t>
      </w:r>
    </w:p>
    <w:p w14:paraId="0A4094E9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движения для детей дошкольного возраста. - М.: ТЦ Сфера, 2005</w:t>
      </w:r>
    </w:p>
    <w:p w14:paraId="3DA8E012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Как с  помощью кейсов обучить детей ПДД. Мастер-класс для воспитателей. – Справочник старшего воспитателя дошкольного учреждения.- №9, Сентябрь 2018</w:t>
      </w:r>
    </w:p>
    <w:p w14:paraId="634172C4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Клочанов Н.И. Дорога, ребенок, безопасность: Методическое пособие по правилам</w:t>
      </w:r>
    </w:p>
    <w:p w14:paraId="18B83431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дорожного движения для воспитателей, учителей начальной школы. – М.: Феникс, 2004.</w:t>
      </w:r>
    </w:p>
    <w:p w14:paraId="3E87B7D3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Коган М.С. «Правила дорожные знать каждому положено»;</w:t>
      </w:r>
    </w:p>
    <w:p w14:paraId="2318FCC3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Козловская Е.А., Козловский С.А. Азбука пешехода: для дошкольников и детей начального школьного возраста. - М.: Издательский Дом «Третий Рим», 2007.</w:t>
      </w:r>
    </w:p>
    <w:p w14:paraId="70E4F47B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Комарова Л.Г. Строим из лего.- М.: ООО «Линко - Пресс», 2001 – 89 с.</w:t>
      </w:r>
    </w:p>
    <w:p w14:paraId="5EAEA6CC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Нестеренко А.А. Страна загадок. – Ростов н/Д.: Изд – во Рост. Ун-та, 1991.</w:t>
      </w:r>
    </w:p>
    <w:p w14:paraId="4BD4815E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Профилактика детского дорожно-транспортного травматизма: Методическое пособие / Под. общ. ред. В.Н. Кирьянова. – М.: Издательский Дом Третий Рим, 2007.</w:t>
      </w:r>
    </w:p>
    <w:p w14:paraId="46541BD4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Рифицкий ГЛ., Безопасность дорожного движения в России: история: и современность. Учебно-практическое пособие. М: Книжный мир, 2005.</w:t>
      </w:r>
    </w:p>
    <w:p w14:paraId="61F46CDE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Рубляк В.Э. Правила дорожного движения.- М.: «Просвещение», 1984, издание 9 – 48 с. Саулина Т. Ф. Три сигнала светофора. Ознакомление дошкольников с правилами дорожного движения: Для работы с детьми 3 – 7 лет. – М.: Мозаика – синтез, 2009.</w:t>
      </w:r>
    </w:p>
    <w:p w14:paraId="6DF31476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Старцева О.Ю. Школа дорожных наук: Профилактика детского дорожно–транспортного травматизма. – М.:ТЦ Сфера, 2008.</w:t>
      </w:r>
    </w:p>
    <w:p w14:paraId="3E108AF8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Степанкова Э.Я. «Дошкольникам - о правилах дорожного движения».</w:t>
      </w:r>
    </w:p>
    <w:p w14:paraId="71EE6080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Хромцова Т.Г. Воспитание безопасного поведения дошкольников на улице: Учебное пособие. – М.: Центр педагогического образования, 2007.</w:t>
      </w:r>
    </w:p>
    <w:p w14:paraId="2A8CBD09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Черепанова С.Н. Правила дорожного движения.- «Издательство Скрипторий 2003», 2008 – 80 с.</w:t>
      </w:r>
    </w:p>
    <w:p w14:paraId="6577EB89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 xml:space="preserve">Шорыгина Т.А. беседы о правилах дорожного движения с детьми 5-8 лет. – М.: ТЦ Сфера, 2009. </w:t>
      </w:r>
    </w:p>
    <w:p w14:paraId="3A11F9F2">
      <w:pPr>
        <w:pStyle w:val="19"/>
        <w:numPr>
          <w:ilvl w:val="0"/>
          <w:numId w:val="33"/>
        </w:numPr>
        <w:shd w:val="clear" w:color="auto" w:fill="FFFFFF"/>
        <w:tabs>
          <w:tab w:val="left" w:pos="220"/>
          <w:tab w:val="left" w:pos="440"/>
        </w:tabs>
        <w:spacing w:after="0" w:line="240" w:lineRule="auto"/>
        <w:ind w:left="0" w:leftChars="0" w:firstLine="0" w:firstLineChars="0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Шорыгина Т.А. Осторожные сказки.- М.: «Книголюб», 2002 – 80 с.</w:t>
      </w:r>
    </w:p>
    <w:p w14:paraId="68BE581B">
      <w:p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b/>
          <w:color w:val="000000"/>
          <w:sz w:val="24"/>
          <w:szCs w:val="24"/>
          <w:lang w:eastAsia="ru-RU"/>
        </w:rPr>
      </w:pPr>
    </w:p>
    <w:p w14:paraId="71765E57">
      <w:p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  <w:lang w:eastAsia="ru-RU"/>
        </w:rPr>
        <w:t>Художественная литература:</w:t>
      </w:r>
    </w:p>
    <w:p w14:paraId="1C86B487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Бедарев О. «Азбука безопасности»,</w:t>
      </w:r>
    </w:p>
    <w:p w14:paraId="6A98DF2E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Веревка В. «Учимся переходить дорогу»,</w:t>
      </w:r>
    </w:p>
    <w:p w14:paraId="6DBAA54C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Волкова С. «Про правила дорожного движения»,</w:t>
      </w:r>
    </w:p>
    <w:p w14:paraId="74A81EEE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Домоховский А. «Чудесный островок»,</w:t>
      </w:r>
    </w:p>
    <w:p w14:paraId="082B1CD1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Житков Б. «Светофор»,</w:t>
      </w:r>
    </w:p>
    <w:p w14:paraId="76222B37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Иришин В. «Прогулка по городу»,</w:t>
      </w:r>
    </w:p>
    <w:p w14:paraId="1098D1B7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Клименко В. «Происшествия с игрушками»,</w:t>
      </w:r>
    </w:p>
    <w:p w14:paraId="48AC9917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Кожевников В. «Светофор»,</w:t>
      </w:r>
    </w:p>
    <w:p w14:paraId="22C05AD7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Кончаловская Н. «Самокат»,</w:t>
      </w:r>
    </w:p>
    <w:p w14:paraId="0CB94D6D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Мигунова И. «Друг светофор»,</w:t>
      </w:r>
    </w:p>
    <w:p w14:paraId="0C11E244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Михалков С. «Дядя Степа», «Моя улица», «Три чудесных цвета», «Скверная история»;</w:t>
      </w:r>
    </w:p>
    <w:p w14:paraId="3FED1481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Обойщиков К. «Светофорик»,</w:t>
      </w:r>
    </w:p>
    <w:p w14:paraId="4221CF8C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Тарутин О. «Для чего нам светофор»,</w:t>
      </w:r>
    </w:p>
    <w:p w14:paraId="48944A04">
      <w:pPr>
        <w:pStyle w:val="19"/>
        <w:numPr>
          <w:ilvl w:val="0"/>
          <w:numId w:val="34"/>
        </w:numPr>
        <w:shd w:val="clear" w:color="auto" w:fill="FFFFFF"/>
        <w:tabs>
          <w:tab w:val="left" w:pos="220"/>
        </w:tabs>
        <w:spacing w:after="0" w:line="240" w:lineRule="auto"/>
        <w:jc w:val="both"/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lang w:eastAsia="ru-RU"/>
        </w:rPr>
        <w:t>Хурманек Д. « Перекресток» и другие.</w:t>
      </w:r>
    </w:p>
    <w:p w14:paraId="64C55C6F">
      <w:pPr>
        <w:tabs>
          <w:tab w:val="left" w:pos="220"/>
        </w:tabs>
        <w:spacing w:after="0" w:line="240" w:lineRule="auto"/>
        <w:jc w:val="both"/>
        <w:rPr>
          <w:rFonts w:ascii="Times New Roman" w:hAnsi="Times New Roman" w:eastAsia="Arial Unicode MS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Arial Unicode MS" w:cs="Times New Roman"/>
          <w:color w:val="000000"/>
          <w:sz w:val="24"/>
          <w:szCs w:val="24"/>
          <w:lang w:eastAsia="ru-RU"/>
        </w:rPr>
        <w:t xml:space="preserve"> </w:t>
      </w:r>
    </w:p>
    <w:p w14:paraId="0517EC70">
      <w:pPr>
        <w:widowControl w:val="0"/>
        <w:tabs>
          <w:tab w:val="left" w:pos="220"/>
        </w:tabs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0F5AACA7">
      <w:pPr>
        <w:widowControl w:val="0"/>
        <w:tabs>
          <w:tab w:val="left" w:pos="220"/>
        </w:tabs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08DE0935">
      <w:pPr>
        <w:widowControl w:val="0"/>
        <w:tabs>
          <w:tab w:val="left" w:pos="220"/>
        </w:tabs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22ADD183">
      <w:pPr>
        <w:widowControl w:val="0"/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72A06FEF">
      <w:pPr>
        <w:widowControl w:val="0"/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3C45090E">
      <w:pPr>
        <w:widowControl w:val="0"/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0F4CC4B5">
      <w:pPr>
        <w:widowControl w:val="0"/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60219BF8">
      <w:pPr>
        <w:widowControl w:val="0"/>
        <w:suppressAutoHyphens/>
        <w:overflowPunct w:val="0"/>
        <w:autoSpaceDE w:val="0"/>
        <w:autoSpaceDN w:val="0"/>
        <w:spacing w:after="0" w:line="240" w:lineRule="auto"/>
        <w:jc w:val="center"/>
        <w:textAlignment w:val="baseline"/>
        <w:rPr>
          <w:rFonts w:ascii="Arial Narrow" w:hAnsi="Arial Narrow" w:eastAsia="Times New Roman" w:cs="Times New Roman"/>
          <w:b/>
          <w:kern w:val="3"/>
          <w:sz w:val="28"/>
          <w:szCs w:val="28"/>
          <w:lang w:eastAsia="ru-RU"/>
        </w:rPr>
      </w:pPr>
    </w:p>
    <w:p w14:paraId="2AC6DA23">
      <w:pPr>
        <w:spacing w:after="0" w:line="240" w:lineRule="auto"/>
      </w:pPr>
    </w:p>
    <w:sectPr>
      <w:pgSz w:w="11906" w:h="16838"/>
      <w:pgMar w:top="850" w:right="850" w:bottom="964" w:left="1559" w:header="709" w:footer="709" w:gutter="0"/>
      <w:cols w:space="0" w:num="1"/>
      <w:titlePg/>
      <w:rtlGutter w:val="0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Microsoft Sans Serif">
    <w:panose1 w:val="020B0604020202020204"/>
    <w:charset w:val="CC"/>
    <w:family w:val="swiss"/>
    <w:pitch w:val="default"/>
    <w:sig w:usb0="E5002EFF" w:usb1="C000605B" w:usb2="00000029" w:usb3="00000000" w:csb0="200101FF" w:csb1="20280000"/>
  </w:font>
  <w:font w:name="Century Schoolbook">
    <w:panose1 w:val="02040604050505020304"/>
    <w:charset w:val="CC"/>
    <w:family w:val="roman"/>
    <w:pitch w:val="default"/>
    <w:sig w:usb0="00000287" w:usb1="00000000" w:usb2="00000000" w:usb3="00000000" w:csb0="2000009F" w:csb1="DFD7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Arial Narrow">
    <w:panose1 w:val="020B0606020202030204"/>
    <w:charset w:val="CC"/>
    <w:family w:val="swiss"/>
    <w:pitch w:val="default"/>
    <w:sig w:usb0="00000287" w:usb1="00000800" w:usb2="00000000" w:usb3="00000000" w:csb0="2000009F" w:csb1="DFD7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PT Astra Serif">
    <w:altName w:val="Times New Roman"/>
    <w:panose1 w:val="00000000000000000000"/>
    <w:charset w:val="CC"/>
    <w:family w:val="roman"/>
    <w:pitch w:val="default"/>
    <w:sig w:usb0="00000000" w:usb1="00000000" w:usb2="00000020" w:usb3="00000000" w:csb0="00000097" w:csb1="00000000"/>
  </w:font>
  <w:font w:name="Arial Unicode MS">
    <w:panose1 w:val="020B0604020202020204"/>
    <w:charset w:val="80"/>
    <w:family w:val="swiss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907C6E">
    <w:pPr>
      <w:pStyle w:val="13"/>
      <w:jc w:val="right"/>
    </w:pPr>
    <w:r>
      <w:rPr>
        <w:sz w:val="22"/>
      </w:rPr>
      <w:pict>
        <v:shape id="_x0000_s3074" o:spid="_x0000_s3074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 w14:paraId="6F052A8F">
                <w:pPr>
                  <w:pStyle w:val="13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  <w:sdt>
      <w:sdtPr>
        <w:id w:val="-612520461"/>
      </w:sdtPr>
      <w:sdtContent/>
    </w:sdt>
  </w:p>
  <w:p w14:paraId="7D805340">
    <w:pPr>
      <w:pStyle w:val="1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52ECBE">
    <w:pPr>
      <w:pStyle w:val="13"/>
    </w:pPr>
    <w:r>
      <w:rPr>
        <w:sz w:val="22"/>
      </w:rPr>
      <w:pict>
        <v:shape id="_x0000_s3073" o:spid="_x0000_s3073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 w14:paraId="0D3F7F2F">
                <w:pPr>
                  <w:pStyle w:val="13"/>
                </w:pP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E71A1A"/>
    <w:multiLevelType w:val="singleLevel"/>
    <w:tmpl w:val="A8E71A1A"/>
    <w:lvl w:ilvl="0" w:tentative="0">
      <w:start w:val="1"/>
      <w:numFmt w:val="bullet"/>
      <w:lvlText w:val="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  <w:color w:val="17365D" w:themeColor="text2" w:themeShade="BF"/>
      </w:rPr>
    </w:lvl>
  </w:abstractNum>
  <w:abstractNum w:abstractNumId="1">
    <w:nsid w:val="AF7C2D5F"/>
    <w:multiLevelType w:val="singleLevel"/>
    <w:tmpl w:val="AF7C2D5F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  <w:sz w:val="10"/>
        <w:szCs w:val="10"/>
      </w:rPr>
    </w:lvl>
  </w:abstractNum>
  <w:abstractNum w:abstractNumId="2">
    <w:nsid w:val="B13B8A00"/>
    <w:multiLevelType w:val="singleLevel"/>
    <w:tmpl w:val="B13B8A00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  <w:sz w:val="11"/>
        <w:szCs w:val="11"/>
      </w:rPr>
    </w:lvl>
  </w:abstractNum>
  <w:abstractNum w:abstractNumId="3">
    <w:nsid w:val="DAC4C3E4"/>
    <w:multiLevelType w:val="singleLevel"/>
    <w:tmpl w:val="DAC4C3E4"/>
    <w:lvl w:ilvl="0" w:tentative="0">
      <w:start w:val="13"/>
      <w:numFmt w:val="decimal"/>
      <w:suff w:val="space"/>
      <w:lvlText w:val="%1."/>
      <w:lvlJc w:val="left"/>
    </w:lvl>
  </w:abstractNum>
  <w:abstractNum w:abstractNumId="4">
    <w:nsid w:val="07FC7350"/>
    <w:multiLevelType w:val="multilevel"/>
    <w:tmpl w:val="07FC7350"/>
    <w:lvl w:ilvl="0" w:tentative="0">
      <w:start w:val="1"/>
      <w:numFmt w:val="bullet"/>
      <w:lvlText w:val=""/>
      <w:lvlJc w:val="left"/>
      <w:pPr>
        <w:ind w:left="896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616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336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056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776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496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216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936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656" w:hanging="360"/>
      </w:pPr>
      <w:rPr>
        <w:rFonts w:hint="default" w:ascii="Wingdings" w:hAnsi="Wingdings"/>
      </w:rPr>
    </w:lvl>
  </w:abstractNum>
  <w:abstractNum w:abstractNumId="5">
    <w:nsid w:val="10B94849"/>
    <w:multiLevelType w:val="multilevel"/>
    <w:tmpl w:val="10B94849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16"/>
        <w:szCs w:val="16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6">
    <w:nsid w:val="11F338A8"/>
    <w:multiLevelType w:val="multilevel"/>
    <w:tmpl w:val="11F338A8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E60E05"/>
    <w:multiLevelType w:val="multilevel"/>
    <w:tmpl w:val="17E60E05"/>
    <w:lvl w:ilvl="0" w:tentative="0">
      <w:start w:val="1"/>
      <w:numFmt w:val="bullet"/>
      <w:lvlText w:val="•"/>
      <w:lvlJc w:val="left"/>
      <w:pPr>
        <w:ind w:left="927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1" w:tentative="0">
      <w:start w:val="1"/>
      <w:numFmt w:val="bullet"/>
      <w:lvlText w:val="o"/>
      <w:lvlJc w:val="left"/>
      <w:pPr>
        <w:ind w:left="1647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367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087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807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527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247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967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687" w:hanging="360"/>
      </w:pPr>
      <w:rPr>
        <w:rFonts w:hint="default" w:ascii="Wingdings" w:hAnsi="Wingdings"/>
      </w:rPr>
    </w:lvl>
  </w:abstractNum>
  <w:abstractNum w:abstractNumId="8">
    <w:nsid w:val="1EFC60CD"/>
    <w:multiLevelType w:val="multilevel"/>
    <w:tmpl w:val="1EFC60CD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F5A70C2"/>
    <w:multiLevelType w:val="multilevel"/>
    <w:tmpl w:val="1F5A70C2"/>
    <w:lvl w:ilvl="0" w:tentative="0">
      <w:start w:val="1"/>
      <w:numFmt w:val="bullet"/>
      <w:lvlText w:val=""/>
      <w:lvlJc w:val="left"/>
      <w:pPr>
        <w:ind w:left="754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74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94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914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34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54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74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94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514" w:hanging="360"/>
      </w:pPr>
      <w:rPr>
        <w:rFonts w:hint="default" w:ascii="Wingdings" w:hAnsi="Wingdings"/>
      </w:rPr>
    </w:lvl>
  </w:abstractNum>
  <w:abstractNum w:abstractNumId="10">
    <w:nsid w:val="20AF1C9C"/>
    <w:multiLevelType w:val="multilevel"/>
    <w:tmpl w:val="20AF1C9C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85579C"/>
    <w:multiLevelType w:val="multilevel"/>
    <w:tmpl w:val="2785579C"/>
    <w:lvl w:ilvl="0" w:tentative="0">
      <w:start w:val="0"/>
      <w:numFmt w:val="bullet"/>
      <w:lvlText w:val="•"/>
      <w:lvlJc w:val="left"/>
      <w:pPr>
        <w:ind w:left="2346" w:hanging="360"/>
      </w:pPr>
      <w:rPr>
        <w:sz w:val="20"/>
        <w:szCs w:val="20"/>
      </w:rPr>
    </w:lvl>
    <w:lvl w:ilvl="1" w:tentative="0">
      <w:start w:val="1"/>
      <w:numFmt w:val="none"/>
      <w:lvlText w:val="%2"/>
      <w:lvlJc w:val="left"/>
    </w:lvl>
    <w:lvl w:ilvl="2" w:tentative="0">
      <w:start w:val="1"/>
      <w:numFmt w:val="none"/>
      <w:lvlText w:val="%3"/>
      <w:lvlJc w:val="left"/>
    </w:lvl>
    <w:lvl w:ilvl="3" w:tentative="0">
      <w:start w:val="1"/>
      <w:numFmt w:val="none"/>
      <w:lvlText w:val="%4"/>
      <w:lvlJc w:val="left"/>
    </w:lvl>
    <w:lvl w:ilvl="4" w:tentative="0">
      <w:start w:val="1"/>
      <w:numFmt w:val="none"/>
      <w:lvlText w:val="%5"/>
      <w:lvlJc w:val="left"/>
    </w:lvl>
    <w:lvl w:ilvl="5" w:tentative="0">
      <w:start w:val="1"/>
      <w:numFmt w:val="none"/>
      <w:lvlText w:val="%6"/>
      <w:lvlJc w:val="left"/>
    </w:lvl>
    <w:lvl w:ilvl="6" w:tentative="0">
      <w:start w:val="1"/>
      <w:numFmt w:val="none"/>
      <w:lvlText w:val="%7"/>
      <w:lvlJc w:val="left"/>
    </w:lvl>
    <w:lvl w:ilvl="7" w:tentative="0">
      <w:start w:val="1"/>
      <w:numFmt w:val="none"/>
      <w:lvlText w:val="%8"/>
      <w:lvlJc w:val="left"/>
    </w:lvl>
    <w:lvl w:ilvl="8" w:tentative="0">
      <w:start w:val="1"/>
      <w:numFmt w:val="none"/>
      <w:lvlText w:val="%9"/>
      <w:lvlJc w:val="left"/>
    </w:lvl>
  </w:abstractNum>
  <w:abstractNum w:abstractNumId="12">
    <w:nsid w:val="27C14452"/>
    <w:multiLevelType w:val="multilevel"/>
    <w:tmpl w:val="27C14452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16"/>
        <w:szCs w:val="16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3">
    <w:nsid w:val="287F48F4"/>
    <w:multiLevelType w:val="multilevel"/>
    <w:tmpl w:val="287F48F4"/>
    <w:lvl w:ilvl="0" w:tentative="0">
      <w:start w:val="1"/>
      <w:numFmt w:val="bullet"/>
      <w:lvlText w:val="•"/>
      <w:lvlJc w:val="left"/>
      <w:pPr>
        <w:ind w:left="720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shd w:val="clear" w:color="auto" w:fill="auto"/>
        <w:vertAlign w:val="baseline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>
    <w:nsid w:val="29485B46"/>
    <w:multiLevelType w:val="singleLevel"/>
    <w:tmpl w:val="29485B46"/>
    <w:lvl w:ilvl="0" w:tentative="0">
      <w:start w:val="3"/>
      <w:numFmt w:val="decimal"/>
      <w:suff w:val="space"/>
      <w:lvlText w:val="%1."/>
      <w:lvlJc w:val="left"/>
    </w:lvl>
  </w:abstractNum>
  <w:abstractNum w:abstractNumId="15">
    <w:nsid w:val="399F4000"/>
    <w:multiLevelType w:val="multilevel"/>
    <w:tmpl w:val="399F4000"/>
    <w:lvl w:ilvl="0" w:tentative="0">
      <w:start w:val="0"/>
      <w:numFmt w:val="bullet"/>
      <w:lvlText w:val="•"/>
      <w:lvlJc w:val="left"/>
      <w:pPr>
        <w:ind w:left="927" w:hanging="360"/>
      </w:pPr>
      <w:rPr>
        <w:sz w:val="20"/>
        <w:szCs w:val="20"/>
      </w:rPr>
    </w:lvl>
    <w:lvl w:ilvl="1" w:tentative="0">
      <w:start w:val="1"/>
      <w:numFmt w:val="none"/>
      <w:lvlText w:val="%2"/>
      <w:lvlJc w:val="left"/>
    </w:lvl>
    <w:lvl w:ilvl="2" w:tentative="0">
      <w:start w:val="1"/>
      <w:numFmt w:val="none"/>
      <w:lvlText w:val="%3"/>
      <w:lvlJc w:val="left"/>
    </w:lvl>
    <w:lvl w:ilvl="3" w:tentative="0">
      <w:start w:val="1"/>
      <w:numFmt w:val="none"/>
      <w:lvlText w:val="%4"/>
      <w:lvlJc w:val="left"/>
    </w:lvl>
    <w:lvl w:ilvl="4" w:tentative="0">
      <w:start w:val="1"/>
      <w:numFmt w:val="none"/>
      <w:lvlText w:val="%5"/>
      <w:lvlJc w:val="left"/>
    </w:lvl>
    <w:lvl w:ilvl="5" w:tentative="0">
      <w:start w:val="1"/>
      <w:numFmt w:val="none"/>
      <w:lvlText w:val="%6"/>
      <w:lvlJc w:val="left"/>
    </w:lvl>
    <w:lvl w:ilvl="6" w:tentative="0">
      <w:start w:val="1"/>
      <w:numFmt w:val="none"/>
      <w:lvlText w:val="%7"/>
      <w:lvlJc w:val="left"/>
    </w:lvl>
    <w:lvl w:ilvl="7" w:tentative="0">
      <w:start w:val="1"/>
      <w:numFmt w:val="none"/>
      <w:lvlText w:val="%8"/>
      <w:lvlJc w:val="left"/>
    </w:lvl>
    <w:lvl w:ilvl="8" w:tentative="0">
      <w:start w:val="1"/>
      <w:numFmt w:val="none"/>
      <w:lvlText w:val="%9"/>
      <w:lvlJc w:val="left"/>
    </w:lvl>
  </w:abstractNum>
  <w:abstractNum w:abstractNumId="16">
    <w:nsid w:val="40041FEA"/>
    <w:multiLevelType w:val="multilevel"/>
    <w:tmpl w:val="40041FEA"/>
    <w:lvl w:ilvl="0" w:tentative="0">
      <w:start w:val="1"/>
      <w:numFmt w:val="bullet"/>
      <w:lvlText w:val="•"/>
      <w:lvlJc w:val="left"/>
      <w:pPr>
        <w:ind w:left="502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shd w:val="clear" w:color="auto" w:fill="auto"/>
        <w:vertAlign w:val="baseline"/>
      </w:rPr>
    </w:lvl>
    <w:lvl w:ilvl="1" w:tentative="0">
      <w:start w:val="1"/>
      <w:numFmt w:val="bullet"/>
      <w:lvlText w:val="o"/>
      <w:lvlJc w:val="left"/>
      <w:pPr>
        <w:ind w:left="1222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1942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662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382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102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4822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542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262" w:hanging="360"/>
      </w:pPr>
      <w:rPr>
        <w:rFonts w:hint="default" w:ascii="Wingdings" w:hAnsi="Wingdings"/>
      </w:rPr>
    </w:lvl>
  </w:abstractNum>
  <w:abstractNum w:abstractNumId="17">
    <w:nsid w:val="41580506"/>
    <w:multiLevelType w:val="multilevel"/>
    <w:tmpl w:val="41580506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8E5B03"/>
    <w:multiLevelType w:val="multilevel"/>
    <w:tmpl w:val="438E5B03"/>
    <w:lvl w:ilvl="0" w:tentative="0">
      <w:start w:val="1"/>
      <w:numFmt w:val="bullet"/>
      <w:lvlText w:val="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>
    <w:nsid w:val="4D2D7DC7"/>
    <w:multiLevelType w:val="multilevel"/>
    <w:tmpl w:val="4D2D7DC7"/>
    <w:lvl w:ilvl="0" w:tentative="0">
      <w:start w:val="1"/>
      <w:numFmt w:val="bullet"/>
      <w:lvlText w:val="•"/>
      <w:lvlJc w:val="left"/>
      <w:pPr>
        <w:ind w:left="644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shd w:val="clear" w:color="auto" w:fill="auto"/>
        <w:vertAlign w:val="baseline"/>
      </w:rPr>
    </w:lvl>
    <w:lvl w:ilvl="1" w:tentative="0">
      <w:start w:val="1"/>
      <w:numFmt w:val="bullet"/>
      <w:lvlText w:val="o"/>
      <w:lvlJc w:val="left"/>
      <w:pPr>
        <w:ind w:left="1364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084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04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524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244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4964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684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04" w:hanging="360"/>
      </w:pPr>
      <w:rPr>
        <w:rFonts w:hint="default" w:ascii="Wingdings" w:hAnsi="Wingdings"/>
      </w:rPr>
    </w:lvl>
  </w:abstractNum>
  <w:abstractNum w:abstractNumId="20">
    <w:nsid w:val="57761526"/>
    <w:multiLevelType w:val="multilevel"/>
    <w:tmpl w:val="57761526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C64804"/>
    <w:multiLevelType w:val="multilevel"/>
    <w:tmpl w:val="59C64804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CBA2421"/>
    <w:multiLevelType w:val="multilevel"/>
    <w:tmpl w:val="5CBA2421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sz w:val="16"/>
        <w:szCs w:val="16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>
    <w:nsid w:val="5EEC49D6"/>
    <w:multiLevelType w:val="multilevel"/>
    <w:tmpl w:val="5EEC49D6"/>
    <w:lvl w:ilvl="0" w:tentative="0">
      <w:start w:val="1"/>
      <w:numFmt w:val="bullet"/>
      <w:lvlText w:val="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>
    <w:nsid w:val="5FFD481A"/>
    <w:multiLevelType w:val="multilevel"/>
    <w:tmpl w:val="5FFD481A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5C62EBD"/>
    <w:multiLevelType w:val="multilevel"/>
    <w:tmpl w:val="65C62EBD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16"/>
        <w:szCs w:val="16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6">
    <w:nsid w:val="69DA48D6"/>
    <w:multiLevelType w:val="singleLevel"/>
    <w:tmpl w:val="69DA48D6"/>
    <w:lvl w:ilvl="0" w:tentative="0">
      <w:start w:val="1"/>
      <w:numFmt w:val="bullet"/>
      <w:lvlText w:val="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  <w:color w:val="244061" w:themeColor="accent1" w:themeShade="80"/>
      </w:rPr>
    </w:lvl>
  </w:abstractNum>
  <w:abstractNum w:abstractNumId="27">
    <w:nsid w:val="6B6961B5"/>
    <w:multiLevelType w:val="multilevel"/>
    <w:tmpl w:val="6B6961B5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C7A622D"/>
    <w:multiLevelType w:val="multilevel"/>
    <w:tmpl w:val="6C7A622D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EDD541D"/>
    <w:multiLevelType w:val="multilevel"/>
    <w:tmpl w:val="6EDD541D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 w:cs="Times New Roman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30">
    <w:nsid w:val="719234DA"/>
    <w:multiLevelType w:val="multilevel"/>
    <w:tmpl w:val="719234DA"/>
    <w:lvl w:ilvl="0" w:tentative="0">
      <w:start w:val="1"/>
      <w:numFmt w:val="bullet"/>
      <w:lvlText w:val="•"/>
      <w:lvlJc w:val="left"/>
      <w:pPr>
        <w:ind w:left="720" w:hanging="360"/>
      </w:pPr>
      <w:rPr>
        <w:rFonts w:hint="default" w:ascii="Times New Roman" w:hAnsi="Times New Roman" w:eastAsia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shd w:val="clear" w:color="auto" w:fill="auto"/>
        <w:vertAlign w:val="baseline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>
    <w:nsid w:val="74F120A0"/>
    <w:multiLevelType w:val="multilevel"/>
    <w:tmpl w:val="74F120A0"/>
    <w:lvl w:ilvl="0" w:tentative="0">
      <w:start w:val="1"/>
      <w:numFmt w:val="decimal"/>
      <w:lvlText w:val="%1."/>
      <w:lvlJc w:val="left"/>
      <w:pPr>
        <w:ind w:left="580" w:hanging="360"/>
      </w:pPr>
    </w:lvl>
    <w:lvl w:ilvl="1" w:tentative="0">
      <w:start w:val="1"/>
      <w:numFmt w:val="lowerLetter"/>
      <w:lvlText w:val="%2."/>
      <w:lvlJc w:val="left"/>
      <w:pPr>
        <w:ind w:left="1300" w:hanging="360"/>
      </w:pPr>
    </w:lvl>
    <w:lvl w:ilvl="2" w:tentative="0">
      <w:start w:val="1"/>
      <w:numFmt w:val="lowerRoman"/>
      <w:lvlText w:val="%3."/>
      <w:lvlJc w:val="right"/>
      <w:pPr>
        <w:ind w:left="2020" w:hanging="180"/>
      </w:pPr>
    </w:lvl>
    <w:lvl w:ilvl="3" w:tentative="0">
      <w:start w:val="1"/>
      <w:numFmt w:val="decimal"/>
      <w:lvlText w:val="%4."/>
      <w:lvlJc w:val="left"/>
      <w:pPr>
        <w:ind w:left="2740" w:hanging="360"/>
      </w:pPr>
    </w:lvl>
    <w:lvl w:ilvl="4" w:tentative="0">
      <w:start w:val="1"/>
      <w:numFmt w:val="lowerLetter"/>
      <w:lvlText w:val="%5."/>
      <w:lvlJc w:val="left"/>
      <w:pPr>
        <w:ind w:left="3460" w:hanging="360"/>
      </w:pPr>
    </w:lvl>
    <w:lvl w:ilvl="5" w:tentative="0">
      <w:start w:val="1"/>
      <w:numFmt w:val="lowerRoman"/>
      <w:lvlText w:val="%6."/>
      <w:lvlJc w:val="right"/>
      <w:pPr>
        <w:ind w:left="4180" w:hanging="180"/>
      </w:pPr>
    </w:lvl>
    <w:lvl w:ilvl="6" w:tentative="0">
      <w:start w:val="1"/>
      <w:numFmt w:val="decimal"/>
      <w:lvlText w:val="%7."/>
      <w:lvlJc w:val="left"/>
      <w:pPr>
        <w:ind w:left="4900" w:hanging="360"/>
      </w:pPr>
    </w:lvl>
    <w:lvl w:ilvl="7" w:tentative="0">
      <w:start w:val="1"/>
      <w:numFmt w:val="lowerLetter"/>
      <w:lvlText w:val="%8."/>
      <w:lvlJc w:val="left"/>
      <w:pPr>
        <w:ind w:left="5620" w:hanging="360"/>
      </w:pPr>
    </w:lvl>
    <w:lvl w:ilvl="8" w:tentative="0">
      <w:start w:val="1"/>
      <w:numFmt w:val="lowerRoman"/>
      <w:lvlText w:val="%9."/>
      <w:lvlJc w:val="right"/>
      <w:pPr>
        <w:ind w:left="6340" w:hanging="180"/>
      </w:pPr>
    </w:lvl>
  </w:abstractNum>
  <w:abstractNum w:abstractNumId="32">
    <w:nsid w:val="7647A6DF"/>
    <w:multiLevelType w:val="singleLevel"/>
    <w:tmpl w:val="7647A6DF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  <w:sz w:val="11"/>
        <w:szCs w:val="11"/>
      </w:rPr>
    </w:lvl>
  </w:abstractNum>
  <w:abstractNum w:abstractNumId="33">
    <w:nsid w:val="7B275230"/>
    <w:multiLevelType w:val="multilevel"/>
    <w:tmpl w:val="7B275230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23"/>
  </w:num>
  <w:num w:numId="3">
    <w:abstractNumId w:val="4"/>
  </w:num>
  <w:num w:numId="4">
    <w:abstractNumId w:val="9"/>
  </w:num>
  <w:num w:numId="5">
    <w:abstractNumId w:val="30"/>
  </w:num>
  <w:num w:numId="6">
    <w:abstractNumId w:val="14"/>
  </w:num>
  <w:num w:numId="7">
    <w:abstractNumId w:val="22"/>
  </w:num>
  <w:num w:numId="8">
    <w:abstractNumId w:val="28"/>
  </w:num>
  <w:num w:numId="9">
    <w:abstractNumId w:val="15"/>
  </w:num>
  <w:num w:numId="10">
    <w:abstractNumId w:val="25"/>
  </w:num>
  <w:num w:numId="11">
    <w:abstractNumId w:val="12"/>
  </w:num>
  <w:num w:numId="12">
    <w:abstractNumId w:val="5"/>
  </w:num>
  <w:num w:numId="13">
    <w:abstractNumId w:val="16"/>
  </w:num>
  <w:num w:numId="14">
    <w:abstractNumId w:val="19"/>
  </w:num>
  <w:num w:numId="15">
    <w:abstractNumId w:val="29"/>
  </w:num>
  <w:num w:numId="16">
    <w:abstractNumId w:val="2"/>
  </w:num>
  <w:num w:numId="17">
    <w:abstractNumId w:val="32"/>
  </w:num>
  <w:num w:numId="18">
    <w:abstractNumId w:val="33"/>
  </w:num>
  <w:num w:numId="19">
    <w:abstractNumId w:val="24"/>
  </w:num>
  <w:num w:numId="20">
    <w:abstractNumId w:val="20"/>
  </w:num>
  <w:num w:numId="21">
    <w:abstractNumId w:val="17"/>
  </w:num>
  <w:num w:numId="22">
    <w:abstractNumId w:val="6"/>
  </w:num>
  <w:num w:numId="23">
    <w:abstractNumId w:val="8"/>
  </w:num>
  <w:num w:numId="24">
    <w:abstractNumId w:val="10"/>
  </w:num>
  <w:num w:numId="25">
    <w:abstractNumId w:val="13"/>
  </w:num>
  <w:num w:numId="26">
    <w:abstractNumId w:val="11"/>
  </w:num>
  <w:num w:numId="27">
    <w:abstractNumId w:val="7"/>
  </w:num>
  <w:num w:numId="28">
    <w:abstractNumId w:val="1"/>
  </w:num>
  <w:num w:numId="29">
    <w:abstractNumId w:val="3"/>
  </w:num>
  <w:num w:numId="30">
    <w:abstractNumId w:val="21"/>
  </w:num>
  <w:num w:numId="31">
    <w:abstractNumId w:val="0"/>
  </w:num>
  <w:num w:numId="32">
    <w:abstractNumId w:val="26"/>
  </w:num>
  <w:num w:numId="33">
    <w:abstractNumId w:val="31"/>
  </w:num>
  <w:num w:numId="3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"/>
    </o:shapelayout>
  </w:hdrShapeDefaults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compatSetting w:name="compatibilityMode" w:uri="http://schemas.microsoft.com/office/word" w:val="12"/>
  </w:compat>
  <w:rsids>
    <w:rsidRoot w:val="00022D80"/>
    <w:rsid w:val="000002A0"/>
    <w:rsid w:val="00002A5A"/>
    <w:rsid w:val="00004AEA"/>
    <w:rsid w:val="00022D4E"/>
    <w:rsid w:val="00022D80"/>
    <w:rsid w:val="00025504"/>
    <w:rsid w:val="0003143A"/>
    <w:rsid w:val="0003507D"/>
    <w:rsid w:val="00036675"/>
    <w:rsid w:val="00047ED7"/>
    <w:rsid w:val="00051C51"/>
    <w:rsid w:val="0005351F"/>
    <w:rsid w:val="00053A78"/>
    <w:rsid w:val="00053DFA"/>
    <w:rsid w:val="000540BC"/>
    <w:rsid w:val="00054D45"/>
    <w:rsid w:val="000553A2"/>
    <w:rsid w:val="00056ECA"/>
    <w:rsid w:val="000638DA"/>
    <w:rsid w:val="00066A6D"/>
    <w:rsid w:val="00070621"/>
    <w:rsid w:val="00076E68"/>
    <w:rsid w:val="000811F5"/>
    <w:rsid w:val="00090189"/>
    <w:rsid w:val="00092FD0"/>
    <w:rsid w:val="00096280"/>
    <w:rsid w:val="000A0D29"/>
    <w:rsid w:val="000A3D32"/>
    <w:rsid w:val="000A5BAB"/>
    <w:rsid w:val="000B01FD"/>
    <w:rsid w:val="000B2427"/>
    <w:rsid w:val="000C21EB"/>
    <w:rsid w:val="000C4C35"/>
    <w:rsid w:val="000C6065"/>
    <w:rsid w:val="000D5D34"/>
    <w:rsid w:val="000E5587"/>
    <w:rsid w:val="000F7A31"/>
    <w:rsid w:val="001069A9"/>
    <w:rsid w:val="00106E15"/>
    <w:rsid w:val="001110BC"/>
    <w:rsid w:val="0011166E"/>
    <w:rsid w:val="0011782A"/>
    <w:rsid w:val="0012001A"/>
    <w:rsid w:val="00120E7D"/>
    <w:rsid w:val="00123E4F"/>
    <w:rsid w:val="001250D1"/>
    <w:rsid w:val="00133E1D"/>
    <w:rsid w:val="00136018"/>
    <w:rsid w:val="00140A81"/>
    <w:rsid w:val="00141ED6"/>
    <w:rsid w:val="001447C6"/>
    <w:rsid w:val="00146B47"/>
    <w:rsid w:val="001507CE"/>
    <w:rsid w:val="001513BF"/>
    <w:rsid w:val="00153D78"/>
    <w:rsid w:val="001571A5"/>
    <w:rsid w:val="00166C2A"/>
    <w:rsid w:val="00172264"/>
    <w:rsid w:val="0017381A"/>
    <w:rsid w:val="00175679"/>
    <w:rsid w:val="00177979"/>
    <w:rsid w:val="00181435"/>
    <w:rsid w:val="0018608C"/>
    <w:rsid w:val="001956A6"/>
    <w:rsid w:val="00197C3C"/>
    <w:rsid w:val="001A34DE"/>
    <w:rsid w:val="001A55B4"/>
    <w:rsid w:val="001A5AB9"/>
    <w:rsid w:val="001B1428"/>
    <w:rsid w:val="001B5041"/>
    <w:rsid w:val="001B65EF"/>
    <w:rsid w:val="001C04BF"/>
    <w:rsid w:val="001D12E8"/>
    <w:rsid w:val="001D2AE0"/>
    <w:rsid w:val="001D48E0"/>
    <w:rsid w:val="001D6CAA"/>
    <w:rsid w:val="001E3187"/>
    <w:rsid w:val="001E393B"/>
    <w:rsid w:val="001E551F"/>
    <w:rsid w:val="0020214F"/>
    <w:rsid w:val="00203CB7"/>
    <w:rsid w:val="00207F5F"/>
    <w:rsid w:val="002108FC"/>
    <w:rsid w:val="00212C2B"/>
    <w:rsid w:val="00215847"/>
    <w:rsid w:val="00216958"/>
    <w:rsid w:val="00220FFD"/>
    <w:rsid w:val="00225550"/>
    <w:rsid w:val="00227E29"/>
    <w:rsid w:val="002319DD"/>
    <w:rsid w:val="00231BD4"/>
    <w:rsid w:val="002330A8"/>
    <w:rsid w:val="00233A6C"/>
    <w:rsid w:val="00236270"/>
    <w:rsid w:val="00236451"/>
    <w:rsid w:val="00236D75"/>
    <w:rsid w:val="00237144"/>
    <w:rsid w:val="002376D0"/>
    <w:rsid w:val="00244D4F"/>
    <w:rsid w:val="00254801"/>
    <w:rsid w:val="002605C5"/>
    <w:rsid w:val="00261FBD"/>
    <w:rsid w:val="00263684"/>
    <w:rsid w:val="00265C3E"/>
    <w:rsid w:val="00267939"/>
    <w:rsid w:val="0027441E"/>
    <w:rsid w:val="00274AFE"/>
    <w:rsid w:val="002755A2"/>
    <w:rsid w:val="002755EC"/>
    <w:rsid w:val="0028038F"/>
    <w:rsid w:val="00285832"/>
    <w:rsid w:val="002950EB"/>
    <w:rsid w:val="002A2745"/>
    <w:rsid w:val="002A2E3D"/>
    <w:rsid w:val="002A66E8"/>
    <w:rsid w:val="002B0063"/>
    <w:rsid w:val="002B789F"/>
    <w:rsid w:val="002C27DF"/>
    <w:rsid w:val="002C3E07"/>
    <w:rsid w:val="002C4E1F"/>
    <w:rsid w:val="002C60D8"/>
    <w:rsid w:val="002D58C3"/>
    <w:rsid w:val="002E1431"/>
    <w:rsid w:val="002E181D"/>
    <w:rsid w:val="002E319A"/>
    <w:rsid w:val="002E3234"/>
    <w:rsid w:val="002E50AC"/>
    <w:rsid w:val="002E5477"/>
    <w:rsid w:val="002E5E88"/>
    <w:rsid w:val="002E5FD8"/>
    <w:rsid w:val="002F2301"/>
    <w:rsid w:val="002F593B"/>
    <w:rsid w:val="002F5F7B"/>
    <w:rsid w:val="002F6F4C"/>
    <w:rsid w:val="0030073E"/>
    <w:rsid w:val="00305A35"/>
    <w:rsid w:val="00305F62"/>
    <w:rsid w:val="0031120E"/>
    <w:rsid w:val="00315FF0"/>
    <w:rsid w:val="00320697"/>
    <w:rsid w:val="003207BB"/>
    <w:rsid w:val="00323E32"/>
    <w:rsid w:val="00327BF6"/>
    <w:rsid w:val="00333BC1"/>
    <w:rsid w:val="00337A95"/>
    <w:rsid w:val="00342BA5"/>
    <w:rsid w:val="00350F8E"/>
    <w:rsid w:val="003542FA"/>
    <w:rsid w:val="003638DF"/>
    <w:rsid w:val="00364540"/>
    <w:rsid w:val="00372361"/>
    <w:rsid w:val="00390938"/>
    <w:rsid w:val="003A19C1"/>
    <w:rsid w:val="003A1C9A"/>
    <w:rsid w:val="003A326B"/>
    <w:rsid w:val="003A36A9"/>
    <w:rsid w:val="003A4E16"/>
    <w:rsid w:val="003A5124"/>
    <w:rsid w:val="003A5382"/>
    <w:rsid w:val="003A7A12"/>
    <w:rsid w:val="003B2072"/>
    <w:rsid w:val="003B73D7"/>
    <w:rsid w:val="003B7505"/>
    <w:rsid w:val="003C0B7C"/>
    <w:rsid w:val="003C2BD6"/>
    <w:rsid w:val="003C3440"/>
    <w:rsid w:val="003C5949"/>
    <w:rsid w:val="003C5CFB"/>
    <w:rsid w:val="003C6577"/>
    <w:rsid w:val="003D0B90"/>
    <w:rsid w:val="003D1EF5"/>
    <w:rsid w:val="003D379F"/>
    <w:rsid w:val="003D54C7"/>
    <w:rsid w:val="003E0334"/>
    <w:rsid w:val="003E40AF"/>
    <w:rsid w:val="003F5464"/>
    <w:rsid w:val="004007A5"/>
    <w:rsid w:val="00403734"/>
    <w:rsid w:val="00411595"/>
    <w:rsid w:val="004148D4"/>
    <w:rsid w:val="004168AF"/>
    <w:rsid w:val="004168D7"/>
    <w:rsid w:val="004218E8"/>
    <w:rsid w:val="00422086"/>
    <w:rsid w:val="00424644"/>
    <w:rsid w:val="004314D2"/>
    <w:rsid w:val="00431B82"/>
    <w:rsid w:val="004354A4"/>
    <w:rsid w:val="00436719"/>
    <w:rsid w:val="00440094"/>
    <w:rsid w:val="00442B6C"/>
    <w:rsid w:val="004446AA"/>
    <w:rsid w:val="00452D8D"/>
    <w:rsid w:val="00453FDA"/>
    <w:rsid w:val="00456ADE"/>
    <w:rsid w:val="00464B86"/>
    <w:rsid w:val="00470705"/>
    <w:rsid w:val="0047114C"/>
    <w:rsid w:val="0047554C"/>
    <w:rsid w:val="00476727"/>
    <w:rsid w:val="00491C52"/>
    <w:rsid w:val="00492473"/>
    <w:rsid w:val="00492BB4"/>
    <w:rsid w:val="004B39DC"/>
    <w:rsid w:val="004C3CB7"/>
    <w:rsid w:val="004D22CA"/>
    <w:rsid w:val="004D275B"/>
    <w:rsid w:val="004D46BC"/>
    <w:rsid w:val="004D6FD8"/>
    <w:rsid w:val="004E3A55"/>
    <w:rsid w:val="004E7540"/>
    <w:rsid w:val="004E76AD"/>
    <w:rsid w:val="004E77D6"/>
    <w:rsid w:val="004F2CA9"/>
    <w:rsid w:val="004F7297"/>
    <w:rsid w:val="004F772C"/>
    <w:rsid w:val="00501E6B"/>
    <w:rsid w:val="00503177"/>
    <w:rsid w:val="00503EE1"/>
    <w:rsid w:val="005052E3"/>
    <w:rsid w:val="005052E5"/>
    <w:rsid w:val="00507A10"/>
    <w:rsid w:val="00512950"/>
    <w:rsid w:val="005129AC"/>
    <w:rsid w:val="00513D7D"/>
    <w:rsid w:val="00517912"/>
    <w:rsid w:val="00517DD3"/>
    <w:rsid w:val="005213EE"/>
    <w:rsid w:val="00522527"/>
    <w:rsid w:val="00531FAB"/>
    <w:rsid w:val="0053238F"/>
    <w:rsid w:val="00533A1E"/>
    <w:rsid w:val="00541A7A"/>
    <w:rsid w:val="00545EF3"/>
    <w:rsid w:val="005477D8"/>
    <w:rsid w:val="005504CA"/>
    <w:rsid w:val="0055238B"/>
    <w:rsid w:val="005551C6"/>
    <w:rsid w:val="00556047"/>
    <w:rsid w:val="00556961"/>
    <w:rsid w:val="005631D1"/>
    <w:rsid w:val="00564EF7"/>
    <w:rsid w:val="005653FF"/>
    <w:rsid w:val="00572275"/>
    <w:rsid w:val="00573BB2"/>
    <w:rsid w:val="00575498"/>
    <w:rsid w:val="00575976"/>
    <w:rsid w:val="00577091"/>
    <w:rsid w:val="0058295E"/>
    <w:rsid w:val="005839B8"/>
    <w:rsid w:val="00596432"/>
    <w:rsid w:val="005A435E"/>
    <w:rsid w:val="005A47EF"/>
    <w:rsid w:val="005A65E5"/>
    <w:rsid w:val="005B5791"/>
    <w:rsid w:val="005B57F0"/>
    <w:rsid w:val="005C160A"/>
    <w:rsid w:val="005C19A5"/>
    <w:rsid w:val="005D0216"/>
    <w:rsid w:val="005D0C37"/>
    <w:rsid w:val="005D6EE0"/>
    <w:rsid w:val="005E1CDE"/>
    <w:rsid w:val="005F7127"/>
    <w:rsid w:val="005F75D1"/>
    <w:rsid w:val="0060257B"/>
    <w:rsid w:val="006034E0"/>
    <w:rsid w:val="00606630"/>
    <w:rsid w:val="00613CEA"/>
    <w:rsid w:val="00617980"/>
    <w:rsid w:val="00623450"/>
    <w:rsid w:val="00624B2F"/>
    <w:rsid w:val="0062710B"/>
    <w:rsid w:val="00627B73"/>
    <w:rsid w:val="006341D1"/>
    <w:rsid w:val="00634F24"/>
    <w:rsid w:val="006361BC"/>
    <w:rsid w:val="006423AE"/>
    <w:rsid w:val="0064275E"/>
    <w:rsid w:val="006428A1"/>
    <w:rsid w:val="00651029"/>
    <w:rsid w:val="006541B4"/>
    <w:rsid w:val="006567C8"/>
    <w:rsid w:val="0066213A"/>
    <w:rsid w:val="0066214C"/>
    <w:rsid w:val="00675213"/>
    <w:rsid w:val="006757A7"/>
    <w:rsid w:val="00675CD2"/>
    <w:rsid w:val="006837AC"/>
    <w:rsid w:val="00685B1E"/>
    <w:rsid w:val="00686639"/>
    <w:rsid w:val="00687B2A"/>
    <w:rsid w:val="006961F5"/>
    <w:rsid w:val="006A4F44"/>
    <w:rsid w:val="006C1414"/>
    <w:rsid w:val="006D086F"/>
    <w:rsid w:val="006D798C"/>
    <w:rsid w:val="006E550D"/>
    <w:rsid w:val="006E61BC"/>
    <w:rsid w:val="006E762F"/>
    <w:rsid w:val="006E7C0B"/>
    <w:rsid w:val="006F148C"/>
    <w:rsid w:val="006F6DE0"/>
    <w:rsid w:val="00702363"/>
    <w:rsid w:val="00706CCD"/>
    <w:rsid w:val="00707367"/>
    <w:rsid w:val="00707CE0"/>
    <w:rsid w:val="00712FDB"/>
    <w:rsid w:val="00714BF6"/>
    <w:rsid w:val="007208F7"/>
    <w:rsid w:val="00720D40"/>
    <w:rsid w:val="00721AE1"/>
    <w:rsid w:val="00730FB6"/>
    <w:rsid w:val="00732374"/>
    <w:rsid w:val="00732EA9"/>
    <w:rsid w:val="0073789C"/>
    <w:rsid w:val="007401EC"/>
    <w:rsid w:val="00740A01"/>
    <w:rsid w:val="007424E0"/>
    <w:rsid w:val="00745714"/>
    <w:rsid w:val="007475E0"/>
    <w:rsid w:val="007507A6"/>
    <w:rsid w:val="007536D6"/>
    <w:rsid w:val="0076689A"/>
    <w:rsid w:val="007715C4"/>
    <w:rsid w:val="00776349"/>
    <w:rsid w:val="007765A6"/>
    <w:rsid w:val="00781394"/>
    <w:rsid w:val="00783153"/>
    <w:rsid w:val="00793592"/>
    <w:rsid w:val="007A30CD"/>
    <w:rsid w:val="007B0B36"/>
    <w:rsid w:val="007B153E"/>
    <w:rsid w:val="007B2871"/>
    <w:rsid w:val="007B289F"/>
    <w:rsid w:val="007C0FD1"/>
    <w:rsid w:val="007C5153"/>
    <w:rsid w:val="007C747D"/>
    <w:rsid w:val="007D1910"/>
    <w:rsid w:val="007D1B1B"/>
    <w:rsid w:val="007D2CEF"/>
    <w:rsid w:val="007D5C98"/>
    <w:rsid w:val="007D6A7C"/>
    <w:rsid w:val="007E1F3A"/>
    <w:rsid w:val="007E28B6"/>
    <w:rsid w:val="007E7CC2"/>
    <w:rsid w:val="007E7F0A"/>
    <w:rsid w:val="007F09D6"/>
    <w:rsid w:val="007F25EC"/>
    <w:rsid w:val="0080298A"/>
    <w:rsid w:val="00804B1D"/>
    <w:rsid w:val="00810E9D"/>
    <w:rsid w:val="00817543"/>
    <w:rsid w:val="008201B6"/>
    <w:rsid w:val="00821D0E"/>
    <w:rsid w:val="0082343B"/>
    <w:rsid w:val="008234EA"/>
    <w:rsid w:val="00824196"/>
    <w:rsid w:val="00826E53"/>
    <w:rsid w:val="0083044C"/>
    <w:rsid w:val="0083282C"/>
    <w:rsid w:val="008366CC"/>
    <w:rsid w:val="00840FC3"/>
    <w:rsid w:val="00850D7C"/>
    <w:rsid w:val="00855653"/>
    <w:rsid w:val="00856F1A"/>
    <w:rsid w:val="00857675"/>
    <w:rsid w:val="00871275"/>
    <w:rsid w:val="00872743"/>
    <w:rsid w:val="0087297A"/>
    <w:rsid w:val="00875469"/>
    <w:rsid w:val="008759EC"/>
    <w:rsid w:val="00876982"/>
    <w:rsid w:val="00876BE4"/>
    <w:rsid w:val="008834D6"/>
    <w:rsid w:val="008861BA"/>
    <w:rsid w:val="00890DB7"/>
    <w:rsid w:val="00892775"/>
    <w:rsid w:val="008A1696"/>
    <w:rsid w:val="008A3830"/>
    <w:rsid w:val="008A6E6A"/>
    <w:rsid w:val="008B3395"/>
    <w:rsid w:val="008B45F1"/>
    <w:rsid w:val="008B4698"/>
    <w:rsid w:val="008C23CF"/>
    <w:rsid w:val="008D3129"/>
    <w:rsid w:val="008E3F73"/>
    <w:rsid w:val="008E4793"/>
    <w:rsid w:val="008E5D5D"/>
    <w:rsid w:val="008F0C0E"/>
    <w:rsid w:val="008F4752"/>
    <w:rsid w:val="00906F2A"/>
    <w:rsid w:val="0091067D"/>
    <w:rsid w:val="009121D8"/>
    <w:rsid w:val="00913262"/>
    <w:rsid w:val="00915156"/>
    <w:rsid w:val="0092247C"/>
    <w:rsid w:val="00923B4E"/>
    <w:rsid w:val="009240C9"/>
    <w:rsid w:val="00935103"/>
    <w:rsid w:val="0094391B"/>
    <w:rsid w:val="0094720D"/>
    <w:rsid w:val="009515C4"/>
    <w:rsid w:val="00951892"/>
    <w:rsid w:val="009535FF"/>
    <w:rsid w:val="00957739"/>
    <w:rsid w:val="009616F2"/>
    <w:rsid w:val="00963207"/>
    <w:rsid w:val="00963D5B"/>
    <w:rsid w:val="0097144F"/>
    <w:rsid w:val="00971C49"/>
    <w:rsid w:val="00971F16"/>
    <w:rsid w:val="00973399"/>
    <w:rsid w:val="0097440E"/>
    <w:rsid w:val="00977378"/>
    <w:rsid w:val="00990190"/>
    <w:rsid w:val="00992693"/>
    <w:rsid w:val="009935B3"/>
    <w:rsid w:val="00993DEB"/>
    <w:rsid w:val="009A43A7"/>
    <w:rsid w:val="009A5639"/>
    <w:rsid w:val="009A688B"/>
    <w:rsid w:val="009B19E9"/>
    <w:rsid w:val="009B3575"/>
    <w:rsid w:val="009B4B77"/>
    <w:rsid w:val="009B67E9"/>
    <w:rsid w:val="009B766A"/>
    <w:rsid w:val="009C2632"/>
    <w:rsid w:val="009C45DB"/>
    <w:rsid w:val="009C4BE9"/>
    <w:rsid w:val="009D3521"/>
    <w:rsid w:val="009D7861"/>
    <w:rsid w:val="009E3E13"/>
    <w:rsid w:val="009E5BAC"/>
    <w:rsid w:val="009F5967"/>
    <w:rsid w:val="009F5CBB"/>
    <w:rsid w:val="009F7C5F"/>
    <w:rsid w:val="00A00A40"/>
    <w:rsid w:val="00A01380"/>
    <w:rsid w:val="00A02670"/>
    <w:rsid w:val="00A05262"/>
    <w:rsid w:val="00A11D2A"/>
    <w:rsid w:val="00A133AF"/>
    <w:rsid w:val="00A13F08"/>
    <w:rsid w:val="00A14F54"/>
    <w:rsid w:val="00A21665"/>
    <w:rsid w:val="00A22471"/>
    <w:rsid w:val="00A23877"/>
    <w:rsid w:val="00A313EC"/>
    <w:rsid w:val="00A32E72"/>
    <w:rsid w:val="00A341ED"/>
    <w:rsid w:val="00A41722"/>
    <w:rsid w:val="00A4594B"/>
    <w:rsid w:val="00A50076"/>
    <w:rsid w:val="00A614AA"/>
    <w:rsid w:val="00A64A35"/>
    <w:rsid w:val="00A70A9A"/>
    <w:rsid w:val="00A7381B"/>
    <w:rsid w:val="00A75327"/>
    <w:rsid w:val="00A85538"/>
    <w:rsid w:val="00A87A06"/>
    <w:rsid w:val="00A912E4"/>
    <w:rsid w:val="00A96E5C"/>
    <w:rsid w:val="00A96F39"/>
    <w:rsid w:val="00A97B32"/>
    <w:rsid w:val="00AC3CF1"/>
    <w:rsid w:val="00AC59A8"/>
    <w:rsid w:val="00AC5AD8"/>
    <w:rsid w:val="00AD1050"/>
    <w:rsid w:val="00AE0A0B"/>
    <w:rsid w:val="00AE1887"/>
    <w:rsid w:val="00AE5DD5"/>
    <w:rsid w:val="00AF35D2"/>
    <w:rsid w:val="00AF3F72"/>
    <w:rsid w:val="00AF6645"/>
    <w:rsid w:val="00AF66AA"/>
    <w:rsid w:val="00B0235D"/>
    <w:rsid w:val="00B02A31"/>
    <w:rsid w:val="00B02C8B"/>
    <w:rsid w:val="00B037B7"/>
    <w:rsid w:val="00B068A5"/>
    <w:rsid w:val="00B0744C"/>
    <w:rsid w:val="00B14647"/>
    <w:rsid w:val="00B15FCE"/>
    <w:rsid w:val="00B216E5"/>
    <w:rsid w:val="00B22B44"/>
    <w:rsid w:val="00B2503C"/>
    <w:rsid w:val="00B25719"/>
    <w:rsid w:val="00B26DD0"/>
    <w:rsid w:val="00B27854"/>
    <w:rsid w:val="00B412C2"/>
    <w:rsid w:val="00B469E1"/>
    <w:rsid w:val="00B46DC7"/>
    <w:rsid w:val="00B561D6"/>
    <w:rsid w:val="00B562D2"/>
    <w:rsid w:val="00B57550"/>
    <w:rsid w:val="00B57949"/>
    <w:rsid w:val="00B634F0"/>
    <w:rsid w:val="00B64E9B"/>
    <w:rsid w:val="00B65A9E"/>
    <w:rsid w:val="00B66A48"/>
    <w:rsid w:val="00B77501"/>
    <w:rsid w:val="00B83660"/>
    <w:rsid w:val="00B83D1E"/>
    <w:rsid w:val="00B85A9B"/>
    <w:rsid w:val="00B91201"/>
    <w:rsid w:val="00BB6AF6"/>
    <w:rsid w:val="00BB755E"/>
    <w:rsid w:val="00BC4868"/>
    <w:rsid w:val="00BC5919"/>
    <w:rsid w:val="00BE3A2B"/>
    <w:rsid w:val="00BE3EBA"/>
    <w:rsid w:val="00BE4A45"/>
    <w:rsid w:val="00BE6C78"/>
    <w:rsid w:val="00BF14F9"/>
    <w:rsid w:val="00BF27A7"/>
    <w:rsid w:val="00C05789"/>
    <w:rsid w:val="00C24836"/>
    <w:rsid w:val="00C24BDD"/>
    <w:rsid w:val="00C27001"/>
    <w:rsid w:val="00C3046E"/>
    <w:rsid w:val="00C33651"/>
    <w:rsid w:val="00C33C70"/>
    <w:rsid w:val="00C342E8"/>
    <w:rsid w:val="00C36029"/>
    <w:rsid w:val="00C50865"/>
    <w:rsid w:val="00C51690"/>
    <w:rsid w:val="00C53622"/>
    <w:rsid w:val="00C606BC"/>
    <w:rsid w:val="00C63BB2"/>
    <w:rsid w:val="00C67F63"/>
    <w:rsid w:val="00C75D80"/>
    <w:rsid w:val="00C84747"/>
    <w:rsid w:val="00C849F3"/>
    <w:rsid w:val="00C8660C"/>
    <w:rsid w:val="00C906BD"/>
    <w:rsid w:val="00C93596"/>
    <w:rsid w:val="00C97D36"/>
    <w:rsid w:val="00CA1A80"/>
    <w:rsid w:val="00CA1BE6"/>
    <w:rsid w:val="00CA3D4C"/>
    <w:rsid w:val="00CB1559"/>
    <w:rsid w:val="00CB4390"/>
    <w:rsid w:val="00CC499B"/>
    <w:rsid w:val="00CD32FE"/>
    <w:rsid w:val="00CD47AC"/>
    <w:rsid w:val="00CD5301"/>
    <w:rsid w:val="00CD66F0"/>
    <w:rsid w:val="00CE1063"/>
    <w:rsid w:val="00CE1338"/>
    <w:rsid w:val="00CE7F71"/>
    <w:rsid w:val="00CF63DE"/>
    <w:rsid w:val="00CF68DF"/>
    <w:rsid w:val="00D009BD"/>
    <w:rsid w:val="00D06E12"/>
    <w:rsid w:val="00D112CE"/>
    <w:rsid w:val="00D22079"/>
    <w:rsid w:val="00D2390A"/>
    <w:rsid w:val="00D2677D"/>
    <w:rsid w:val="00D27F23"/>
    <w:rsid w:val="00D30AF6"/>
    <w:rsid w:val="00D3208D"/>
    <w:rsid w:val="00D33D05"/>
    <w:rsid w:val="00D34738"/>
    <w:rsid w:val="00D40C9A"/>
    <w:rsid w:val="00D411D6"/>
    <w:rsid w:val="00D43004"/>
    <w:rsid w:val="00D467CB"/>
    <w:rsid w:val="00D65167"/>
    <w:rsid w:val="00D67202"/>
    <w:rsid w:val="00D67C52"/>
    <w:rsid w:val="00D71E8E"/>
    <w:rsid w:val="00D7537E"/>
    <w:rsid w:val="00D75E86"/>
    <w:rsid w:val="00D770EA"/>
    <w:rsid w:val="00D81D7A"/>
    <w:rsid w:val="00D82C09"/>
    <w:rsid w:val="00D91351"/>
    <w:rsid w:val="00D93780"/>
    <w:rsid w:val="00D95DC5"/>
    <w:rsid w:val="00DA06A8"/>
    <w:rsid w:val="00DA0F70"/>
    <w:rsid w:val="00DA376D"/>
    <w:rsid w:val="00DA38F0"/>
    <w:rsid w:val="00DA6748"/>
    <w:rsid w:val="00DA6CEB"/>
    <w:rsid w:val="00DA6DB9"/>
    <w:rsid w:val="00DB0893"/>
    <w:rsid w:val="00DB0DBA"/>
    <w:rsid w:val="00DB1091"/>
    <w:rsid w:val="00DB72F3"/>
    <w:rsid w:val="00DC4042"/>
    <w:rsid w:val="00DC6386"/>
    <w:rsid w:val="00DD0B4F"/>
    <w:rsid w:val="00DD4542"/>
    <w:rsid w:val="00DD5249"/>
    <w:rsid w:val="00DD5B02"/>
    <w:rsid w:val="00DE0E17"/>
    <w:rsid w:val="00E013A6"/>
    <w:rsid w:val="00E14397"/>
    <w:rsid w:val="00E144B5"/>
    <w:rsid w:val="00E15AF4"/>
    <w:rsid w:val="00E23696"/>
    <w:rsid w:val="00E277AC"/>
    <w:rsid w:val="00E30680"/>
    <w:rsid w:val="00E408D4"/>
    <w:rsid w:val="00E45516"/>
    <w:rsid w:val="00E45C1E"/>
    <w:rsid w:val="00E45D19"/>
    <w:rsid w:val="00E47ADB"/>
    <w:rsid w:val="00E553DF"/>
    <w:rsid w:val="00E56D89"/>
    <w:rsid w:val="00E5763F"/>
    <w:rsid w:val="00E66EE4"/>
    <w:rsid w:val="00E70B87"/>
    <w:rsid w:val="00E73413"/>
    <w:rsid w:val="00E73511"/>
    <w:rsid w:val="00E74A1B"/>
    <w:rsid w:val="00E86920"/>
    <w:rsid w:val="00E95F26"/>
    <w:rsid w:val="00E9763C"/>
    <w:rsid w:val="00E978E9"/>
    <w:rsid w:val="00EA00C5"/>
    <w:rsid w:val="00EA08D4"/>
    <w:rsid w:val="00EA189E"/>
    <w:rsid w:val="00EB00CE"/>
    <w:rsid w:val="00EB15D0"/>
    <w:rsid w:val="00EB5685"/>
    <w:rsid w:val="00EB5D8E"/>
    <w:rsid w:val="00EC0E91"/>
    <w:rsid w:val="00EC25F8"/>
    <w:rsid w:val="00EC77CF"/>
    <w:rsid w:val="00ED25B1"/>
    <w:rsid w:val="00ED30E3"/>
    <w:rsid w:val="00EE150A"/>
    <w:rsid w:val="00EF568E"/>
    <w:rsid w:val="00EF6FFE"/>
    <w:rsid w:val="00EF78F9"/>
    <w:rsid w:val="00F002C0"/>
    <w:rsid w:val="00F04BAE"/>
    <w:rsid w:val="00F04C98"/>
    <w:rsid w:val="00F058D3"/>
    <w:rsid w:val="00F12F53"/>
    <w:rsid w:val="00F33A52"/>
    <w:rsid w:val="00F34BCE"/>
    <w:rsid w:val="00F35780"/>
    <w:rsid w:val="00F466F0"/>
    <w:rsid w:val="00F46971"/>
    <w:rsid w:val="00F50EE0"/>
    <w:rsid w:val="00F52857"/>
    <w:rsid w:val="00F54B54"/>
    <w:rsid w:val="00F5574C"/>
    <w:rsid w:val="00F56403"/>
    <w:rsid w:val="00F567C6"/>
    <w:rsid w:val="00F56F4C"/>
    <w:rsid w:val="00F6470E"/>
    <w:rsid w:val="00F65497"/>
    <w:rsid w:val="00F67C5A"/>
    <w:rsid w:val="00F7181D"/>
    <w:rsid w:val="00F71B30"/>
    <w:rsid w:val="00F72A84"/>
    <w:rsid w:val="00F80D47"/>
    <w:rsid w:val="00F82C73"/>
    <w:rsid w:val="00F840C2"/>
    <w:rsid w:val="00F84D4B"/>
    <w:rsid w:val="00F9055A"/>
    <w:rsid w:val="00F92D7C"/>
    <w:rsid w:val="00FA1B90"/>
    <w:rsid w:val="00FA1D30"/>
    <w:rsid w:val="00FA3B33"/>
    <w:rsid w:val="00FB370C"/>
    <w:rsid w:val="00FB5D43"/>
    <w:rsid w:val="00FC05BC"/>
    <w:rsid w:val="00FD54A5"/>
    <w:rsid w:val="00FD7FAF"/>
    <w:rsid w:val="00FE59FE"/>
    <w:rsid w:val="00FF2EA1"/>
    <w:rsid w:val="00FF3B8E"/>
    <w:rsid w:val="16464991"/>
    <w:rsid w:val="27A213D7"/>
    <w:rsid w:val="32CC0338"/>
    <w:rsid w:val="367A7EAF"/>
    <w:rsid w:val="41612B47"/>
    <w:rsid w:val="7C13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0" w:semiHidden="0" w:name="Emphasis"/>
    <w:lsdException w:uiPriority="99" w:name="Document Map"/>
    <w:lsdException w:uiPriority="99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link w:val="54"/>
    <w:qFormat/>
    <w:uiPriority w:val="0"/>
    <w:pPr>
      <w:keepNext/>
      <w:spacing w:before="240" w:after="60" w:line="240" w:lineRule="auto"/>
      <w:outlineLvl w:val="0"/>
    </w:pPr>
    <w:rPr>
      <w:rFonts w:ascii="Arial" w:hAnsi="Arial" w:eastAsia="Times New Roman" w:cs="Arial"/>
      <w:b/>
      <w:bCs/>
      <w:kern w:val="32"/>
      <w:sz w:val="32"/>
      <w:szCs w:val="32"/>
      <w:lang w:eastAsia="ru-RU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Emphasis"/>
    <w:qFormat/>
    <w:uiPriority w:val="0"/>
    <w:rPr>
      <w:rFonts w:hint="default" w:ascii="Times New Roman" w:hAnsi="Times New Roman" w:cs="Times New Roman"/>
      <w:i/>
      <w:iCs/>
    </w:rPr>
  </w:style>
  <w:style w:type="character" w:styleId="6">
    <w:name w:val="Hyperlink"/>
    <w:basedOn w:val="3"/>
    <w:unhideWhenUsed/>
    <w:qFormat/>
    <w:uiPriority w:val="99"/>
    <w:rPr>
      <w:color w:val="0000FF"/>
      <w:u w:val="single"/>
    </w:rPr>
  </w:style>
  <w:style w:type="character" w:styleId="7">
    <w:name w:val="Strong"/>
    <w:basedOn w:val="3"/>
    <w:qFormat/>
    <w:uiPriority w:val="22"/>
    <w:rPr>
      <w:b/>
      <w:bCs/>
    </w:rPr>
  </w:style>
  <w:style w:type="paragraph" w:styleId="8">
    <w:name w:val="Balloon Text"/>
    <w:basedOn w:val="1"/>
    <w:link w:val="33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9">
    <w:name w:val="header"/>
    <w:basedOn w:val="1"/>
    <w:link w:val="21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0">
    <w:name w:val="Body Text"/>
    <w:basedOn w:val="1"/>
    <w:link w:val="44"/>
    <w:qFormat/>
    <w:uiPriority w:val="0"/>
    <w:pPr>
      <w:spacing w:after="0" w:line="240" w:lineRule="auto"/>
      <w:jc w:val="center"/>
    </w:pPr>
    <w:rPr>
      <w:rFonts w:ascii="Times New Roman" w:hAnsi="Times New Roman" w:eastAsia="Times New Roman" w:cs="Times New Roman"/>
      <w:b/>
      <w:sz w:val="28"/>
      <w:szCs w:val="20"/>
      <w:lang w:eastAsia="ru-RU"/>
    </w:rPr>
  </w:style>
  <w:style w:type="paragraph" w:styleId="11">
    <w:name w:val="toc 3"/>
    <w:basedOn w:val="1"/>
    <w:next w:val="1"/>
    <w:unhideWhenUsed/>
    <w:qFormat/>
    <w:uiPriority w:val="39"/>
    <w:pPr>
      <w:spacing w:after="100"/>
      <w:ind w:left="440"/>
    </w:pPr>
  </w:style>
  <w:style w:type="paragraph" w:styleId="12">
    <w:name w:val="toc 2"/>
    <w:basedOn w:val="1"/>
    <w:next w:val="1"/>
    <w:unhideWhenUsed/>
    <w:qFormat/>
    <w:uiPriority w:val="39"/>
    <w:pPr>
      <w:spacing w:after="100"/>
      <w:ind w:left="220"/>
    </w:pPr>
  </w:style>
  <w:style w:type="paragraph" w:styleId="13">
    <w:name w:val="footer"/>
    <w:basedOn w:val="1"/>
    <w:link w:val="22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4">
    <w:name w:val="Normal (Web)"/>
    <w:basedOn w:val="1"/>
    <w:link w:val="18"/>
    <w:unhideWhenUsed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cs="Times New Roman" w:eastAsiaTheme="minorEastAsia"/>
      <w:sz w:val="24"/>
      <w:szCs w:val="24"/>
      <w:lang w:eastAsia="ru-RU"/>
    </w:rPr>
  </w:style>
  <w:style w:type="table" w:styleId="15">
    <w:name w:val="Table Grid"/>
    <w:basedOn w:val="4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">
    <w:name w:val="Основной текст_"/>
    <w:basedOn w:val="3"/>
    <w:link w:val="17"/>
    <w:qFormat/>
    <w:uiPriority w:val="0"/>
    <w:rPr>
      <w:rFonts w:ascii="Times New Roman" w:hAnsi="Times New Roman" w:eastAsia="Times New Roman" w:cs="Times New Roman"/>
      <w:sz w:val="23"/>
      <w:szCs w:val="23"/>
      <w:shd w:val="clear" w:color="auto" w:fill="FFFFFF"/>
    </w:rPr>
  </w:style>
  <w:style w:type="paragraph" w:customStyle="1" w:styleId="17">
    <w:name w:val="Основной текст1"/>
    <w:basedOn w:val="1"/>
    <w:link w:val="16"/>
    <w:qFormat/>
    <w:uiPriority w:val="0"/>
    <w:pPr>
      <w:widowControl w:val="0"/>
      <w:shd w:val="clear" w:color="auto" w:fill="FFFFFF"/>
      <w:spacing w:after="180" w:line="0" w:lineRule="atLeast"/>
      <w:jc w:val="center"/>
    </w:pPr>
    <w:rPr>
      <w:rFonts w:ascii="Times New Roman" w:hAnsi="Times New Roman" w:eastAsia="Times New Roman" w:cs="Times New Roman"/>
      <w:sz w:val="23"/>
      <w:szCs w:val="23"/>
    </w:rPr>
  </w:style>
  <w:style w:type="character" w:customStyle="1" w:styleId="18">
    <w:name w:val="Обычный (веб) Знак"/>
    <w:link w:val="14"/>
    <w:qFormat/>
    <w:uiPriority w:val="0"/>
    <w:rPr>
      <w:rFonts w:ascii="Times New Roman" w:hAnsi="Times New Roman" w:cs="Times New Roman" w:eastAsiaTheme="minorEastAsia"/>
      <w:sz w:val="24"/>
      <w:szCs w:val="24"/>
      <w:lang w:eastAsia="ru-RU"/>
    </w:rPr>
  </w:style>
  <w:style w:type="paragraph" w:styleId="19">
    <w:name w:val="List Paragraph"/>
    <w:basedOn w:val="1"/>
    <w:qFormat/>
    <w:uiPriority w:val="34"/>
    <w:pPr>
      <w:ind w:left="720"/>
      <w:contextualSpacing/>
    </w:pPr>
  </w:style>
  <w:style w:type="paragraph" w:customStyle="1" w:styleId="20">
    <w:name w:val="Style8"/>
    <w:basedOn w:val="1"/>
    <w:qFormat/>
    <w:uiPriority w:val="0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21">
    <w:name w:val="Верхний колонтитул Знак"/>
    <w:basedOn w:val="3"/>
    <w:link w:val="9"/>
    <w:qFormat/>
    <w:uiPriority w:val="99"/>
  </w:style>
  <w:style w:type="character" w:customStyle="1" w:styleId="22">
    <w:name w:val="Нижний колонтитул Знак"/>
    <w:basedOn w:val="3"/>
    <w:link w:val="13"/>
    <w:qFormat/>
    <w:uiPriority w:val="99"/>
  </w:style>
  <w:style w:type="paragraph" w:customStyle="1" w:styleId="23">
    <w:name w:val="Style5"/>
    <w:basedOn w:val="1"/>
    <w:qFormat/>
    <w:uiPriority w:val="0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24">
    <w:name w:val="Font Style68"/>
    <w:qFormat/>
    <w:uiPriority w:val="0"/>
    <w:rPr>
      <w:rFonts w:ascii="Times New Roman" w:hAnsi="Times New Roman" w:cs="Times New Roman"/>
      <w:b/>
      <w:bCs/>
      <w:sz w:val="16"/>
      <w:szCs w:val="16"/>
    </w:rPr>
  </w:style>
  <w:style w:type="character" w:customStyle="1" w:styleId="25">
    <w:name w:val="Основной текст (695)_"/>
    <w:basedOn w:val="3"/>
    <w:link w:val="26"/>
    <w:qFormat/>
    <w:uiPriority w:val="0"/>
    <w:rPr>
      <w:rFonts w:ascii="Times New Roman" w:hAnsi="Times New Roman" w:eastAsia="Times New Roman" w:cs="Times New Roman"/>
      <w:sz w:val="23"/>
      <w:szCs w:val="23"/>
      <w:shd w:val="clear" w:color="auto" w:fill="FFFFFF"/>
    </w:rPr>
  </w:style>
  <w:style w:type="paragraph" w:customStyle="1" w:styleId="26">
    <w:name w:val="Основной текст (695)"/>
    <w:basedOn w:val="1"/>
    <w:link w:val="25"/>
    <w:qFormat/>
    <w:uiPriority w:val="0"/>
    <w:pPr>
      <w:shd w:val="clear" w:color="auto" w:fill="FFFFFF"/>
      <w:spacing w:after="0" w:line="250" w:lineRule="exact"/>
      <w:ind w:hanging="380"/>
      <w:jc w:val="both"/>
    </w:pPr>
    <w:rPr>
      <w:rFonts w:ascii="Times New Roman" w:hAnsi="Times New Roman" w:eastAsia="Times New Roman" w:cs="Times New Roman"/>
      <w:sz w:val="23"/>
      <w:szCs w:val="23"/>
    </w:rPr>
  </w:style>
  <w:style w:type="character" w:customStyle="1" w:styleId="27">
    <w:name w:val="Заголовок №5 (12)_"/>
    <w:basedOn w:val="3"/>
    <w:link w:val="28"/>
    <w:qFormat/>
    <w:uiPriority w:val="0"/>
    <w:rPr>
      <w:rFonts w:ascii="Microsoft Sans Serif" w:hAnsi="Microsoft Sans Serif" w:eastAsia="Microsoft Sans Serif" w:cs="Microsoft Sans Serif"/>
      <w:sz w:val="17"/>
      <w:szCs w:val="17"/>
      <w:shd w:val="clear" w:color="auto" w:fill="FFFFFF"/>
    </w:rPr>
  </w:style>
  <w:style w:type="paragraph" w:customStyle="1" w:styleId="28">
    <w:name w:val="Заголовок №5 (12)"/>
    <w:basedOn w:val="1"/>
    <w:link w:val="27"/>
    <w:qFormat/>
    <w:uiPriority w:val="0"/>
    <w:pPr>
      <w:shd w:val="clear" w:color="auto" w:fill="FFFFFF"/>
      <w:spacing w:after="1560" w:line="264" w:lineRule="exact"/>
      <w:jc w:val="center"/>
      <w:outlineLvl w:val="4"/>
    </w:pPr>
    <w:rPr>
      <w:rFonts w:ascii="Microsoft Sans Serif" w:hAnsi="Microsoft Sans Serif" w:eastAsia="Microsoft Sans Serif" w:cs="Microsoft Sans Serif"/>
      <w:sz w:val="17"/>
      <w:szCs w:val="17"/>
    </w:rPr>
  </w:style>
  <w:style w:type="character" w:customStyle="1" w:styleId="29">
    <w:name w:val="Заголовок №5 (12) + Интервал 0 pt"/>
    <w:basedOn w:val="27"/>
    <w:qFormat/>
    <w:uiPriority w:val="0"/>
    <w:rPr>
      <w:rFonts w:ascii="Microsoft Sans Serif" w:hAnsi="Microsoft Sans Serif" w:eastAsia="Microsoft Sans Serif" w:cs="Microsoft Sans Serif"/>
      <w:spacing w:val="-10"/>
      <w:sz w:val="17"/>
      <w:szCs w:val="17"/>
      <w:shd w:val="clear" w:color="auto" w:fill="FFFFFF"/>
    </w:rPr>
  </w:style>
  <w:style w:type="character" w:customStyle="1" w:styleId="30">
    <w:name w:val="Основной текст + Полужирный;Курсив"/>
    <w:basedOn w:val="16"/>
    <w:qFormat/>
    <w:uiPriority w:val="0"/>
    <w:rPr>
      <w:rFonts w:ascii="Times New Roman" w:hAnsi="Times New Roman" w:eastAsia="Times New Roman" w:cs="Times New Roman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customStyle="1" w:styleId="31">
    <w:name w:val="Основной текст2"/>
    <w:basedOn w:val="1"/>
    <w:qFormat/>
    <w:uiPriority w:val="0"/>
    <w:pPr>
      <w:widowControl w:val="0"/>
      <w:shd w:val="clear" w:color="auto" w:fill="FFFFFF"/>
      <w:spacing w:after="0" w:line="250" w:lineRule="exact"/>
      <w:ind w:hanging="360"/>
      <w:jc w:val="both"/>
    </w:pPr>
    <w:rPr>
      <w:rFonts w:ascii="Times New Roman" w:hAnsi="Times New Roman" w:eastAsia="Times New Roman" w:cs="Times New Roman"/>
      <w:color w:val="000000"/>
      <w:sz w:val="23"/>
      <w:szCs w:val="23"/>
      <w:lang w:eastAsia="ru-RU"/>
    </w:rPr>
  </w:style>
  <w:style w:type="character" w:customStyle="1" w:styleId="32">
    <w:name w:val="apple-converted-space"/>
    <w:basedOn w:val="3"/>
    <w:qFormat/>
    <w:uiPriority w:val="0"/>
  </w:style>
  <w:style w:type="character" w:customStyle="1" w:styleId="33">
    <w:name w:val="Текст выноски Знак"/>
    <w:basedOn w:val="3"/>
    <w:link w:val="8"/>
    <w:semiHidden/>
    <w:qFormat/>
    <w:uiPriority w:val="99"/>
    <w:rPr>
      <w:rFonts w:ascii="Tahoma" w:hAnsi="Tahoma" w:cs="Tahoma"/>
      <w:sz w:val="16"/>
      <w:szCs w:val="16"/>
    </w:rPr>
  </w:style>
  <w:style w:type="character" w:customStyle="1" w:styleId="34">
    <w:name w:val="Font Style36"/>
    <w:basedOn w:val="3"/>
    <w:qFormat/>
    <w:uiPriority w:val="99"/>
    <w:rPr>
      <w:rFonts w:ascii="Times New Roman" w:hAnsi="Times New Roman" w:cs="Times New Roman"/>
      <w:sz w:val="20"/>
      <w:szCs w:val="20"/>
    </w:rPr>
  </w:style>
  <w:style w:type="paragraph" w:customStyle="1" w:styleId="35">
    <w:name w:val="Default"/>
    <w:qFormat/>
    <w:uiPriority w:val="0"/>
    <w:pPr>
      <w:autoSpaceDE w:val="0"/>
      <w:autoSpaceDN w:val="0"/>
      <w:adjustRightInd w:val="0"/>
    </w:pPr>
    <w:rPr>
      <w:rFonts w:ascii="Times New Roman" w:hAnsi="Times New Roman" w:cs="Times New Roman" w:eastAsiaTheme="minorHAnsi"/>
      <w:color w:val="000000"/>
      <w:sz w:val="24"/>
      <w:szCs w:val="24"/>
      <w:lang w:val="ru-RU" w:eastAsia="en-US" w:bidi="ar-SA"/>
    </w:rPr>
  </w:style>
  <w:style w:type="character" w:customStyle="1" w:styleId="36">
    <w:name w:val="Font Style93"/>
    <w:qFormat/>
    <w:uiPriority w:val="99"/>
    <w:rPr>
      <w:rFonts w:ascii="Century Schoolbook" w:hAnsi="Century Schoolbook"/>
      <w:b/>
      <w:sz w:val="18"/>
    </w:rPr>
  </w:style>
  <w:style w:type="character" w:customStyle="1" w:styleId="37">
    <w:name w:val="Font Style119"/>
    <w:qFormat/>
    <w:uiPriority w:val="0"/>
    <w:rPr>
      <w:rFonts w:ascii="Century Schoolbook" w:hAnsi="Century Schoolbook"/>
      <w:sz w:val="18"/>
    </w:rPr>
  </w:style>
  <w:style w:type="character" w:customStyle="1" w:styleId="38">
    <w:name w:val="Font Style52"/>
    <w:basedOn w:val="3"/>
    <w:qFormat/>
    <w:uiPriority w:val="99"/>
    <w:rPr>
      <w:rFonts w:hint="default" w:ascii="Times New Roman" w:hAnsi="Times New Roman" w:cs="Times New Roman"/>
      <w:sz w:val="24"/>
      <w:szCs w:val="24"/>
    </w:rPr>
  </w:style>
  <w:style w:type="character" w:customStyle="1" w:styleId="39">
    <w:name w:val="fontstyle93"/>
    <w:basedOn w:val="3"/>
    <w:qFormat/>
    <w:uiPriority w:val="99"/>
  </w:style>
  <w:style w:type="paragraph" w:styleId="40">
    <w:name w:val="No Spacing"/>
    <w:basedOn w:val="1"/>
    <w:qFormat/>
    <w:uiPriority w:val="1"/>
    <w:pPr>
      <w:spacing w:after="0" w:line="240" w:lineRule="auto"/>
    </w:pPr>
    <w:rPr>
      <w:lang w:val="en-US" w:bidi="en-US"/>
    </w:rPr>
  </w:style>
  <w:style w:type="paragraph" w:customStyle="1" w:styleId="41">
    <w:name w:val="Абзац списка1"/>
    <w:basedOn w:val="1"/>
    <w:qFormat/>
    <w:uiPriority w:val="0"/>
    <w:pPr>
      <w:ind w:left="720"/>
      <w:contextualSpacing/>
    </w:pPr>
    <w:rPr>
      <w:rFonts w:ascii="Calibri" w:hAnsi="Calibri" w:eastAsia="Times New Roman" w:cs="Times New Roman"/>
    </w:rPr>
  </w:style>
  <w:style w:type="character" w:customStyle="1" w:styleId="42">
    <w:name w:val="c0"/>
    <w:basedOn w:val="3"/>
    <w:qFormat/>
    <w:uiPriority w:val="0"/>
  </w:style>
  <w:style w:type="character" w:customStyle="1" w:styleId="43">
    <w:name w:val="apple-style-span"/>
    <w:qFormat/>
    <w:uiPriority w:val="0"/>
    <w:rPr>
      <w:rFonts w:cs="Times New Roman"/>
    </w:rPr>
  </w:style>
  <w:style w:type="character" w:customStyle="1" w:styleId="44">
    <w:name w:val="Основной текст Знак"/>
    <w:basedOn w:val="3"/>
    <w:link w:val="10"/>
    <w:qFormat/>
    <w:uiPriority w:val="0"/>
    <w:rPr>
      <w:rFonts w:ascii="Times New Roman" w:hAnsi="Times New Roman" w:eastAsia="Times New Roman" w:cs="Times New Roman"/>
      <w:b/>
      <w:sz w:val="28"/>
      <w:szCs w:val="20"/>
      <w:lang w:eastAsia="ru-RU"/>
    </w:rPr>
  </w:style>
  <w:style w:type="table" w:customStyle="1" w:styleId="45">
    <w:name w:val="TableGrid"/>
    <w:qFormat/>
    <w:uiPriority w:val="0"/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6">
    <w:name w:val="List Paragraph1"/>
    <w:basedOn w:val="1"/>
    <w:qFormat/>
    <w:uiPriority w:val="0"/>
    <w:pPr>
      <w:ind w:left="720"/>
      <w:contextualSpacing/>
    </w:pPr>
    <w:rPr>
      <w:rFonts w:ascii="Calibri" w:hAnsi="Calibri" w:eastAsia="Calibri" w:cs="Times New Roman"/>
    </w:rPr>
  </w:style>
  <w:style w:type="character" w:customStyle="1" w:styleId="47">
    <w:name w:val="Заголовок №3"/>
    <w:qFormat/>
    <w:uiPriority w:val="0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48">
    <w:name w:val="Абзац списка3"/>
    <w:basedOn w:val="1"/>
    <w:qFormat/>
    <w:uiPriority w:val="0"/>
    <w:pPr>
      <w:spacing w:after="0" w:line="240" w:lineRule="auto"/>
      <w:ind w:left="720"/>
      <w:contextualSpacing/>
    </w:pPr>
    <w:rPr>
      <w:rFonts w:ascii="Times New Roman" w:hAnsi="Times New Roman" w:eastAsia="Calibri" w:cs="Times New Roman"/>
      <w:sz w:val="24"/>
      <w:szCs w:val="24"/>
      <w:lang w:eastAsia="ru-RU"/>
    </w:rPr>
  </w:style>
  <w:style w:type="paragraph" w:customStyle="1" w:styleId="49">
    <w:name w:val="c18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50">
    <w:name w:val="c2"/>
    <w:basedOn w:val="3"/>
    <w:qFormat/>
    <w:uiPriority w:val="0"/>
  </w:style>
  <w:style w:type="character" w:customStyle="1" w:styleId="51">
    <w:name w:val="Font Style69"/>
    <w:basedOn w:val="3"/>
    <w:qFormat/>
    <w:uiPriority w:val="0"/>
    <w:rPr>
      <w:rFonts w:ascii="Times New Roman" w:hAnsi="Times New Roman" w:cs="Times New Roman"/>
      <w:sz w:val="18"/>
      <w:szCs w:val="18"/>
    </w:rPr>
  </w:style>
  <w:style w:type="character" w:customStyle="1" w:styleId="52">
    <w:name w:val="Font Style54"/>
    <w:basedOn w:val="3"/>
    <w:qFormat/>
    <w:uiPriority w:val="0"/>
    <w:rPr>
      <w:rFonts w:ascii="Times New Roman" w:hAnsi="Times New Roman" w:cs="Times New Roman"/>
      <w:i/>
      <w:iCs/>
      <w:sz w:val="18"/>
      <w:szCs w:val="18"/>
    </w:rPr>
  </w:style>
  <w:style w:type="paragraph" w:customStyle="1" w:styleId="53">
    <w:name w:val="Style36"/>
    <w:basedOn w:val="1"/>
    <w:qFormat/>
    <w:uiPriority w:val="0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54">
    <w:name w:val="Заголовок 1 Знак"/>
    <w:basedOn w:val="3"/>
    <w:link w:val="2"/>
    <w:qFormat/>
    <w:uiPriority w:val="0"/>
    <w:rPr>
      <w:rFonts w:ascii="Arial" w:hAnsi="Arial" w:eastAsia="Times New Roman" w:cs="Arial"/>
      <w:b/>
      <w:bCs/>
      <w:kern w:val="32"/>
      <w:sz w:val="32"/>
      <w:szCs w:val="32"/>
      <w:lang w:eastAsia="ru-RU"/>
    </w:rPr>
  </w:style>
  <w:style w:type="paragraph" w:customStyle="1" w:styleId="55">
    <w:name w:val="Заголовок оглавления1"/>
    <w:basedOn w:val="2"/>
    <w:next w:val="1"/>
    <w:semiHidden/>
    <w:unhideWhenUsed/>
    <w:qFormat/>
    <w:uiPriority w:val="39"/>
    <w:pPr>
      <w:keepLines/>
      <w:spacing w:before="480" w:after="0" w:line="276" w:lineRule="auto"/>
      <w:outlineLvl w:val="9"/>
    </w:pPr>
    <w:rPr>
      <w:rFonts w:asciiTheme="majorHAnsi" w:hAnsiTheme="majorHAnsi" w:eastAsiaTheme="majorEastAsia" w:cstheme="majorBidi"/>
      <w:color w:val="366091" w:themeColor="accent1" w:themeShade="BF"/>
      <w:kern w:val="0"/>
      <w:sz w:val="28"/>
      <w:szCs w:val="28"/>
      <w:lang w:eastAsia="en-US"/>
    </w:rPr>
  </w:style>
  <w:style w:type="table" w:customStyle="1" w:styleId="56">
    <w:name w:val="Сетка таблицы1"/>
    <w:basedOn w:val="4"/>
    <w:qFormat/>
    <w:uiPriority w:val="59"/>
    <w:rPr>
      <w:rFonts w:ascii="Calibri" w:hAnsi="Calibri" w:eastAsia="Calibri" w:cs="Times New Roman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7">
    <w:name w:val="Сетка таблицы2"/>
    <w:basedOn w:val="4"/>
    <w:qFormat/>
    <w:uiPriority w:val="59"/>
    <w:rPr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2.wdp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jpe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microsoft.com/office/2007/relationships/hdphoto" Target="media/image6.wdp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3074" textRotate="1"/>
    <customShpInfo spid="_x0000_s3073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8FF0EE1-19B3-498E-871D-DB5E0D92E93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БУ ДОУ ДСОВ № 12 "Буратино" города Радужный</Company>
  <Pages>23</Pages>
  <Words>6026</Words>
  <Characters>42607</Characters>
  <Lines>354</Lines>
  <Paragraphs>99</Paragraphs>
  <TotalTime>0</TotalTime>
  <ScaleCrop>false</ScaleCrop>
  <LinksUpToDate>false</LinksUpToDate>
  <CharactersWithSpaces>48839</CharactersWithSpaces>
  <Application>WPS Office_12.2.0.18283_F1E327BC-269C-435d-A152-05C5408002CA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2016-04-02T15:41:00Z</dcterms:created>
  <dc:creator>Галина Чалая</dc:creator>
  <cp:lastModifiedBy>Светлана</cp:lastModifiedBy>
  <cp:lastPrinted>2023-12-19T10:50:00Z</cp:lastPrinted>
  <dcterms:modified xsi:type="dcterms:W3CDTF">2024-09-19T08:52:44Z</dcterms:modified>
  <cp:revision>343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70AE24DECF5A47B9AEA0961F4C42049B_12</vt:lpwstr>
  </property>
</Properties>
</file>