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417" w:rsidRDefault="00CD6417" w:rsidP="00CD6417">
      <w:pPr>
        <w:widowControl w:val="0"/>
        <w:autoSpaceDE w:val="0"/>
        <w:autoSpaceDN w:val="0"/>
        <w:adjustRightInd w:val="0"/>
        <w:spacing w:after="143" w:line="283" w:lineRule="exact"/>
        <w:ind w:left="-567" w:right="-1"/>
        <w:jc w:val="center"/>
        <w:rPr>
          <w:bCs/>
          <w:color w:val="000000"/>
        </w:rPr>
      </w:pPr>
      <w:r>
        <w:rPr>
          <w:bCs/>
          <w:color w:val="000000"/>
        </w:rPr>
        <w:t>МИНИСТЕРСТВО НАУКИ</w:t>
      </w:r>
      <w:r w:rsidRPr="003321CB">
        <w:rPr>
          <w:bCs/>
          <w:color w:val="000000"/>
        </w:rPr>
        <w:t xml:space="preserve"> </w:t>
      </w:r>
      <w:r>
        <w:rPr>
          <w:bCs/>
          <w:color w:val="000000"/>
        </w:rPr>
        <w:t>И ВЫСШЕГО ОБРАЗОВАНИЯ РОССИЙСКОЙ ФЕДЕРАЦИИ</w:t>
      </w:r>
    </w:p>
    <w:p w:rsidR="00CD6417" w:rsidRDefault="00CD6417" w:rsidP="00CD6417">
      <w:pPr>
        <w:widowControl w:val="0"/>
        <w:autoSpaceDE w:val="0"/>
        <w:autoSpaceDN w:val="0"/>
        <w:adjustRightInd w:val="0"/>
        <w:spacing w:after="143" w:line="283" w:lineRule="exact"/>
        <w:ind w:left="142" w:right="240"/>
        <w:jc w:val="center"/>
        <w:rPr>
          <w:bCs/>
        </w:rPr>
      </w:pPr>
      <w:r>
        <w:rPr>
          <w:bCs/>
        </w:rPr>
        <w:t>ФЕДЕРАЛЬНОЕ ГОСУДАРСТВЕННОЕ БЮДЖЕТНОЕ ОБРАЗОВАТЕЛЬНОЕ</w:t>
      </w:r>
    </w:p>
    <w:p w:rsidR="00CD6417" w:rsidRDefault="00CD6417" w:rsidP="00CD6417">
      <w:pPr>
        <w:widowControl w:val="0"/>
        <w:autoSpaceDE w:val="0"/>
        <w:autoSpaceDN w:val="0"/>
        <w:adjustRightInd w:val="0"/>
        <w:spacing w:after="143" w:line="283" w:lineRule="exact"/>
        <w:ind w:right="240"/>
        <w:jc w:val="center"/>
        <w:rPr>
          <w:bCs/>
        </w:rPr>
      </w:pPr>
      <w:r>
        <w:rPr>
          <w:bCs/>
        </w:rPr>
        <w:t>УЧРЕЖДЕНИЕ ВЫСШЕГО ОБРАЗОВАНИЯ</w:t>
      </w:r>
    </w:p>
    <w:p w:rsidR="00CD6417" w:rsidRDefault="00CD6417" w:rsidP="00CD6417">
      <w:pPr>
        <w:widowControl w:val="0"/>
        <w:autoSpaceDE w:val="0"/>
        <w:autoSpaceDN w:val="0"/>
        <w:adjustRightInd w:val="0"/>
        <w:spacing w:after="143" w:line="283" w:lineRule="exact"/>
        <w:ind w:left="142" w:right="240"/>
        <w:jc w:val="center"/>
        <w:rPr>
          <w:bCs/>
        </w:rPr>
      </w:pPr>
      <w:r>
        <w:rPr>
          <w:bCs/>
        </w:rPr>
        <w:t>«МУРМАНСКИЙ АРКТИЧЕСКИЙ ГОСУДАРСТВЕННЫЙ УНИВЕРСИТЕТ» (ФГБОУ ВО «МАГУ»)</w:t>
      </w:r>
    </w:p>
    <w:p w:rsidR="00CD6417" w:rsidRDefault="00CD6417" w:rsidP="00CD6417">
      <w:pPr>
        <w:jc w:val="center"/>
        <w:rPr>
          <w:bCs/>
        </w:rPr>
      </w:pPr>
      <w:r>
        <w:rPr>
          <w:bCs/>
        </w:rPr>
        <w:t>Филиал в г. Кировске</w:t>
      </w:r>
    </w:p>
    <w:p w:rsidR="00CD6417" w:rsidRDefault="00CD6417" w:rsidP="00CD6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009AF" w:rsidRDefault="000009AF" w:rsidP="00CD6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009AF" w:rsidRDefault="000009AF" w:rsidP="00CD6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D6417" w:rsidRDefault="00CD6417" w:rsidP="00CD6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D6417" w:rsidRDefault="00CD6417" w:rsidP="00CD6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МЕТОДИЧЕСКИЕ УКАЗАНИЯ</w:t>
      </w:r>
    </w:p>
    <w:p w:rsidR="00CD6417" w:rsidRPr="00990F00" w:rsidRDefault="00CD6417" w:rsidP="00CD6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по выполнению УЧЕБНОЙ ПРАКТИКИ</w:t>
      </w:r>
    </w:p>
    <w:p w:rsidR="00CD6417" w:rsidRDefault="00CD6417" w:rsidP="00CD6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18"/>
          <w:szCs w:val="18"/>
        </w:rPr>
      </w:pPr>
    </w:p>
    <w:p w:rsidR="00CD6417" w:rsidRDefault="00CD6417" w:rsidP="00CD6417">
      <w:pPr>
        <w:jc w:val="center"/>
        <w:rPr>
          <w:b/>
          <w:bCs/>
        </w:rPr>
      </w:pPr>
      <w:r>
        <w:rPr>
          <w:b/>
          <w:bCs/>
        </w:rPr>
        <w:t xml:space="preserve">ПМ.01 </w:t>
      </w:r>
      <w:r w:rsidR="00AD6A50">
        <w:rPr>
          <w:b/>
          <w:bCs/>
        </w:rPr>
        <w:t>Выполнение геодезических работ</w:t>
      </w:r>
    </w:p>
    <w:p w:rsidR="00CD6417" w:rsidRDefault="00CD6417" w:rsidP="00CD6417">
      <w:pPr>
        <w:autoSpaceDE w:val="0"/>
        <w:autoSpaceDN w:val="0"/>
        <w:adjustRightInd w:val="0"/>
      </w:pPr>
    </w:p>
    <w:p w:rsidR="00CD6417" w:rsidRDefault="00AD6A50" w:rsidP="00CD641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21.02.14 Маркшейдерское дело</w:t>
      </w:r>
    </w:p>
    <w:p w:rsidR="00CD6417" w:rsidRDefault="00CD6417" w:rsidP="00CD6417">
      <w:pPr>
        <w:autoSpaceDE w:val="0"/>
        <w:autoSpaceDN w:val="0"/>
        <w:adjustRightInd w:val="0"/>
        <w:jc w:val="center"/>
      </w:pPr>
    </w:p>
    <w:p w:rsidR="00CD6417" w:rsidRDefault="00CD6417" w:rsidP="00CD6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очной формы обучения</w:t>
      </w:r>
    </w:p>
    <w:p w:rsidR="00CD6417" w:rsidRDefault="00CD6417" w:rsidP="00CD6417">
      <w:pPr>
        <w:autoSpaceDE w:val="0"/>
        <w:autoSpaceDN w:val="0"/>
        <w:adjustRightInd w:val="0"/>
        <w:rPr>
          <w:bCs/>
        </w:rPr>
      </w:pPr>
    </w:p>
    <w:p w:rsidR="00CD6417" w:rsidRDefault="00CD6417" w:rsidP="00CD6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CD6417" w:rsidRDefault="00CD6417" w:rsidP="00645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noProof/>
        </w:rPr>
      </w:pPr>
    </w:p>
    <w:p w:rsidR="000009AF" w:rsidRDefault="000009AF" w:rsidP="00645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noProof/>
        </w:rPr>
      </w:pPr>
    </w:p>
    <w:p w:rsidR="000009AF" w:rsidRDefault="000009AF" w:rsidP="00645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noProof/>
        </w:rPr>
      </w:pPr>
    </w:p>
    <w:p w:rsidR="000009AF" w:rsidRDefault="000009AF" w:rsidP="00645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noProof/>
        </w:rPr>
      </w:pPr>
    </w:p>
    <w:p w:rsidR="000009AF" w:rsidRDefault="000009AF" w:rsidP="00645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noProof/>
        </w:rPr>
      </w:pPr>
    </w:p>
    <w:p w:rsidR="000009AF" w:rsidRDefault="000009AF" w:rsidP="00645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noProof/>
        </w:rPr>
      </w:pPr>
    </w:p>
    <w:p w:rsidR="000009AF" w:rsidRDefault="000009AF" w:rsidP="00645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noProof/>
        </w:rPr>
      </w:pPr>
    </w:p>
    <w:p w:rsidR="000009AF" w:rsidRDefault="000009AF" w:rsidP="00645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noProof/>
        </w:rPr>
      </w:pPr>
    </w:p>
    <w:p w:rsidR="000009AF" w:rsidRDefault="000009AF" w:rsidP="00645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noProof/>
        </w:rPr>
      </w:pPr>
    </w:p>
    <w:p w:rsidR="000009AF" w:rsidRDefault="000009AF" w:rsidP="00645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45824" w:rsidRDefault="00645824" w:rsidP="00CD6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45824" w:rsidRDefault="00645824" w:rsidP="00CD6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45824" w:rsidRDefault="00645824" w:rsidP="00CD6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45824" w:rsidRDefault="00645824" w:rsidP="00CD6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941"/>
        <w:gridCol w:w="5630"/>
      </w:tblGrid>
      <w:tr w:rsidR="00CD6417" w:rsidRPr="00757D49" w:rsidTr="00FC2B42">
        <w:trPr>
          <w:jc w:val="center"/>
        </w:trPr>
        <w:tc>
          <w:tcPr>
            <w:tcW w:w="3941" w:type="dxa"/>
          </w:tcPr>
          <w:p w:rsidR="00DF0D60" w:rsidRPr="004F0D65" w:rsidRDefault="00003CC1" w:rsidP="00DF0D60">
            <w:pPr>
              <w:spacing w:line="254" w:lineRule="auto"/>
              <w:ind w:left="246"/>
              <w:rPr>
                <w:rFonts w:eastAsia="Calibri"/>
                <w:i/>
                <w:iCs/>
              </w:rPr>
            </w:pPr>
            <w:r>
              <w:br w:type="page"/>
            </w:r>
            <w:r w:rsidR="00DF0D60" w:rsidRPr="004F0D65">
              <w:rPr>
                <w:rFonts w:eastAsia="Calibri"/>
              </w:rPr>
              <w:t>Составител</w:t>
            </w:r>
            <w:r w:rsidR="00DF0D60">
              <w:rPr>
                <w:rFonts w:eastAsia="Calibri"/>
              </w:rPr>
              <w:t>ь:</w:t>
            </w:r>
          </w:p>
          <w:p w:rsidR="00CD6417" w:rsidRPr="004F0D65" w:rsidRDefault="00DF0D60" w:rsidP="00DF0D60">
            <w:pPr>
              <w:spacing w:line="254" w:lineRule="auto"/>
              <w:rPr>
                <w:rFonts w:eastAsia="Calibri"/>
              </w:rPr>
            </w:pPr>
            <w:r w:rsidRPr="004F0D65">
              <w:rPr>
                <w:rFonts w:eastAsia="Calibri"/>
              </w:rPr>
              <w:t>Преподавател</w:t>
            </w:r>
            <w:r>
              <w:rPr>
                <w:rFonts w:eastAsia="Calibri"/>
              </w:rPr>
              <w:t xml:space="preserve">ь </w:t>
            </w:r>
            <w:proofErr w:type="spellStart"/>
            <w:r>
              <w:rPr>
                <w:rFonts w:eastAsia="Calibri"/>
              </w:rPr>
              <w:t>Ширинская</w:t>
            </w:r>
            <w:proofErr w:type="spellEnd"/>
            <w:r>
              <w:rPr>
                <w:rFonts w:eastAsia="Calibri"/>
              </w:rPr>
              <w:t xml:space="preserve"> С.В.</w:t>
            </w:r>
          </w:p>
        </w:tc>
        <w:tc>
          <w:tcPr>
            <w:tcW w:w="5630" w:type="dxa"/>
            <w:vMerge w:val="restart"/>
          </w:tcPr>
          <w:p w:rsidR="00CD6417" w:rsidRPr="00757D49" w:rsidRDefault="00CD6417" w:rsidP="00FC2B42">
            <w:pPr>
              <w:spacing w:line="254" w:lineRule="auto"/>
              <w:ind w:left="2159"/>
            </w:pPr>
            <w:r w:rsidRPr="00757D49">
              <w:rPr>
                <w:b/>
              </w:rPr>
              <w:t>Утверждено</w:t>
            </w:r>
            <w:r w:rsidRPr="00757D49">
              <w:t xml:space="preserve"> на заседании цикловой комиссии горных</w:t>
            </w:r>
            <w:r>
              <w:t xml:space="preserve"> и общепрофессиональных дисциплин </w:t>
            </w:r>
          </w:p>
          <w:p w:rsidR="00CD6417" w:rsidRDefault="00CD6417" w:rsidP="00FC2B42">
            <w:pPr>
              <w:spacing w:line="254" w:lineRule="auto"/>
              <w:ind w:left="2159"/>
            </w:pPr>
            <w:r>
              <w:t xml:space="preserve">Протокол № </w:t>
            </w:r>
            <w:r w:rsidR="001F2E3B">
              <w:t>2</w:t>
            </w:r>
            <w:r>
              <w:t xml:space="preserve">  </w:t>
            </w:r>
            <w:r w:rsidRPr="00757D49">
              <w:t xml:space="preserve"> </w:t>
            </w:r>
          </w:p>
          <w:p w:rsidR="00CD6417" w:rsidRPr="00757D49" w:rsidRDefault="001F2E3B" w:rsidP="00FC2B42">
            <w:pPr>
              <w:spacing w:line="254" w:lineRule="auto"/>
              <w:ind w:left="2159"/>
            </w:pPr>
            <w:r>
              <w:t>От 22.09.</w:t>
            </w:r>
            <w:r w:rsidR="00CD6417">
              <w:t>2022 г.</w:t>
            </w:r>
          </w:p>
          <w:p w:rsidR="00CD6417" w:rsidRPr="00757D49" w:rsidRDefault="00CD6417" w:rsidP="00FC2B42">
            <w:pPr>
              <w:spacing w:line="254" w:lineRule="auto"/>
              <w:ind w:left="2159"/>
            </w:pPr>
            <w:r w:rsidRPr="00757D49">
              <w:t>Председатель ЦК</w:t>
            </w:r>
          </w:p>
          <w:p w:rsidR="00CD6417" w:rsidRPr="00757D49" w:rsidRDefault="00CD6417" w:rsidP="00FC2B42">
            <w:pPr>
              <w:spacing w:line="254" w:lineRule="auto"/>
              <w:ind w:left="2159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3810</wp:posOffset>
                  </wp:positionV>
                  <wp:extent cx="1304925" cy="685800"/>
                  <wp:effectExtent l="19050" t="0" r="9525" b="0"/>
                  <wp:wrapNone/>
                  <wp:docPr id="11" name="Рисунок 10" descr="Лиси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Лиси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6417" w:rsidRDefault="00CD6417" w:rsidP="00FC2B42">
            <w:pPr>
              <w:ind w:left="2159"/>
            </w:pPr>
            <w:proofErr w:type="spellStart"/>
            <w:r>
              <w:t>Коста</w:t>
            </w:r>
            <w:proofErr w:type="spellEnd"/>
            <w:r>
              <w:t xml:space="preserve"> Л.А.</w:t>
            </w:r>
          </w:p>
          <w:p w:rsidR="00CD6417" w:rsidRDefault="00CD6417" w:rsidP="00FC2B42">
            <w:pPr>
              <w:ind w:left="2159"/>
            </w:pPr>
          </w:p>
          <w:p w:rsidR="00CD6417" w:rsidRDefault="00CD6417" w:rsidP="00FC2B42">
            <w:pPr>
              <w:ind w:left="2159"/>
            </w:pPr>
          </w:p>
          <w:p w:rsidR="00CD6417" w:rsidRDefault="00CD6417" w:rsidP="00FC2B42">
            <w:pPr>
              <w:ind w:left="2159"/>
            </w:pPr>
          </w:p>
          <w:p w:rsidR="00CD6417" w:rsidRDefault="00CD6417" w:rsidP="00FC2B42">
            <w:pPr>
              <w:ind w:left="2159"/>
            </w:pPr>
          </w:p>
          <w:p w:rsidR="00CD6417" w:rsidRDefault="00CD6417" w:rsidP="00FC2B42">
            <w:pPr>
              <w:ind w:left="2159"/>
            </w:pPr>
          </w:p>
          <w:p w:rsidR="00CD6417" w:rsidRDefault="00CD6417" w:rsidP="00FC2B42">
            <w:pPr>
              <w:ind w:left="2159"/>
            </w:pPr>
          </w:p>
          <w:p w:rsidR="00DF0D60" w:rsidRPr="00757D49" w:rsidRDefault="00DF0D60" w:rsidP="00FC2B42">
            <w:pPr>
              <w:ind w:left="2159"/>
            </w:pPr>
          </w:p>
        </w:tc>
      </w:tr>
    </w:tbl>
    <w:tbl>
      <w:tblPr>
        <w:tblStyle w:val="1"/>
        <w:tblW w:w="9356" w:type="dxa"/>
        <w:tblLayout w:type="fixed"/>
        <w:tblLook w:val="04A0" w:firstRow="1" w:lastRow="0" w:firstColumn="1" w:lastColumn="0" w:noHBand="0" w:noVBand="1"/>
      </w:tblPr>
      <w:tblGrid>
        <w:gridCol w:w="8505"/>
        <w:gridCol w:w="851"/>
      </w:tblGrid>
      <w:tr w:rsidR="00DF0D60" w:rsidTr="00D52297">
        <w:trPr>
          <w:trHeight w:val="320"/>
        </w:trPr>
        <w:tc>
          <w:tcPr>
            <w:tcW w:w="8505" w:type="dxa"/>
          </w:tcPr>
          <w:p w:rsidR="00DF0D60" w:rsidRDefault="00DF0D60" w:rsidP="00D52297">
            <w:pPr>
              <w:spacing w:before="100" w:beforeAutospacing="1" w:after="100" w:afterAutospacing="1"/>
              <w:contextualSpacing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.СОДЕРЖАНИЕ</w:t>
            </w:r>
          </w:p>
        </w:tc>
        <w:tc>
          <w:tcPr>
            <w:tcW w:w="851" w:type="dxa"/>
          </w:tcPr>
          <w:p w:rsidR="00DF0D60" w:rsidRDefault="00DF0D60" w:rsidP="00D52297">
            <w:pPr>
              <w:spacing w:before="100" w:beforeAutospacing="1" w:after="100" w:afterAutospacing="1"/>
              <w:contextualSpacing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Стр.</w:t>
            </w:r>
          </w:p>
        </w:tc>
      </w:tr>
      <w:tr w:rsidR="00DF0D60" w:rsidRPr="00CA0FB4" w:rsidTr="00D52297">
        <w:tc>
          <w:tcPr>
            <w:tcW w:w="8505" w:type="dxa"/>
          </w:tcPr>
          <w:p w:rsidR="00DF0D60" w:rsidRPr="002A4E0C" w:rsidRDefault="00DF0D60" w:rsidP="00D52297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  <w:highlight w:val="yellow"/>
              </w:rPr>
            </w:pPr>
            <w:r w:rsidRPr="002A4E0C">
              <w:rPr>
                <w:sz w:val="24"/>
                <w:szCs w:val="24"/>
              </w:rPr>
              <w:t>Введение</w:t>
            </w:r>
            <w:r w:rsidRPr="002A4E0C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851" w:type="dxa"/>
          </w:tcPr>
          <w:p w:rsidR="00DF0D60" w:rsidRPr="00CA0FB4" w:rsidRDefault="00CE76EB" w:rsidP="00D52297">
            <w:pPr>
              <w:spacing w:before="100" w:beforeAutospacing="1" w:after="100" w:afterAutospacing="1"/>
              <w:contextualSpacing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F0D60" w:rsidRPr="00CA0FB4" w:rsidTr="00D52297">
        <w:tc>
          <w:tcPr>
            <w:tcW w:w="8505" w:type="dxa"/>
          </w:tcPr>
          <w:p w:rsidR="00DF0D60" w:rsidRPr="002A4E0C" w:rsidRDefault="00CE76EB" w:rsidP="00D52297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  <w:highlight w:val="yellow"/>
              </w:rPr>
            </w:pPr>
            <w:r w:rsidRPr="002A4E0C">
              <w:rPr>
                <w:sz w:val="24"/>
                <w:szCs w:val="24"/>
              </w:rPr>
              <w:t>Цель и задачи практики</w:t>
            </w:r>
          </w:p>
        </w:tc>
        <w:tc>
          <w:tcPr>
            <w:tcW w:w="851" w:type="dxa"/>
          </w:tcPr>
          <w:p w:rsidR="00DF0D60" w:rsidRPr="00CA0FB4" w:rsidRDefault="00CE76EB" w:rsidP="00D52297">
            <w:pPr>
              <w:spacing w:before="100" w:beforeAutospacing="1" w:after="100" w:afterAutospacing="1"/>
              <w:contextualSpacing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F0D60" w:rsidRPr="00CA0FB4" w:rsidTr="00D52297">
        <w:tc>
          <w:tcPr>
            <w:tcW w:w="8505" w:type="dxa"/>
          </w:tcPr>
          <w:p w:rsidR="00DF0D60" w:rsidRPr="002A4E0C" w:rsidRDefault="00CE76EB" w:rsidP="00D52297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  <w:highlight w:val="yellow"/>
              </w:rPr>
            </w:pPr>
            <w:r w:rsidRPr="002A4E0C">
              <w:rPr>
                <w:sz w:val="24"/>
                <w:szCs w:val="24"/>
              </w:rPr>
              <w:t>Общие положения</w:t>
            </w:r>
          </w:p>
        </w:tc>
        <w:tc>
          <w:tcPr>
            <w:tcW w:w="851" w:type="dxa"/>
          </w:tcPr>
          <w:p w:rsidR="00DF0D60" w:rsidRPr="00CA0FB4" w:rsidRDefault="00CE76EB" w:rsidP="00D52297">
            <w:pPr>
              <w:spacing w:before="100" w:beforeAutospacing="1" w:after="100" w:afterAutospacing="1"/>
              <w:contextualSpacing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F0D60" w:rsidRPr="00CA0FB4" w:rsidTr="00D52297">
        <w:tc>
          <w:tcPr>
            <w:tcW w:w="8505" w:type="dxa"/>
          </w:tcPr>
          <w:p w:rsidR="00DF0D60" w:rsidRPr="002A4E0C" w:rsidRDefault="00CE76EB" w:rsidP="00D52297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  <w:highlight w:val="yellow"/>
              </w:rPr>
            </w:pPr>
            <w:r w:rsidRPr="002A4E0C">
              <w:rPr>
                <w:sz w:val="24"/>
                <w:szCs w:val="24"/>
              </w:rPr>
              <w:t>Правила прохождения практики</w:t>
            </w:r>
          </w:p>
        </w:tc>
        <w:tc>
          <w:tcPr>
            <w:tcW w:w="851" w:type="dxa"/>
          </w:tcPr>
          <w:p w:rsidR="00DF0D60" w:rsidRPr="00CA0FB4" w:rsidRDefault="00CE76EB" w:rsidP="00D52297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   3-4</w:t>
            </w:r>
          </w:p>
        </w:tc>
      </w:tr>
      <w:tr w:rsidR="00DF0D60" w:rsidRPr="00B41464" w:rsidTr="00D52297">
        <w:tc>
          <w:tcPr>
            <w:tcW w:w="8505" w:type="dxa"/>
          </w:tcPr>
          <w:p w:rsidR="00DF0D60" w:rsidRPr="002A4E0C" w:rsidRDefault="00CE76EB" w:rsidP="00D52297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</w:rPr>
            </w:pPr>
            <w:r w:rsidRPr="002A4E0C">
              <w:rPr>
                <w:sz w:val="24"/>
                <w:szCs w:val="24"/>
              </w:rPr>
              <w:t>Организация практики</w:t>
            </w:r>
          </w:p>
        </w:tc>
        <w:tc>
          <w:tcPr>
            <w:tcW w:w="851" w:type="dxa"/>
          </w:tcPr>
          <w:p w:rsidR="00DF0D60" w:rsidRPr="00B41464" w:rsidRDefault="00CE76EB" w:rsidP="00CE76EB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4</w:t>
            </w:r>
          </w:p>
        </w:tc>
      </w:tr>
      <w:tr w:rsidR="00DF0D60" w:rsidRPr="00B41464" w:rsidTr="00D52297">
        <w:tc>
          <w:tcPr>
            <w:tcW w:w="8505" w:type="dxa"/>
          </w:tcPr>
          <w:p w:rsidR="00CE76EB" w:rsidRPr="002A4E0C" w:rsidRDefault="00CE76EB" w:rsidP="00D52297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</w:rPr>
            </w:pPr>
            <w:r w:rsidRPr="002A4E0C">
              <w:rPr>
                <w:sz w:val="24"/>
                <w:szCs w:val="24"/>
              </w:rPr>
              <w:t xml:space="preserve">Задание 1 Создание съемочного обоснования на учебном полигоне </w:t>
            </w:r>
          </w:p>
          <w:p w:rsidR="00DF0D60" w:rsidRPr="002A4E0C" w:rsidRDefault="00CE76EB" w:rsidP="00D52297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</w:rPr>
            </w:pPr>
            <w:r w:rsidRPr="002A4E0C">
              <w:rPr>
                <w:sz w:val="24"/>
                <w:szCs w:val="24"/>
              </w:rPr>
              <w:t>«озеро Верхнее»</w:t>
            </w:r>
          </w:p>
        </w:tc>
        <w:tc>
          <w:tcPr>
            <w:tcW w:w="851" w:type="dxa"/>
          </w:tcPr>
          <w:p w:rsidR="00DF0D60" w:rsidRPr="00B41464" w:rsidRDefault="00CE76EB" w:rsidP="00D52297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4-8</w:t>
            </w:r>
          </w:p>
        </w:tc>
      </w:tr>
      <w:tr w:rsidR="00DF0D60" w:rsidRPr="00B41464" w:rsidTr="00D52297">
        <w:tc>
          <w:tcPr>
            <w:tcW w:w="8505" w:type="dxa"/>
          </w:tcPr>
          <w:p w:rsidR="00DF0D60" w:rsidRPr="002A4E0C" w:rsidRDefault="00CE76EB" w:rsidP="00D52297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</w:rPr>
            </w:pPr>
            <w:r w:rsidRPr="002A4E0C">
              <w:rPr>
                <w:sz w:val="24"/>
                <w:szCs w:val="24"/>
              </w:rPr>
              <w:t>Задание 2 Создание высотного съемочного обоснования на учебном полигоне «озеро Верхнее»</w:t>
            </w:r>
          </w:p>
        </w:tc>
        <w:tc>
          <w:tcPr>
            <w:tcW w:w="851" w:type="dxa"/>
          </w:tcPr>
          <w:p w:rsidR="00DF0D60" w:rsidRPr="00B41464" w:rsidRDefault="00CE76EB" w:rsidP="00D52297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8-10</w:t>
            </w:r>
          </w:p>
        </w:tc>
      </w:tr>
      <w:tr w:rsidR="00DF0D60" w:rsidRPr="00B41464" w:rsidTr="00D52297">
        <w:tc>
          <w:tcPr>
            <w:tcW w:w="8505" w:type="dxa"/>
          </w:tcPr>
          <w:p w:rsidR="00DF0D60" w:rsidRPr="002A4E0C" w:rsidRDefault="00CE76EB" w:rsidP="00D52297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  <w:highlight w:val="yellow"/>
              </w:rPr>
            </w:pPr>
            <w:r w:rsidRPr="002A4E0C">
              <w:rPr>
                <w:sz w:val="24"/>
                <w:szCs w:val="24"/>
              </w:rPr>
              <w:t>Задание 3 Составление каталога точек съемочного обоснования</w:t>
            </w:r>
          </w:p>
        </w:tc>
        <w:tc>
          <w:tcPr>
            <w:tcW w:w="851" w:type="dxa"/>
          </w:tcPr>
          <w:p w:rsidR="00DF0D60" w:rsidRPr="00B41464" w:rsidRDefault="002A4E0C" w:rsidP="00D52297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F0D60" w:rsidRPr="00B41464" w:rsidTr="00D52297">
        <w:tc>
          <w:tcPr>
            <w:tcW w:w="8505" w:type="dxa"/>
          </w:tcPr>
          <w:p w:rsidR="002A4E0C" w:rsidRPr="002A4E0C" w:rsidRDefault="002A4E0C" w:rsidP="002A4E0C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</w:rPr>
            </w:pPr>
            <w:r w:rsidRPr="002A4E0C">
              <w:rPr>
                <w:sz w:val="24"/>
                <w:szCs w:val="24"/>
              </w:rPr>
              <w:t>Задание 4 Передача отметки нивелиром на недоступные поверхности</w:t>
            </w:r>
          </w:p>
          <w:p w:rsidR="00DF0D60" w:rsidRPr="002A4E0C" w:rsidRDefault="002A4E0C" w:rsidP="002A4E0C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  <w:highlight w:val="yellow"/>
              </w:rPr>
            </w:pPr>
            <w:r w:rsidRPr="002A4E0C">
              <w:rPr>
                <w:sz w:val="24"/>
                <w:szCs w:val="24"/>
              </w:rPr>
              <w:t>(на площадку здания колледжа)</w:t>
            </w:r>
          </w:p>
        </w:tc>
        <w:tc>
          <w:tcPr>
            <w:tcW w:w="851" w:type="dxa"/>
          </w:tcPr>
          <w:p w:rsidR="00DF0D60" w:rsidRPr="00B41464" w:rsidRDefault="002A4E0C" w:rsidP="00D52297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</w:tr>
      <w:tr w:rsidR="002A4E0C" w:rsidRPr="00B41464" w:rsidTr="00D52297">
        <w:tc>
          <w:tcPr>
            <w:tcW w:w="8505" w:type="dxa"/>
          </w:tcPr>
          <w:p w:rsidR="002A4E0C" w:rsidRDefault="002A4E0C" w:rsidP="002A4E0C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</w:rPr>
            </w:pPr>
            <w:r w:rsidRPr="002A4E0C">
              <w:rPr>
                <w:sz w:val="24"/>
                <w:szCs w:val="24"/>
              </w:rPr>
              <w:t xml:space="preserve">Задание 5 Производство тахеометрической съемки на учебном полигоне </w:t>
            </w:r>
          </w:p>
          <w:p w:rsidR="002A4E0C" w:rsidRPr="002A4E0C" w:rsidRDefault="002A4E0C" w:rsidP="002A4E0C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</w:rPr>
            </w:pPr>
            <w:r w:rsidRPr="002A4E0C">
              <w:rPr>
                <w:sz w:val="24"/>
                <w:szCs w:val="24"/>
              </w:rPr>
              <w:t>«озеро Верхнее»</w:t>
            </w:r>
          </w:p>
        </w:tc>
        <w:tc>
          <w:tcPr>
            <w:tcW w:w="851" w:type="dxa"/>
          </w:tcPr>
          <w:p w:rsidR="002A4E0C" w:rsidRDefault="002A4E0C" w:rsidP="00D52297">
            <w:pPr>
              <w:spacing w:before="100" w:beforeAutospacing="1" w:after="100" w:afterAutospacing="1"/>
              <w:contextualSpacing/>
            </w:pPr>
            <w:r>
              <w:t>11-13</w:t>
            </w:r>
          </w:p>
        </w:tc>
      </w:tr>
      <w:tr w:rsidR="002A4E0C" w:rsidRPr="00B41464" w:rsidTr="00D52297">
        <w:tc>
          <w:tcPr>
            <w:tcW w:w="8505" w:type="dxa"/>
          </w:tcPr>
          <w:p w:rsidR="002A4E0C" w:rsidRPr="002A4E0C" w:rsidRDefault="002A4E0C" w:rsidP="002A4E0C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6 </w:t>
            </w:r>
            <w:r w:rsidRPr="002A4E0C">
              <w:rPr>
                <w:sz w:val="24"/>
                <w:szCs w:val="24"/>
              </w:rPr>
              <w:t>Продольное геометрическое нивелирование дороги (колледж – парк)</w:t>
            </w:r>
          </w:p>
        </w:tc>
        <w:tc>
          <w:tcPr>
            <w:tcW w:w="851" w:type="dxa"/>
          </w:tcPr>
          <w:p w:rsidR="002A4E0C" w:rsidRDefault="002A4E0C" w:rsidP="00D52297">
            <w:pPr>
              <w:spacing w:before="100" w:beforeAutospacing="1" w:after="100" w:afterAutospacing="1"/>
              <w:contextualSpacing/>
            </w:pPr>
            <w:r>
              <w:t>13-14</w:t>
            </w:r>
          </w:p>
        </w:tc>
      </w:tr>
      <w:tr w:rsidR="002A4E0C" w:rsidRPr="002A4E0C" w:rsidTr="00D52297">
        <w:tc>
          <w:tcPr>
            <w:tcW w:w="8505" w:type="dxa"/>
          </w:tcPr>
          <w:p w:rsidR="002A4E0C" w:rsidRPr="002A4E0C" w:rsidRDefault="002A4E0C" w:rsidP="002A4E0C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</w:rPr>
            </w:pPr>
            <w:r w:rsidRPr="002A4E0C">
              <w:rPr>
                <w:sz w:val="24"/>
                <w:szCs w:val="24"/>
              </w:rPr>
              <w:t>Перечень рекомендуемых учебных изданий дополнительной литературы</w:t>
            </w:r>
          </w:p>
        </w:tc>
        <w:tc>
          <w:tcPr>
            <w:tcW w:w="851" w:type="dxa"/>
          </w:tcPr>
          <w:p w:rsidR="002A4E0C" w:rsidRPr="002A4E0C" w:rsidRDefault="002A4E0C" w:rsidP="00D52297">
            <w:pPr>
              <w:spacing w:before="100" w:beforeAutospacing="1" w:after="100" w:afterAutospacing="1"/>
              <w:contextualSpacing/>
            </w:pPr>
            <w:r>
              <w:t>15</w:t>
            </w:r>
          </w:p>
        </w:tc>
      </w:tr>
    </w:tbl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941"/>
        <w:gridCol w:w="222"/>
      </w:tblGrid>
      <w:tr w:rsidR="00CD6417" w:rsidRPr="004F0D65" w:rsidTr="00FC2B42">
        <w:trPr>
          <w:jc w:val="center"/>
        </w:trPr>
        <w:tc>
          <w:tcPr>
            <w:tcW w:w="3941" w:type="dxa"/>
          </w:tcPr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DF0D60" w:rsidRDefault="00DF0D60" w:rsidP="00DF0D60">
            <w:pPr>
              <w:spacing w:line="254" w:lineRule="auto"/>
              <w:ind w:left="246"/>
              <w:rPr>
                <w:rFonts w:eastAsia="Calibri"/>
              </w:rPr>
            </w:pPr>
          </w:p>
          <w:p w:rsidR="00CD6417" w:rsidRPr="004F0D65" w:rsidRDefault="00CD6417" w:rsidP="00003CC1">
            <w:pPr>
              <w:spacing w:line="254" w:lineRule="auto"/>
              <w:ind w:left="246"/>
              <w:rPr>
                <w:rFonts w:eastAsia="Calibri"/>
              </w:rPr>
            </w:pPr>
            <w:r w:rsidRPr="004F0D6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   </w:t>
            </w:r>
          </w:p>
        </w:tc>
        <w:tc>
          <w:tcPr>
            <w:tcW w:w="0" w:type="auto"/>
            <w:vMerge/>
            <w:vAlign w:val="center"/>
          </w:tcPr>
          <w:p w:rsidR="00CD6417" w:rsidRPr="004F0D65" w:rsidRDefault="00CD6417" w:rsidP="00FC2B42">
            <w:pPr>
              <w:rPr>
                <w:rFonts w:eastAsia="Calibri"/>
              </w:rPr>
            </w:pPr>
          </w:p>
        </w:tc>
      </w:tr>
    </w:tbl>
    <w:p w:rsidR="009F3469" w:rsidRDefault="009F3469" w:rsidP="009F3469">
      <w:pPr>
        <w:keepNext/>
        <w:keepLines/>
        <w:widowControl w:val="0"/>
        <w:tabs>
          <w:tab w:val="left" w:pos="322"/>
        </w:tabs>
        <w:ind w:left="20"/>
        <w:jc w:val="center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Введение</w:t>
      </w:r>
    </w:p>
    <w:p w:rsidR="009F3469" w:rsidRDefault="006D70D5" w:rsidP="00EF4377">
      <w:pPr>
        <w:ind w:firstLine="709"/>
        <w:contextualSpacing/>
        <w:jc w:val="both"/>
        <w:rPr>
          <w:bCs/>
        </w:rPr>
      </w:pPr>
      <w:r w:rsidRPr="002B6FCA">
        <w:rPr>
          <w:bCs/>
        </w:rPr>
        <w:t>ПМ.01</w:t>
      </w:r>
      <w:r w:rsidR="009F3469" w:rsidRPr="002B6FCA">
        <w:rPr>
          <w:bCs/>
        </w:rPr>
        <w:t xml:space="preserve"> </w:t>
      </w:r>
      <w:r w:rsidRPr="002B6FCA">
        <w:rPr>
          <w:bCs/>
        </w:rPr>
        <w:t xml:space="preserve">Выполнение геодезических работ </w:t>
      </w:r>
      <w:r w:rsidR="009F3469" w:rsidRPr="002B6FCA">
        <w:t>является частью основной ППССЗ по специальности СПО 21.02.14 М</w:t>
      </w:r>
      <w:r w:rsidRPr="002B6FCA">
        <w:t>аркшейдерское дело и разработан</w:t>
      </w:r>
      <w:r w:rsidR="009F3469" w:rsidRPr="002B6FCA">
        <w:t xml:space="preserve"> на основе Федерального государственного образовательного стандарта, утвержденного приказом </w:t>
      </w:r>
      <w:proofErr w:type="spellStart"/>
      <w:r w:rsidR="009F3469" w:rsidRPr="002B6FCA">
        <w:t>Минобрнауки</w:t>
      </w:r>
      <w:proofErr w:type="spellEnd"/>
      <w:r w:rsidR="009F3469" w:rsidRPr="002B6FCA">
        <w:t xml:space="preserve"> России от 12 мая 2014 года №498, в части освоения основного вида деятельности:</w:t>
      </w:r>
      <w:r w:rsidR="00EF7B1B" w:rsidRPr="002B6FCA">
        <w:t xml:space="preserve"> </w:t>
      </w:r>
      <w:r w:rsidR="009F3469" w:rsidRPr="002B6FCA">
        <w:t>Выполнение геодезических работ</w:t>
      </w:r>
      <w:r w:rsidR="00EF7B1B" w:rsidRPr="002B6FCA">
        <w:t xml:space="preserve"> </w:t>
      </w:r>
      <w:r w:rsidR="009F3469" w:rsidRPr="002B6FCA">
        <w:t>и соответствующих профессиональных компетенций.</w:t>
      </w:r>
    </w:p>
    <w:p w:rsidR="00741179" w:rsidRDefault="00741179" w:rsidP="00EF4377">
      <w:pPr>
        <w:widowControl w:val="0"/>
        <w:ind w:left="20" w:right="20" w:firstLine="580"/>
        <w:contextualSpacing/>
        <w:jc w:val="center"/>
        <w:rPr>
          <w:b/>
          <w:color w:val="000000"/>
        </w:rPr>
      </w:pPr>
      <w:bookmarkStart w:id="0" w:name="bookmark4"/>
    </w:p>
    <w:p w:rsidR="00741179" w:rsidRPr="00EB5DDC" w:rsidRDefault="00741179" w:rsidP="00EF4377">
      <w:pPr>
        <w:pStyle w:val="a5"/>
        <w:widowControl w:val="0"/>
        <w:numPr>
          <w:ilvl w:val="0"/>
          <w:numId w:val="9"/>
        </w:numPr>
        <w:ind w:right="20"/>
        <w:jc w:val="center"/>
        <w:rPr>
          <w:b/>
          <w:color w:val="000000"/>
        </w:rPr>
      </w:pPr>
      <w:r w:rsidRPr="00EB5DDC">
        <w:rPr>
          <w:b/>
          <w:color w:val="000000"/>
        </w:rPr>
        <w:t>Цель и задачи практики</w:t>
      </w:r>
    </w:p>
    <w:p w:rsidR="00741179" w:rsidRDefault="00741179" w:rsidP="00EF4377">
      <w:pPr>
        <w:widowControl w:val="0"/>
        <w:ind w:left="20" w:right="23" w:firstLine="580"/>
        <w:contextualSpacing/>
        <w:jc w:val="both"/>
      </w:pPr>
      <w:r w:rsidRPr="002B6FCA">
        <w:t>Основной целью являет</w:t>
      </w:r>
      <w:r w:rsidR="000533EA">
        <w:t xml:space="preserve">ся </w:t>
      </w:r>
      <w:r w:rsidR="002B6FCA" w:rsidRPr="002B6FCA">
        <w:t xml:space="preserve">усвоение основ </w:t>
      </w:r>
      <w:r w:rsidRPr="002B6FCA">
        <w:t xml:space="preserve">геодезии, изучение которых начинается с овладения теорией предмета и получения практических навыков работы с геодезическими   инструментами.   Завершающим   этапом   </w:t>
      </w:r>
      <w:r w:rsidR="002B6FCA" w:rsidRPr="002B6FCA">
        <w:t xml:space="preserve">изучения </w:t>
      </w:r>
      <w:r w:rsidRPr="002B6FCA">
        <w:t xml:space="preserve">геодезии является полевая учебная практика, выполняемая студентами в конце второго и начале третьего года обучения. Она расширяет и закрепляет теоретические знания, учит самостоятельному выполнению </w:t>
      </w:r>
      <w:r w:rsidR="002B6FCA" w:rsidRPr="002B6FCA">
        <w:t xml:space="preserve">геодезических </w:t>
      </w:r>
      <w:r w:rsidRPr="002B6FCA">
        <w:t>работ в опр</w:t>
      </w:r>
      <w:r w:rsidR="000533EA">
        <w:t xml:space="preserve">еделенной последовательности и </w:t>
      </w:r>
      <w:r w:rsidRPr="002B6FCA">
        <w:t>с требуемой точностью. Перечень работ, их ориентировочные объемы и сроки выполнения приводятся в рабочей программе практики</w:t>
      </w:r>
      <w:r w:rsidRPr="00C25AFE">
        <w:t>.</w:t>
      </w:r>
    </w:p>
    <w:p w:rsidR="006A73E3" w:rsidRPr="00EB5DDC" w:rsidRDefault="006A73E3" w:rsidP="00EF4377">
      <w:pPr>
        <w:pStyle w:val="a5"/>
        <w:widowControl w:val="0"/>
        <w:numPr>
          <w:ilvl w:val="0"/>
          <w:numId w:val="9"/>
        </w:numPr>
        <w:ind w:right="23"/>
        <w:jc w:val="center"/>
        <w:rPr>
          <w:b/>
        </w:rPr>
      </w:pPr>
      <w:r w:rsidRPr="00EB5DDC">
        <w:rPr>
          <w:b/>
        </w:rPr>
        <w:t>Общие положения</w:t>
      </w:r>
    </w:p>
    <w:p w:rsidR="006A73E3" w:rsidRPr="006A73E3" w:rsidRDefault="006A73E3" w:rsidP="006A73E3">
      <w:pPr>
        <w:ind w:firstLine="709"/>
        <w:jc w:val="both"/>
      </w:pPr>
      <w:r>
        <w:t>На учебном полигоне студенты специальности «Маркшейдерское дело</w:t>
      </w:r>
      <w:r w:rsidRPr="006A73E3">
        <w:t>» выполняют ге</w:t>
      </w:r>
      <w:r w:rsidR="000533EA">
        <w:t xml:space="preserve">одезические работы по созданию </w:t>
      </w:r>
      <w:r w:rsidRPr="006A73E3">
        <w:t>планово-высотного съемочного обоснования и наземные топографические съемки местности. Для эт</w:t>
      </w:r>
      <w:r w:rsidR="00046FFA">
        <w:t xml:space="preserve">ого используются </w:t>
      </w:r>
      <w:proofErr w:type="gramStart"/>
      <w:r w:rsidRPr="006A73E3">
        <w:t>плано</w:t>
      </w:r>
      <w:r w:rsidR="00046FFA">
        <w:t>во-выс</w:t>
      </w:r>
      <w:r w:rsidR="00162010">
        <w:t>отные</w:t>
      </w:r>
      <w:r w:rsidR="000533EA">
        <w:t xml:space="preserve"> пункты</w:t>
      </w:r>
      <w:proofErr w:type="gramEnd"/>
      <w:r w:rsidR="000533EA">
        <w:t xml:space="preserve"> </w:t>
      </w:r>
      <w:r w:rsidRPr="006A73E3">
        <w:t>закреплен</w:t>
      </w:r>
      <w:r w:rsidR="00162010">
        <w:t>н</w:t>
      </w:r>
      <w:r w:rsidRPr="006A73E3">
        <w:t>ы</w:t>
      </w:r>
      <w:r w:rsidR="00162010">
        <w:t>е точками</w:t>
      </w:r>
      <w:r w:rsidRPr="006A73E3">
        <w:t xml:space="preserve"> </w:t>
      </w:r>
      <w:r w:rsidR="00162010">
        <w:t>н</w:t>
      </w:r>
      <w:r w:rsidR="00046FFA">
        <w:t xml:space="preserve">а учебном полигоне «озеро Верхнее». </w:t>
      </w:r>
      <w:r w:rsidRPr="006A73E3">
        <w:t>Камеральную</w:t>
      </w:r>
      <w:r w:rsidR="000533EA">
        <w:t xml:space="preserve"> обработку результатов полевых </w:t>
      </w:r>
      <w:r w:rsidRPr="006A73E3">
        <w:t>измерений произв</w:t>
      </w:r>
      <w:r w:rsidR="00162010">
        <w:t>одят в лаборатории Маркшейдерского дела</w:t>
      </w:r>
      <w:r w:rsidRPr="006A73E3">
        <w:t>.</w:t>
      </w:r>
    </w:p>
    <w:p w:rsidR="006A73E3" w:rsidRPr="006A73E3" w:rsidRDefault="006A73E3" w:rsidP="008108F8">
      <w:pPr>
        <w:ind w:firstLine="567"/>
        <w:jc w:val="both"/>
      </w:pPr>
      <w:r w:rsidRPr="006A73E3">
        <w:t>Плановое съемочное обоснование со</w:t>
      </w:r>
      <w:r w:rsidR="00260DB0">
        <w:t xml:space="preserve">здается в виде замкнутого теодолитного хода. </w:t>
      </w:r>
      <w:r w:rsidRPr="006A73E3">
        <w:t>Высотное съемочное обоснование выполняется техническим нивелированием. Тахеомет</w:t>
      </w:r>
      <w:r w:rsidR="00260DB0">
        <w:t>рическая съемка</w:t>
      </w:r>
      <w:r w:rsidRPr="006A73E3">
        <w:t xml:space="preserve"> производятся в масштабе 1:500</w:t>
      </w:r>
      <w:r w:rsidR="00260DB0">
        <w:t xml:space="preserve"> или 1:1000. </w:t>
      </w:r>
      <w:r w:rsidRPr="006A73E3">
        <w:t>Для выполнения задания в соответствии с рабочей программой практики учебная гр</w:t>
      </w:r>
      <w:r w:rsidR="00D46521">
        <w:t>уппа разбивается на бригады по 3</w:t>
      </w:r>
      <w:r w:rsidRPr="006A73E3">
        <w:t xml:space="preserve"> </w:t>
      </w:r>
      <w:r w:rsidRPr="006A73E3">
        <w:sym w:font="Symbol" w:char="002D"/>
      </w:r>
      <w:r w:rsidR="00D46521">
        <w:t xml:space="preserve"> 5</w:t>
      </w:r>
      <w:r w:rsidRPr="006A73E3">
        <w:t xml:space="preserve"> человек во главе с бригадиром. Студенты под руководством руководителя практики изучают технику безопасности и правила поведения на практике. Без изучения правил техники безопасности студенты к прохождению практики не допускаются. Каждый бригадир получает</w:t>
      </w:r>
      <w:r w:rsidR="00260DB0">
        <w:t xml:space="preserve"> для своей бригады </w:t>
      </w:r>
      <w:r w:rsidRPr="006A73E3">
        <w:t>комплект геодезических приборов и принадлежностей, которые сразу подвергаются общему осмотру. После тренировочных работ бригада приступает к полевым, а затем к камеральным работам, предварительно изучив содержание, последовательность и методику работ, распределив обязанности в бригаде.</w:t>
      </w:r>
    </w:p>
    <w:p w:rsidR="006A73E3" w:rsidRPr="006A73E3" w:rsidRDefault="006A73E3" w:rsidP="008108F8">
      <w:pPr>
        <w:ind w:firstLine="567"/>
        <w:jc w:val="both"/>
      </w:pPr>
      <w:r w:rsidRPr="006A73E3">
        <w:t>В ходе летней</w:t>
      </w:r>
      <w:r w:rsidR="00260DB0">
        <w:t xml:space="preserve"> и осенней</w:t>
      </w:r>
      <w:r w:rsidRPr="006A73E3">
        <w:t xml:space="preserve"> учебной практики каждый студент должен:</w:t>
      </w:r>
    </w:p>
    <w:p w:rsidR="006A73E3" w:rsidRPr="006A73E3" w:rsidRDefault="00260DB0" w:rsidP="006A73E3">
      <w:pPr>
        <w:ind w:firstLine="567"/>
        <w:jc w:val="both"/>
      </w:pPr>
      <w:r>
        <w:t>1</w:t>
      </w:r>
      <w:r w:rsidR="006A73E3" w:rsidRPr="006A73E3">
        <w:t>. Приобрести практические навыки полевых и камеральных работ по созданию планово-высотного съемочного обоснования.</w:t>
      </w:r>
    </w:p>
    <w:p w:rsidR="006A73E3" w:rsidRDefault="00A6781C" w:rsidP="006A73E3">
      <w:pPr>
        <w:ind w:firstLine="567"/>
        <w:jc w:val="both"/>
      </w:pPr>
      <w:r>
        <w:t>2</w:t>
      </w:r>
      <w:r w:rsidR="006A73E3" w:rsidRPr="006A73E3">
        <w:t xml:space="preserve">. Научиться выполнять съемку ситуации и рельефа по определенной методике </w:t>
      </w:r>
      <w:r w:rsidR="00260DB0">
        <w:t xml:space="preserve">и правильно оформлять </w:t>
      </w:r>
      <w:r w:rsidR="006A73E3" w:rsidRPr="006A73E3">
        <w:t>план.</w:t>
      </w:r>
    </w:p>
    <w:p w:rsidR="00D46521" w:rsidRDefault="00EB5DDC" w:rsidP="00CC2227">
      <w:pPr>
        <w:spacing w:before="120"/>
        <w:ind w:firstLine="709"/>
        <w:jc w:val="center"/>
        <w:rPr>
          <w:b/>
        </w:rPr>
      </w:pPr>
      <w:r>
        <w:rPr>
          <w:b/>
        </w:rPr>
        <w:t xml:space="preserve">3. </w:t>
      </w:r>
      <w:r w:rsidR="00D46521">
        <w:rPr>
          <w:b/>
        </w:rPr>
        <w:t>Правила прохождения практики</w:t>
      </w:r>
    </w:p>
    <w:p w:rsidR="00D46521" w:rsidRDefault="00D46521" w:rsidP="00D46521">
      <w:pPr>
        <w:pStyle w:val="21"/>
        <w:spacing w:line="240" w:lineRule="auto"/>
        <w:ind w:left="0" w:firstLine="709"/>
        <w:jc w:val="both"/>
      </w:pPr>
      <w:r>
        <w:t>Приборы и принадлежности выдаются бригадиру под расписку. Материальную ответственность за утерю или поломку геодезических приборов или оборудования несет бригада в целом. Все студенты обязаны прибыть на работу в назначенное время и в любую погоду. Каждый студент должен выполнить все виды работ, предусмотренные программой практики.</w:t>
      </w:r>
    </w:p>
    <w:p w:rsidR="00D46521" w:rsidRPr="00D46521" w:rsidRDefault="00D46521" w:rsidP="00D46521">
      <w:pPr>
        <w:ind w:firstLine="709"/>
        <w:jc w:val="both"/>
      </w:pPr>
      <w:r w:rsidRPr="00D46521">
        <w:t>Защиту отчета принимает преподаватель-руководитель в присутствии всей бригады</w:t>
      </w:r>
      <w:r w:rsidR="000533EA">
        <w:t xml:space="preserve">. При этом каждый член бригады </w:t>
      </w:r>
      <w:r w:rsidRPr="00D46521">
        <w:t>должен показать знание методов выполнения и организации работ, входящих в программу практик</w:t>
      </w:r>
      <w:r w:rsidR="00A6781C">
        <w:t xml:space="preserve">и </w:t>
      </w:r>
      <w:r w:rsidRPr="00D46521">
        <w:t xml:space="preserve">и </w:t>
      </w:r>
      <w:r w:rsidR="00A6781C">
        <w:t>проявить навыки обращения с геодезическими приборами</w:t>
      </w:r>
      <w:r w:rsidRPr="00D46521">
        <w:t>.</w:t>
      </w:r>
    </w:p>
    <w:p w:rsidR="00D46521" w:rsidRPr="00D46521" w:rsidRDefault="00D46521" w:rsidP="00D46521">
      <w:pPr>
        <w:ind w:firstLine="567"/>
        <w:jc w:val="both"/>
      </w:pPr>
      <w:r w:rsidRPr="00D46521">
        <w:t>Бригадир учебной полевой бригады обязан:</w:t>
      </w:r>
    </w:p>
    <w:p w:rsidR="00D46521" w:rsidRPr="00D46521" w:rsidRDefault="00D46521" w:rsidP="00D46521">
      <w:pPr>
        <w:ind w:firstLine="567"/>
        <w:jc w:val="both"/>
      </w:pPr>
      <w:r w:rsidRPr="00D46521">
        <w:lastRenderedPageBreak/>
        <w:sym w:font="Symbol" w:char="002D"/>
      </w:r>
      <w:r w:rsidRPr="00D46521">
        <w:t xml:space="preserve"> организовать получение и сдачу приборов и принадлежностей, следить за их сохранностью;</w:t>
      </w:r>
    </w:p>
    <w:p w:rsidR="00D46521" w:rsidRPr="00D46521" w:rsidRDefault="00D46521" w:rsidP="00D46521">
      <w:pPr>
        <w:ind w:firstLine="567"/>
        <w:jc w:val="both"/>
      </w:pPr>
      <w:r w:rsidRPr="00D46521">
        <w:sym w:font="Symbol" w:char="002D"/>
      </w:r>
      <w:r w:rsidRPr="00D46521">
        <w:t xml:space="preserve">  поддерживать производственную дисциплину в бригаде;</w:t>
      </w:r>
    </w:p>
    <w:p w:rsidR="00D46521" w:rsidRPr="00D46521" w:rsidRDefault="00D46521" w:rsidP="00D46521">
      <w:pPr>
        <w:ind w:firstLine="567"/>
        <w:jc w:val="both"/>
      </w:pPr>
      <w:r w:rsidRPr="00D46521">
        <w:sym w:font="Symbol" w:char="002D"/>
      </w:r>
      <w:r w:rsidRPr="00D46521">
        <w:t xml:space="preserve">  добиваться рациональной организации работ в бригаде, качественного выполнения заданий в установленные сроки;</w:t>
      </w:r>
    </w:p>
    <w:p w:rsidR="00D46521" w:rsidRPr="00D46521" w:rsidRDefault="00D46521" w:rsidP="00D46521">
      <w:pPr>
        <w:ind w:firstLine="567"/>
        <w:jc w:val="both"/>
      </w:pPr>
      <w:r w:rsidRPr="00D46521">
        <w:sym w:font="Symbol" w:char="002D"/>
      </w:r>
      <w:r w:rsidRPr="00D46521">
        <w:t xml:space="preserve"> следить за правильностью ведения полевых журналов, абрисов и другой документации.</w:t>
      </w:r>
    </w:p>
    <w:p w:rsidR="00D46521" w:rsidRPr="00D46521" w:rsidRDefault="00D46521" w:rsidP="00D46521">
      <w:pPr>
        <w:ind w:firstLine="709"/>
        <w:jc w:val="both"/>
      </w:pPr>
      <w:r w:rsidRPr="00D46521">
        <w:t>Член бригады обязан:</w:t>
      </w:r>
    </w:p>
    <w:p w:rsidR="00D46521" w:rsidRPr="00D46521" w:rsidRDefault="00D46521" w:rsidP="00D46521">
      <w:pPr>
        <w:ind w:firstLine="567"/>
        <w:jc w:val="both"/>
      </w:pPr>
      <w:r w:rsidRPr="00D46521">
        <w:sym w:font="Symbol" w:char="002D"/>
      </w:r>
      <w:r w:rsidR="000533EA">
        <w:t xml:space="preserve">  бережно </w:t>
      </w:r>
      <w:r w:rsidR="00216C5B">
        <w:t xml:space="preserve">обращаться </w:t>
      </w:r>
      <w:r w:rsidR="000009AF">
        <w:t xml:space="preserve">с </w:t>
      </w:r>
      <w:r w:rsidR="00F14292">
        <w:t xml:space="preserve">геодезическими </w:t>
      </w:r>
      <w:bookmarkStart w:id="1" w:name="_GoBack"/>
      <w:bookmarkEnd w:id="1"/>
      <w:r w:rsidRPr="00D46521">
        <w:t>приборами  и оборудованием;</w:t>
      </w:r>
    </w:p>
    <w:p w:rsidR="00D46521" w:rsidRPr="00D46521" w:rsidRDefault="00D46521" w:rsidP="00D46521">
      <w:pPr>
        <w:ind w:firstLine="567"/>
        <w:jc w:val="both"/>
      </w:pPr>
      <w:r w:rsidRPr="00D46521">
        <w:sym w:font="Symbol" w:char="002D"/>
      </w:r>
      <w:r w:rsidRPr="00D46521">
        <w:t xml:space="preserve">  строго соблюдать правила внутреннего распорядка, техники безопа</w:t>
      </w:r>
      <w:r w:rsidR="00901F62">
        <w:t>сности</w:t>
      </w:r>
      <w:r w:rsidRPr="00D46521">
        <w:t>;</w:t>
      </w:r>
    </w:p>
    <w:p w:rsidR="00D46521" w:rsidRDefault="00D46521" w:rsidP="00EF4377">
      <w:pPr>
        <w:pStyle w:val="21"/>
        <w:numPr>
          <w:ilvl w:val="0"/>
          <w:numId w:val="8"/>
        </w:numPr>
        <w:spacing w:after="0" w:line="240" w:lineRule="auto"/>
        <w:ind w:hanging="357"/>
        <w:contextualSpacing/>
        <w:jc w:val="both"/>
      </w:pPr>
      <w:r w:rsidRPr="00D46521">
        <w:t>добросовестно относиться к своим обязанностям.</w:t>
      </w:r>
    </w:p>
    <w:p w:rsidR="00EF4377" w:rsidRPr="00D46521" w:rsidRDefault="00EF4377" w:rsidP="00EF4377">
      <w:pPr>
        <w:pStyle w:val="21"/>
        <w:spacing w:after="0" w:line="240" w:lineRule="auto"/>
        <w:ind w:left="927"/>
        <w:contextualSpacing/>
        <w:jc w:val="both"/>
      </w:pPr>
    </w:p>
    <w:p w:rsidR="00D46521" w:rsidRPr="00EB5DDC" w:rsidRDefault="00D46521" w:rsidP="00EF4377">
      <w:pPr>
        <w:pStyle w:val="a5"/>
        <w:numPr>
          <w:ilvl w:val="0"/>
          <w:numId w:val="10"/>
        </w:numPr>
        <w:ind w:hanging="357"/>
        <w:jc w:val="center"/>
        <w:rPr>
          <w:b/>
        </w:rPr>
      </w:pPr>
      <w:r w:rsidRPr="00EB5DDC">
        <w:rPr>
          <w:b/>
        </w:rPr>
        <w:t>Организация практики</w:t>
      </w:r>
    </w:p>
    <w:p w:rsidR="00D46521" w:rsidRPr="009319FA" w:rsidRDefault="00D46521" w:rsidP="0074655E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319FA">
        <w:t>Практика проводится на учебном геодезическом полигоне, расположенном на территории филиала и прилегающих территориях (озеро Верхнее, парк).</w:t>
      </w:r>
    </w:p>
    <w:p w:rsidR="00D46521" w:rsidRPr="009319FA" w:rsidRDefault="00D46521" w:rsidP="0074655E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319FA">
        <w:t>Начало и окончание рабочего дня согласовывается с учебным отделом. Недельная нагрузка студента в период практики составляет 36 часов в неделю.</w:t>
      </w:r>
    </w:p>
    <w:p w:rsidR="00D46521" w:rsidRPr="009319FA" w:rsidRDefault="00D46521" w:rsidP="0074655E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319FA">
        <w:t>В первый день практики студенты изучают правила безопасности при производстве</w:t>
      </w:r>
      <w:r w:rsidR="0074655E">
        <w:t xml:space="preserve"> геодезических </w:t>
      </w:r>
      <w:r w:rsidRPr="009319FA">
        <w:t>работ и получают допуск у руководителя практики.</w:t>
      </w:r>
    </w:p>
    <w:p w:rsidR="00D46521" w:rsidRPr="009319FA" w:rsidRDefault="00D46521" w:rsidP="0074655E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319FA">
        <w:t>Время проведения инструктажа и допуск к работам фиксируется в журнале по технике безопасности, наход</w:t>
      </w:r>
      <w:r w:rsidR="000533EA">
        <w:t xml:space="preserve">ящимся при кабинете геодезии и </w:t>
      </w:r>
      <w:r w:rsidRPr="009319FA">
        <w:t>маркшейдерского дела.</w:t>
      </w:r>
    </w:p>
    <w:p w:rsidR="00D46521" w:rsidRPr="009319FA" w:rsidRDefault="00D46521" w:rsidP="0074655E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319FA">
        <w:t>Каждая бригада выполняет работы согласно индивидуальным заданиям.</w:t>
      </w:r>
    </w:p>
    <w:p w:rsidR="00D46521" w:rsidRPr="00EB5DDC" w:rsidRDefault="00D46521" w:rsidP="0074655E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FF0000"/>
        </w:rPr>
      </w:pPr>
      <w:r w:rsidRPr="00EB5DDC">
        <w:t>При оформлении графической документац</w:t>
      </w:r>
      <w:r w:rsidR="000533EA">
        <w:t xml:space="preserve">ии необходимо руководствоваться требованиями </w:t>
      </w:r>
      <w:r w:rsidRPr="00EB5DDC">
        <w:t>«Руководства по топографическим съемкам в масштабах 1: 5000 – 1: 500.  Назе</w:t>
      </w:r>
      <w:r w:rsidR="000533EA">
        <w:t xml:space="preserve">мные съемки.  Высотные сети” и </w:t>
      </w:r>
      <w:r w:rsidRPr="00EB5DDC">
        <w:t>требованиями к оформлению горной графической документации в соответствии ГОСТ</w:t>
      </w:r>
      <w:r w:rsidRPr="00EB5DDC">
        <w:rPr>
          <w:color w:val="FF0000"/>
        </w:rPr>
        <w:t xml:space="preserve"> </w:t>
      </w:r>
    </w:p>
    <w:p w:rsidR="00D46521" w:rsidRPr="00EB5DDC" w:rsidRDefault="00D46521" w:rsidP="0074655E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5DDC">
        <w:t>По окончании работ каждой бригадой составляется отчет, который должен включать:</w:t>
      </w:r>
    </w:p>
    <w:p w:rsidR="00D46521" w:rsidRPr="00EB5DDC" w:rsidRDefault="00D46521" w:rsidP="0074655E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EB5DDC">
        <w:t>Дневник работ.</w:t>
      </w:r>
    </w:p>
    <w:p w:rsidR="00D46521" w:rsidRPr="00EB5DDC" w:rsidRDefault="00D46521" w:rsidP="0074655E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EB5DDC">
        <w:t>Пояснительная записка.</w:t>
      </w:r>
    </w:p>
    <w:p w:rsidR="00D46521" w:rsidRPr="00EB5DDC" w:rsidRDefault="00D46521" w:rsidP="0074655E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EB5DDC">
        <w:t>Рабочие журналы.</w:t>
      </w:r>
    </w:p>
    <w:p w:rsidR="00D46521" w:rsidRPr="00EB5DDC" w:rsidRDefault="00D46521" w:rsidP="0074655E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EB5DDC">
        <w:t>Вычислительная и графическая документация.</w:t>
      </w:r>
    </w:p>
    <w:p w:rsidR="00EF4377" w:rsidRDefault="00D46521" w:rsidP="00D327E2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</w:pPr>
      <w:r w:rsidRPr="00EB5DDC">
        <w:t>Литература, использованная студентами в период практики.</w:t>
      </w:r>
    </w:p>
    <w:p w:rsidR="00D46521" w:rsidRPr="00EB5DDC" w:rsidRDefault="00D46521" w:rsidP="00D327E2">
      <w:pPr>
        <w:tabs>
          <w:tab w:val="left" w:pos="993"/>
        </w:tabs>
        <w:ind w:left="709"/>
        <w:contextualSpacing/>
        <w:jc w:val="both"/>
      </w:pPr>
      <w:r w:rsidRPr="00EB5DDC">
        <w:t xml:space="preserve"> </w:t>
      </w:r>
    </w:p>
    <w:p w:rsidR="006A73E3" w:rsidRPr="00504975" w:rsidRDefault="00E3347D" w:rsidP="00D327E2">
      <w:pPr>
        <w:pStyle w:val="a5"/>
        <w:rPr>
          <w:b/>
        </w:rPr>
      </w:pPr>
      <w:r>
        <w:rPr>
          <w:b/>
        </w:rPr>
        <w:t xml:space="preserve">ЗАДАНИЕ 1: </w:t>
      </w:r>
      <w:r w:rsidR="00CC2227" w:rsidRPr="00EB5DDC">
        <w:rPr>
          <w:b/>
        </w:rPr>
        <w:t>Создание планового съемочного обоснования</w:t>
      </w:r>
      <w:r w:rsidR="00504975">
        <w:rPr>
          <w:b/>
        </w:rPr>
        <w:t xml:space="preserve"> на учебном полигоне </w:t>
      </w:r>
      <w:r w:rsidR="00504975" w:rsidRPr="00504975">
        <w:rPr>
          <w:b/>
        </w:rPr>
        <w:t>«озеро Верхнее»</w:t>
      </w:r>
    </w:p>
    <w:p w:rsidR="00EB5DDC" w:rsidRDefault="00EB5DDC" w:rsidP="00EF4377">
      <w:pPr>
        <w:pStyle w:val="a5"/>
        <w:ind w:left="0" w:firstLine="709"/>
        <w:jc w:val="both"/>
      </w:pPr>
      <w:r w:rsidRPr="00EB5DDC">
        <w:t>Целью создания планового съемочного</w:t>
      </w:r>
      <w:r w:rsidR="00EF4377">
        <w:t xml:space="preserve"> обоснования является создание съемочной сети, </w:t>
      </w:r>
      <w:r w:rsidRPr="00EB5DDC">
        <w:t>необходимой для производства топографической съемки в заданном масштабе.</w:t>
      </w:r>
      <w:r w:rsidR="00EF4377">
        <w:t xml:space="preserve"> </w:t>
      </w:r>
      <w:r w:rsidRPr="00EB5DDC">
        <w:t>Для определения координат точек планового съемочного обоснования</w:t>
      </w:r>
      <w:r w:rsidR="000533EA">
        <w:t xml:space="preserve"> </w:t>
      </w:r>
      <w:r w:rsidRPr="00EB5DDC">
        <w:t>испол</w:t>
      </w:r>
      <w:r w:rsidR="00EF4377">
        <w:t>ьзуются замкнутые теодолитные ходы</w:t>
      </w:r>
      <w:r w:rsidRPr="00EB5DDC">
        <w:t>. Точность определения координат точек должна удовлетворять требованиям съемки заданного масштаба.</w:t>
      </w:r>
    </w:p>
    <w:p w:rsidR="006A73E3" w:rsidRPr="00E162C9" w:rsidRDefault="00EF4377" w:rsidP="00EF4377">
      <w:pPr>
        <w:jc w:val="center"/>
        <w:rPr>
          <w:u w:val="single"/>
        </w:rPr>
      </w:pPr>
      <w:r w:rsidRPr="00E162C9">
        <w:rPr>
          <w:i/>
          <w:u w:val="single"/>
        </w:rPr>
        <w:t>1. Полевые работы</w:t>
      </w:r>
    </w:p>
    <w:p w:rsidR="006A73E3" w:rsidRPr="00B40140" w:rsidRDefault="00E3347D" w:rsidP="00EF4377">
      <w:pPr>
        <w:ind w:firstLine="709"/>
        <w:jc w:val="center"/>
      </w:pPr>
      <w:r>
        <w:t>1.1</w:t>
      </w:r>
      <w:r w:rsidR="005D4E7D">
        <w:t xml:space="preserve"> </w:t>
      </w:r>
      <w:r w:rsidR="00B40140" w:rsidRPr="00B40140">
        <w:t>Рекогносцировка и закрепление точек хода</w:t>
      </w:r>
    </w:p>
    <w:p w:rsidR="00EB5DDC" w:rsidRDefault="000533EA" w:rsidP="00EF4377">
      <w:pPr>
        <w:ind w:firstLine="567"/>
        <w:jc w:val="both"/>
      </w:pPr>
      <w:r>
        <w:t xml:space="preserve">Рекогносцировку и закрепление </w:t>
      </w:r>
      <w:r w:rsidR="00B40140" w:rsidRPr="00B40140">
        <w:t>точек   хода   производят одновременно. Рекогносцировка хода имеет целью окончательное установление местополо</w:t>
      </w:r>
      <w:r w:rsidR="00BF56AE">
        <w:t xml:space="preserve">жения точек. </w:t>
      </w:r>
      <w:r w:rsidR="00B40140" w:rsidRPr="00B40140">
        <w:t>Местоположение точки теодолитного хода выбирается так, чтобы над ней можно было установить теодолит для угловых измерений и съемочных работ: с нее должна хорошо просматриваться и быть доступной для съемки окружающая местность, обеспечена прямая вид</w:t>
      </w:r>
      <w:r w:rsidR="00BF56AE">
        <w:t>имость на соседние точки хода.</w:t>
      </w:r>
      <w:r w:rsidR="00B40140" w:rsidRPr="00B40140">
        <w:t xml:space="preserve"> </w:t>
      </w:r>
    </w:p>
    <w:p w:rsidR="00EB5DDC" w:rsidRDefault="000533EA" w:rsidP="00EF4377">
      <w:pPr>
        <w:ind w:firstLine="709"/>
        <w:jc w:val="center"/>
      </w:pPr>
      <w:r>
        <w:t xml:space="preserve">1.2 Подготовка инструмента </w:t>
      </w:r>
      <w:r w:rsidR="00097212">
        <w:t>к и</w:t>
      </w:r>
      <w:r w:rsidR="00B40140" w:rsidRPr="00B40140">
        <w:t>змерения</w:t>
      </w:r>
      <w:r w:rsidR="00097212">
        <w:t>м</w:t>
      </w:r>
    </w:p>
    <w:p w:rsidR="00B40140" w:rsidRPr="00B40140" w:rsidRDefault="00B40140" w:rsidP="00B40140">
      <w:pPr>
        <w:ind w:firstLine="709"/>
        <w:jc w:val="both"/>
      </w:pPr>
      <w:r w:rsidRPr="00B40140">
        <w:lastRenderedPageBreak/>
        <w:t xml:space="preserve">После закрепления точек теодолитного хода на местности приступают к угловым и </w:t>
      </w:r>
      <w:r>
        <w:t>линейным измерениям.</w:t>
      </w:r>
    </w:p>
    <w:p w:rsidR="00B40140" w:rsidRPr="00B40140" w:rsidRDefault="00B40140" w:rsidP="00EF4377">
      <w:pPr>
        <w:ind w:firstLine="709"/>
        <w:jc w:val="both"/>
        <w:rPr>
          <w:sz w:val="28"/>
        </w:rPr>
      </w:pPr>
      <w:r w:rsidRPr="00B40140">
        <w:t>Измерение угла поворота между сторонами ход</w:t>
      </w:r>
      <w:r w:rsidR="00EB52E3">
        <w:t xml:space="preserve">а начинают с установки инструмента </w:t>
      </w:r>
      <w:r w:rsidRPr="00B40140">
        <w:t>в рабочее положение, которое включает в себя це</w:t>
      </w:r>
      <w:r>
        <w:t>н</w:t>
      </w:r>
      <w:r w:rsidRPr="00B40140">
        <w:t>трирование, нивелирование и установку трубы для визирования.</w:t>
      </w:r>
    </w:p>
    <w:p w:rsidR="00B40140" w:rsidRPr="00B40140" w:rsidRDefault="00B40140" w:rsidP="00EF4377">
      <w:pPr>
        <w:ind w:firstLine="709"/>
        <w:jc w:val="both"/>
      </w:pPr>
      <w:r w:rsidRPr="00CC49E0">
        <w:rPr>
          <w:b/>
        </w:rPr>
        <w:t>Центрирование:</w:t>
      </w:r>
      <w:r>
        <w:t xml:space="preserve"> д</w:t>
      </w:r>
      <w:r w:rsidR="00EB52E3">
        <w:t>ля этого инструмент</w:t>
      </w:r>
      <w:r w:rsidRPr="00B40140">
        <w:t xml:space="preserve"> устанавливают на штатив, скрепляют становым винтом, к крючку которого подвешивают нить от</w:t>
      </w:r>
      <w:r w:rsidR="00EB52E3">
        <w:t>веса. инструмент</w:t>
      </w:r>
      <w:r w:rsidRPr="00B40140">
        <w:t xml:space="preserve"> размещают так, чтобы острие отвеса попало на центр точки местности, а поверхность штатива при этом была горизонтальна на глаз. </w:t>
      </w:r>
      <w:r w:rsidRPr="00B40140">
        <w:rPr>
          <w:i/>
        </w:rPr>
        <w:t xml:space="preserve">Этим добиваются, чтобы ось вращения теодолита проходила через вершину измеряемого угла. </w:t>
      </w:r>
      <w:r w:rsidRPr="00B40140">
        <w:t>Точность центрирования 0,5 см.</w:t>
      </w:r>
    </w:p>
    <w:p w:rsidR="00B40140" w:rsidRDefault="00B40140" w:rsidP="00CC49E0">
      <w:pPr>
        <w:ind w:firstLine="567"/>
        <w:jc w:val="both"/>
      </w:pPr>
      <w:r w:rsidRPr="00CC49E0">
        <w:rPr>
          <w:b/>
        </w:rPr>
        <w:t>Нивелирова</w:t>
      </w:r>
      <w:r w:rsidR="00CC49E0">
        <w:rPr>
          <w:b/>
        </w:rPr>
        <w:t>ние (</w:t>
      </w:r>
      <w:proofErr w:type="spellStart"/>
      <w:r w:rsidR="00CC49E0">
        <w:rPr>
          <w:b/>
        </w:rPr>
        <w:t>горизонтирование</w:t>
      </w:r>
      <w:proofErr w:type="spellEnd"/>
      <w:r w:rsidR="00CC49E0">
        <w:rPr>
          <w:b/>
        </w:rPr>
        <w:t>) инструмента</w:t>
      </w:r>
      <w:r w:rsidR="00CC49E0" w:rsidRPr="00CC49E0">
        <w:rPr>
          <w:b/>
        </w:rPr>
        <w:t>:</w:t>
      </w:r>
      <w:r w:rsidR="00CC49E0">
        <w:t xml:space="preserve"> выполняется с помощью </w:t>
      </w:r>
      <w:r w:rsidRPr="00CC49E0">
        <w:t>ур</w:t>
      </w:r>
      <w:r w:rsidR="000533EA">
        <w:t xml:space="preserve">овня </w:t>
      </w:r>
      <w:r w:rsidRPr="00CC49E0">
        <w:t xml:space="preserve">и трех подъемных винтов подставки. </w:t>
      </w:r>
      <w:proofErr w:type="spellStart"/>
      <w:r w:rsidR="00097212">
        <w:rPr>
          <w:i/>
        </w:rPr>
        <w:t>Отнивелировать</w:t>
      </w:r>
      <w:proofErr w:type="spellEnd"/>
      <w:r w:rsidR="00097212">
        <w:rPr>
          <w:i/>
        </w:rPr>
        <w:t xml:space="preserve"> инструмент</w:t>
      </w:r>
      <w:r w:rsidRPr="00CC49E0">
        <w:rPr>
          <w:i/>
        </w:rPr>
        <w:t xml:space="preserve"> – значит привести его ось вращения в отвесное положение.</w:t>
      </w:r>
      <w:r w:rsidR="00CC49E0">
        <w:rPr>
          <w:i/>
        </w:rPr>
        <w:t xml:space="preserve"> </w:t>
      </w:r>
      <w:r w:rsidR="00CC49E0">
        <w:t>У</w:t>
      </w:r>
      <w:r w:rsidRPr="00CC49E0">
        <w:t>ровень устанавливают по направлению двух (любых) подъемных винтов, вращая их в разные стороны, выводят пузырек в нуль-пункт. Затем поворачива</w:t>
      </w:r>
      <w:r w:rsidR="00CC49E0">
        <w:t>ют инструмент</w:t>
      </w:r>
      <w:r w:rsidRPr="00CC49E0">
        <w:t xml:space="preserve"> на 90˚ и, вращая третий подъемный винт, приводят пузырек уровня в нуль-пункт. В итоге в двух взаимно перпендикулярных направлениях ось цилиндрического уровня будет горизонтальной.</w:t>
      </w:r>
    </w:p>
    <w:p w:rsidR="00CC49E0" w:rsidRPr="00CC49E0" w:rsidRDefault="00CC49E0" w:rsidP="00CC49E0">
      <w:pPr>
        <w:ind w:firstLine="567"/>
        <w:jc w:val="both"/>
        <w:rPr>
          <w:i/>
        </w:rPr>
      </w:pPr>
      <w:r w:rsidRPr="00CC49E0">
        <w:rPr>
          <w:b/>
        </w:rPr>
        <w:t>Установка трубы для визирования:</w:t>
      </w:r>
      <w:r>
        <w:t xml:space="preserve"> п</w:t>
      </w:r>
      <w:r w:rsidRPr="00CC49E0">
        <w:t>одготовить трубу для визирования – это значит получить в поле зрения трубы резкое и отчетливое изображение сетки нитей и наблюдаемого предмета. Это достигается соответствующими движениям</w:t>
      </w:r>
      <w:r w:rsidR="00EB52E3">
        <w:t>и фокусирующей системы инструмента</w:t>
      </w:r>
      <w:r w:rsidRPr="00CC49E0">
        <w:t>.</w:t>
      </w:r>
    </w:p>
    <w:p w:rsidR="00CC49E0" w:rsidRPr="00097212" w:rsidRDefault="00CC49E0" w:rsidP="003A2A98">
      <w:pPr>
        <w:ind w:firstLine="709"/>
        <w:jc w:val="center"/>
      </w:pPr>
      <w:r w:rsidRPr="00097212">
        <w:t>1.</w:t>
      </w:r>
      <w:r w:rsidR="002C5FEA" w:rsidRPr="00097212">
        <w:t>3 Измерения на точке при работе с электронным тахеометром</w:t>
      </w:r>
    </w:p>
    <w:p w:rsidR="00CC49E0" w:rsidRPr="00CC49E0" w:rsidRDefault="004C4D55" w:rsidP="003A2A98">
      <w:pPr>
        <w:ind w:firstLine="709"/>
        <w:jc w:val="both"/>
        <w:rPr>
          <w:b/>
          <w:highlight w:val="cyan"/>
        </w:rPr>
      </w:pPr>
      <w:r>
        <w:t>После приведения инструмента</w:t>
      </w:r>
      <w:r w:rsidR="00CC49E0" w:rsidRPr="00CC49E0">
        <w:t xml:space="preserve"> в рабочее положение измеряют левый или правый по ходу горизонт</w:t>
      </w:r>
      <w:r>
        <w:t xml:space="preserve">альный угол. </w:t>
      </w:r>
      <w:r w:rsidR="00CC49E0" w:rsidRPr="00CC49E0">
        <w:t>Методика измерения угла следующая: в точках</w:t>
      </w:r>
      <w:r w:rsidR="00CC49E0" w:rsidRPr="00CC49E0">
        <w:rPr>
          <w:i/>
        </w:rPr>
        <w:t xml:space="preserve"> </w:t>
      </w:r>
      <w:r w:rsidR="00CC49E0" w:rsidRPr="004C4D55">
        <w:t xml:space="preserve">А и </w:t>
      </w:r>
      <w:r w:rsidRPr="004C4D55">
        <w:t>С</w:t>
      </w:r>
      <w:r w:rsidR="00CC49E0" w:rsidRPr="00CC49E0">
        <w:t xml:space="preserve"> уста</w:t>
      </w:r>
      <w:r w:rsidR="002C5FEA">
        <w:t>навливают вертикально отражатели</w:t>
      </w:r>
      <w:r w:rsidR="00CC49E0" w:rsidRPr="00CC49E0">
        <w:t xml:space="preserve"> в створе изм</w:t>
      </w:r>
      <w:r>
        <w:t>еряемого направления</w:t>
      </w:r>
      <w:r w:rsidR="00CC49E0" w:rsidRPr="00CC49E0">
        <w:t>.  Приближенно наводят трубу на зад</w:t>
      </w:r>
      <w:r>
        <w:t xml:space="preserve">нюю по ходу точку С (рис. </w:t>
      </w:r>
      <w:r w:rsidR="00CC49E0" w:rsidRPr="00CC49E0">
        <w:t>1), з</w:t>
      </w:r>
      <w:r>
        <w:t xml:space="preserve">атем, действуя </w:t>
      </w:r>
      <w:r w:rsidR="00CC49E0" w:rsidRPr="00CC49E0">
        <w:t>наводящими винтами, точно навод</w:t>
      </w:r>
      <w:r w:rsidR="00EB52E3">
        <w:t xml:space="preserve">ят </w:t>
      </w:r>
      <w:proofErr w:type="spellStart"/>
      <w:r w:rsidR="00EB52E3">
        <w:t>биссектор</w:t>
      </w:r>
      <w:proofErr w:type="spellEnd"/>
      <w:r w:rsidR="00EB52E3">
        <w:t xml:space="preserve"> сетки нитей на отражатель</w:t>
      </w:r>
      <w:r w:rsidR="00CC49E0" w:rsidRPr="00CC49E0">
        <w:t>.</w:t>
      </w:r>
    </w:p>
    <w:p w:rsidR="00B40140" w:rsidRDefault="004C4D55" w:rsidP="004C4D55">
      <w:pPr>
        <w:spacing w:before="120"/>
        <w:ind w:firstLine="709"/>
        <w:jc w:val="center"/>
        <w:rPr>
          <w:b/>
          <w:highlight w:val="cyan"/>
        </w:rPr>
      </w:pPr>
      <w:r>
        <w:rPr>
          <w:noProof/>
          <w:sz w:val="28"/>
          <w:szCs w:val="28"/>
        </w:rPr>
        <w:drawing>
          <wp:inline distT="0" distB="0" distL="0" distR="0">
            <wp:extent cx="2781300" cy="2324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140" w:rsidRPr="004C4D55" w:rsidRDefault="004C4D55" w:rsidP="004C4D55">
      <w:pPr>
        <w:spacing w:before="120"/>
        <w:ind w:firstLine="709"/>
        <w:jc w:val="center"/>
        <w:rPr>
          <w:highlight w:val="cyan"/>
        </w:rPr>
      </w:pPr>
      <w:r w:rsidRPr="004C4D55">
        <w:t>Рис. 1 Измерение горизонтального угла</w:t>
      </w:r>
    </w:p>
    <w:p w:rsidR="00CC49E0" w:rsidRDefault="000533EA" w:rsidP="00BD54EA">
      <w:pPr>
        <w:spacing w:before="120"/>
        <w:ind w:firstLine="709"/>
        <w:jc w:val="both"/>
      </w:pPr>
      <w:r>
        <w:t xml:space="preserve">Снимают отсчет </w:t>
      </w:r>
      <w:r w:rsidR="004C4D55">
        <w:t>«</w:t>
      </w:r>
      <w:r w:rsidR="00901EDE">
        <w:t>с</w:t>
      </w:r>
      <w:r>
        <w:t xml:space="preserve">» </w:t>
      </w:r>
      <w:r w:rsidR="004C4D55" w:rsidRPr="004C4D55">
        <w:t>по горизонтальному кругу и записывают его в жур</w:t>
      </w:r>
      <w:r w:rsidR="004C4D55">
        <w:t>нал</w:t>
      </w:r>
      <w:r w:rsidR="004C4D55" w:rsidRPr="004C4D55">
        <w:t>.</w:t>
      </w:r>
      <w:r w:rsidR="00901EDE" w:rsidRPr="00901EDE">
        <w:rPr>
          <w:sz w:val="28"/>
        </w:rPr>
        <w:t xml:space="preserve"> </w:t>
      </w:r>
      <w:r w:rsidR="00901EDE">
        <w:t>В</w:t>
      </w:r>
      <w:r>
        <w:t xml:space="preserve"> такой </w:t>
      </w:r>
      <w:r w:rsidR="00901EDE" w:rsidRPr="00901EDE">
        <w:t>же последовательности визи</w:t>
      </w:r>
      <w:r w:rsidR="00901EDE">
        <w:t xml:space="preserve">руют на </w:t>
      </w:r>
      <w:r w:rsidR="00901EDE" w:rsidRPr="00901EDE">
        <w:t>точку А, записывают отсчет с в журнал. Угол получают как разность от</w:t>
      </w:r>
      <w:r w:rsidR="00901EDE">
        <w:t xml:space="preserve">счетов на </w:t>
      </w:r>
      <w:r w:rsidR="00901EDE" w:rsidRPr="00901EDE">
        <w:t>точки (</w:t>
      </w:r>
      <w:r w:rsidR="00901EDE" w:rsidRPr="00901EDE">
        <w:rPr>
          <w:i/>
        </w:rPr>
        <w:t>а</w:t>
      </w:r>
      <w:r w:rsidR="00901EDE">
        <w:t xml:space="preserve"> - </w:t>
      </w:r>
      <w:r w:rsidR="00901EDE" w:rsidRPr="00901EDE">
        <w:rPr>
          <w:i/>
        </w:rPr>
        <w:t>с</w:t>
      </w:r>
      <w:r w:rsidR="00901EDE" w:rsidRPr="00901EDE">
        <w:t>).</w:t>
      </w:r>
      <w:r w:rsidR="00EB52E3">
        <w:t xml:space="preserve"> </w:t>
      </w:r>
    </w:p>
    <w:p w:rsidR="00BD54EA" w:rsidRDefault="000533EA" w:rsidP="00EB52E3">
      <w:pPr>
        <w:ind w:firstLine="709"/>
      </w:pPr>
      <w:r>
        <w:t>При работе с электронным</w:t>
      </w:r>
      <w:r w:rsidR="00954F56">
        <w:t xml:space="preserve"> тахеометром с</w:t>
      </w:r>
      <w:r w:rsidR="00EB52E3" w:rsidRPr="00EB52E3">
        <w:t>нимают отсчеты вертикального угла, длины, превышения и все данные записывают в журнал</w:t>
      </w:r>
      <w:r w:rsidR="00EB52E3">
        <w:t>.</w:t>
      </w:r>
    </w:p>
    <w:p w:rsidR="00CC49E0" w:rsidRPr="00E162C9" w:rsidRDefault="003A2A98" w:rsidP="00954F56">
      <w:pPr>
        <w:pStyle w:val="a5"/>
        <w:ind w:left="0"/>
        <w:jc w:val="center"/>
        <w:rPr>
          <w:i/>
          <w:u w:val="single"/>
        </w:rPr>
      </w:pPr>
      <w:r w:rsidRPr="00E162C9">
        <w:rPr>
          <w:i/>
          <w:u w:val="single"/>
        </w:rPr>
        <w:t>2. Камеральные работы</w:t>
      </w:r>
    </w:p>
    <w:p w:rsidR="00CC49E0" w:rsidRDefault="00997EF9" w:rsidP="00954F56">
      <w:pPr>
        <w:ind w:firstLine="709"/>
        <w:jc w:val="both"/>
      </w:pPr>
      <w:r w:rsidRPr="00997EF9">
        <w:t xml:space="preserve">Обработка материалов при </w:t>
      </w:r>
      <w:proofErr w:type="spellStart"/>
      <w:r w:rsidRPr="00997EF9">
        <w:t>проложении</w:t>
      </w:r>
      <w:proofErr w:type="spellEnd"/>
      <w:r w:rsidRPr="00997EF9">
        <w:t xml:space="preserve"> теодолитных ходов заключается в проверке полевых журналов, составлении схемы теодолитного хода, уравнивании теодолитного хода и вычислении координат его точек</w:t>
      </w:r>
      <w:r>
        <w:t>.</w:t>
      </w:r>
    </w:p>
    <w:p w:rsidR="00997EF9" w:rsidRDefault="00A85500" w:rsidP="00AE0578">
      <w:pPr>
        <w:ind w:firstLine="709"/>
      </w:pPr>
      <w:r w:rsidRPr="00A85500">
        <w:rPr>
          <w:b/>
        </w:rPr>
        <w:lastRenderedPageBreak/>
        <w:t>Проверка полевых журналов:</w:t>
      </w:r>
      <w:r w:rsidRPr="00A85500">
        <w:t xml:space="preserve"> </w:t>
      </w:r>
      <w:r>
        <w:t xml:space="preserve">в </w:t>
      </w:r>
      <w:r w:rsidRPr="00A85500">
        <w:t>журналах угловых измерений теодолитного хода проверяют полевые вычислени</w:t>
      </w:r>
      <w:r w:rsidR="00DD291B">
        <w:t>я углов, превышений, длин хода</w:t>
      </w:r>
      <w:r w:rsidR="00AB69D6">
        <w:t>.</w:t>
      </w:r>
    </w:p>
    <w:p w:rsidR="00A85500" w:rsidRDefault="00A85500" w:rsidP="00AE0578">
      <w:pPr>
        <w:ind w:firstLine="709"/>
        <w:jc w:val="both"/>
      </w:pPr>
      <w:r w:rsidRPr="00A85500">
        <w:rPr>
          <w:b/>
        </w:rPr>
        <w:t xml:space="preserve">Составление схемы теодолитного хода: </w:t>
      </w:r>
      <w:r w:rsidR="00B46E5C" w:rsidRPr="00B46E5C">
        <w:t>схема составляется на отдельном листе бумаги в прои</w:t>
      </w:r>
      <w:r w:rsidR="003A2A98">
        <w:t>звольном масштабе</w:t>
      </w:r>
      <w:r w:rsidR="00B46E5C" w:rsidRPr="00B46E5C">
        <w:t>. Исходные пункты и направления обозначаются красным цветом. Ведется нумерация точек теодолитного хода, выписываются из полевых журналов левые или правые по ходу гори</w:t>
      </w:r>
      <w:r w:rsidR="00B46E5C">
        <w:t xml:space="preserve">зонтальные углы, </w:t>
      </w:r>
      <w:r w:rsidR="00B46E5C" w:rsidRPr="00B46E5C">
        <w:t>измеренные длины линий.</w:t>
      </w:r>
      <w:r w:rsidR="00B46E5C">
        <w:t xml:space="preserve"> </w:t>
      </w:r>
      <w:r w:rsidR="00B46E5C" w:rsidRPr="00B46E5C">
        <w:t>Пример схемы теод</w:t>
      </w:r>
      <w:r w:rsidR="00B46E5C">
        <w:t xml:space="preserve">олитного хода приведен на рис. </w:t>
      </w:r>
      <w:r w:rsidR="00B46E5C" w:rsidRPr="00B46E5C">
        <w:t>2.</w:t>
      </w:r>
    </w:p>
    <w:p w:rsidR="003106D2" w:rsidRDefault="003106D2" w:rsidP="003106D2">
      <w:pPr>
        <w:ind w:firstLine="567"/>
        <w:jc w:val="center"/>
      </w:pPr>
      <w:r>
        <w:rPr>
          <w:noProof/>
        </w:rPr>
        <w:drawing>
          <wp:inline distT="0" distB="0" distL="0" distR="0">
            <wp:extent cx="4876800" cy="3052763"/>
            <wp:effectExtent l="19050" t="0" r="0" b="0"/>
            <wp:docPr id="2" name="Рисунок 1" descr="https://textarchive.ru/images/1217/2432301/m20b807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extarchive.ru/images/1217/2432301/m20b80780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052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4C9" w:rsidRDefault="009A54C9" w:rsidP="003106D2">
      <w:pPr>
        <w:ind w:firstLine="567"/>
        <w:jc w:val="center"/>
      </w:pPr>
      <w:r>
        <w:t>Рис. 2 Схема замкнутого теодолитного хода</w:t>
      </w:r>
    </w:p>
    <w:p w:rsidR="0031016C" w:rsidRDefault="00CC067A" w:rsidP="00CC067A">
      <w:pPr>
        <w:ind w:firstLine="709"/>
        <w:rPr>
          <w:b/>
        </w:rPr>
      </w:pPr>
      <w:r w:rsidRPr="00CC067A">
        <w:rPr>
          <w:b/>
        </w:rPr>
        <w:t xml:space="preserve"> </w:t>
      </w:r>
    </w:p>
    <w:p w:rsidR="00CC067A" w:rsidRPr="00CC067A" w:rsidRDefault="00CC067A" w:rsidP="00CC067A">
      <w:pPr>
        <w:ind w:firstLine="709"/>
        <w:rPr>
          <w:b/>
        </w:rPr>
      </w:pPr>
      <w:r w:rsidRPr="00CC067A">
        <w:rPr>
          <w:b/>
        </w:rPr>
        <w:t>Уравнивание теодолитного хода и вычисление координат его точек</w:t>
      </w:r>
      <w:r>
        <w:rPr>
          <w:b/>
        </w:rPr>
        <w:t>:</w:t>
      </w:r>
    </w:p>
    <w:p w:rsidR="005359EC" w:rsidRDefault="005359EC" w:rsidP="00CC067A">
      <w:pPr>
        <w:jc w:val="both"/>
      </w:pPr>
      <w:r w:rsidRPr="005359EC">
        <w:t>Для того, чтобы</w:t>
      </w:r>
      <w:r>
        <w:t xml:space="preserve"> вычислить координаты точек замкнутого теодолитного хода необходимо вычислить дирекционные углы сторон хода и их румбы; вычислить и уравнять приращения координат.</w:t>
      </w:r>
    </w:p>
    <w:p w:rsidR="005359EC" w:rsidRPr="00B766FD" w:rsidRDefault="005359EC" w:rsidP="00CC067A">
      <w:pPr>
        <w:jc w:val="both"/>
        <w:rPr>
          <w:i/>
        </w:rPr>
      </w:pPr>
      <w:r w:rsidRPr="00067084">
        <w:rPr>
          <w:i/>
        </w:rPr>
        <w:t>Связь между азимутами и румбами:</w:t>
      </w:r>
    </w:p>
    <w:p w:rsidR="005359EC" w:rsidRDefault="005359EC" w:rsidP="00CC067A">
      <w:pPr>
        <w:jc w:val="both"/>
      </w:pPr>
      <w:r>
        <w:t xml:space="preserve">1 четверть </w:t>
      </w:r>
      <w:r w:rsidR="00954F56" w:rsidRPr="00B8371C">
        <w:rPr>
          <w:i/>
        </w:rPr>
        <w:t>r</w:t>
      </w:r>
      <w:r w:rsidR="00954F56" w:rsidRPr="00B8371C">
        <w:rPr>
          <w:vertAlign w:val="subscript"/>
        </w:rPr>
        <w:t xml:space="preserve">1 </w:t>
      </w:r>
      <w:r w:rsidR="00954F56" w:rsidRPr="00B8371C">
        <w:t xml:space="preserve">=  </w:t>
      </w:r>
      <w:r w:rsidR="00954F56" w:rsidRPr="00B8371C">
        <w:sym w:font="Symbol" w:char="0061"/>
      </w:r>
      <w:r w:rsidR="00954F56" w:rsidRPr="00B8371C">
        <w:rPr>
          <w:vertAlign w:val="subscript"/>
        </w:rPr>
        <w:t>1</w:t>
      </w:r>
    </w:p>
    <w:p w:rsidR="00954F56" w:rsidRPr="00B8371C" w:rsidRDefault="00B766FD" w:rsidP="00954F56">
      <w:pPr>
        <w:rPr>
          <w:vertAlign w:val="subscript"/>
        </w:rPr>
      </w:pPr>
      <w:r>
        <w:t>2 четверть</w:t>
      </w:r>
      <w:r w:rsidR="00954F56">
        <w:t xml:space="preserve"> </w:t>
      </w:r>
      <w:r w:rsidR="00954F56" w:rsidRPr="00B8371C">
        <w:rPr>
          <w:i/>
        </w:rPr>
        <w:t>r</w:t>
      </w:r>
      <w:r w:rsidR="00954F56" w:rsidRPr="00B8371C">
        <w:rPr>
          <w:vertAlign w:val="subscript"/>
        </w:rPr>
        <w:t xml:space="preserve">2 </w:t>
      </w:r>
      <w:r w:rsidR="00954F56" w:rsidRPr="00B8371C">
        <w:t>=180</w:t>
      </w:r>
      <w:r w:rsidR="00954F56" w:rsidRPr="00B8371C">
        <w:sym w:font="Symbol" w:char="00B0"/>
      </w:r>
      <w:r w:rsidR="00954F56" w:rsidRPr="00B8371C">
        <w:sym w:font="Symbol" w:char="002D"/>
      </w:r>
      <w:r w:rsidR="00954F56" w:rsidRPr="00B8371C">
        <w:t xml:space="preserve"> </w:t>
      </w:r>
      <w:r w:rsidR="00954F56" w:rsidRPr="00B8371C">
        <w:sym w:font="Symbol" w:char="0061"/>
      </w:r>
      <w:r w:rsidR="00954F56" w:rsidRPr="00B8371C">
        <w:rPr>
          <w:vertAlign w:val="subscript"/>
        </w:rPr>
        <w:t>2</w:t>
      </w:r>
    </w:p>
    <w:p w:rsidR="00B766FD" w:rsidRDefault="00B766FD" w:rsidP="00CC067A">
      <w:pPr>
        <w:jc w:val="both"/>
      </w:pPr>
      <w:r>
        <w:t>3 четверть</w:t>
      </w:r>
      <w:r w:rsidR="00954F56">
        <w:t xml:space="preserve"> </w:t>
      </w:r>
      <w:r w:rsidR="00954F56" w:rsidRPr="00B8371C">
        <w:rPr>
          <w:i/>
        </w:rPr>
        <w:t>r</w:t>
      </w:r>
      <w:r w:rsidR="00954F56" w:rsidRPr="00B8371C">
        <w:rPr>
          <w:vertAlign w:val="subscript"/>
        </w:rPr>
        <w:t xml:space="preserve">3 </w:t>
      </w:r>
      <w:r w:rsidR="00954F56" w:rsidRPr="00B8371C">
        <w:t xml:space="preserve">=  </w:t>
      </w:r>
      <w:r w:rsidR="00954F56" w:rsidRPr="00B8371C">
        <w:sym w:font="Symbol" w:char="0061"/>
      </w:r>
      <w:r w:rsidR="00954F56" w:rsidRPr="00B8371C">
        <w:rPr>
          <w:vertAlign w:val="subscript"/>
        </w:rPr>
        <w:t xml:space="preserve">3 </w:t>
      </w:r>
      <w:r w:rsidR="00954F56" w:rsidRPr="00B8371C">
        <w:sym w:font="Symbol" w:char="002D"/>
      </w:r>
      <w:r w:rsidR="00954F56" w:rsidRPr="00B8371C">
        <w:t xml:space="preserve"> 180</w:t>
      </w:r>
      <w:r w:rsidR="00954F56" w:rsidRPr="00B8371C">
        <w:sym w:font="Symbol" w:char="00B0"/>
      </w:r>
    </w:p>
    <w:p w:rsidR="00B766FD" w:rsidRDefault="00B766FD" w:rsidP="00CC067A">
      <w:pPr>
        <w:jc w:val="both"/>
      </w:pPr>
      <w:r>
        <w:t>4 четверть</w:t>
      </w:r>
      <w:r w:rsidR="00954F56">
        <w:t xml:space="preserve"> </w:t>
      </w:r>
      <w:r w:rsidR="00954F56" w:rsidRPr="00B8371C">
        <w:rPr>
          <w:i/>
        </w:rPr>
        <w:t>r</w:t>
      </w:r>
      <w:r w:rsidR="00954F56" w:rsidRPr="00B8371C">
        <w:rPr>
          <w:vertAlign w:val="subscript"/>
        </w:rPr>
        <w:t xml:space="preserve">4 </w:t>
      </w:r>
      <w:r w:rsidR="00954F56" w:rsidRPr="00B8371C">
        <w:t>= 360</w:t>
      </w:r>
      <w:r w:rsidR="00954F56" w:rsidRPr="00B8371C">
        <w:sym w:font="Symbol" w:char="00B0"/>
      </w:r>
      <w:r w:rsidR="00954F56" w:rsidRPr="00B8371C">
        <w:rPr>
          <w:vertAlign w:val="subscript"/>
        </w:rPr>
        <w:t xml:space="preserve"> </w:t>
      </w:r>
      <w:r w:rsidR="00954F56" w:rsidRPr="00B8371C">
        <w:sym w:font="Symbol" w:char="002D"/>
      </w:r>
      <w:r w:rsidR="00954F56" w:rsidRPr="00B8371C">
        <w:t xml:space="preserve">  </w:t>
      </w:r>
      <w:r w:rsidR="00954F56" w:rsidRPr="00B8371C">
        <w:sym w:font="Symbol" w:char="0061"/>
      </w:r>
      <w:r w:rsidR="00954F56" w:rsidRPr="00B8371C">
        <w:rPr>
          <w:vertAlign w:val="subscript"/>
        </w:rPr>
        <w:t>4</w:t>
      </w:r>
    </w:p>
    <w:p w:rsidR="00B766FD" w:rsidRPr="00B766FD" w:rsidRDefault="00B766FD" w:rsidP="00CC067A">
      <w:pPr>
        <w:jc w:val="both"/>
        <w:rPr>
          <w:i/>
        </w:rPr>
      </w:pPr>
      <w:r w:rsidRPr="00067084">
        <w:rPr>
          <w:i/>
        </w:rPr>
        <w:t>Связь между измеренными и дирекционными углами:</w:t>
      </w:r>
    </w:p>
    <w:p w:rsidR="00067084" w:rsidRPr="007E5C2D" w:rsidRDefault="00067084" w:rsidP="00067084">
      <w:pPr>
        <w:ind w:right="-7"/>
      </w:pPr>
      <w:r w:rsidRPr="00B8371C">
        <w:sym w:font="Symbol" w:char="0061"/>
      </w:r>
      <w:proofErr w:type="spellStart"/>
      <w:proofErr w:type="gramStart"/>
      <w:r w:rsidRPr="00B8371C">
        <w:rPr>
          <w:vertAlign w:val="subscript"/>
          <w:lang w:val="en-US"/>
        </w:rPr>
        <w:t>i</w:t>
      </w:r>
      <w:proofErr w:type="spellEnd"/>
      <w:proofErr w:type="gramEnd"/>
      <w:r w:rsidRPr="007E5C2D">
        <w:rPr>
          <w:vertAlign w:val="subscript"/>
        </w:rPr>
        <w:t xml:space="preserve">, </w:t>
      </w:r>
      <w:proofErr w:type="spellStart"/>
      <w:r w:rsidRPr="00B8371C">
        <w:rPr>
          <w:vertAlign w:val="subscript"/>
          <w:lang w:val="en-US"/>
        </w:rPr>
        <w:t>i</w:t>
      </w:r>
      <w:proofErr w:type="spellEnd"/>
      <w:r w:rsidRPr="007E5C2D">
        <w:rPr>
          <w:vertAlign w:val="subscript"/>
        </w:rPr>
        <w:t xml:space="preserve">+1 </w:t>
      </w:r>
      <w:r w:rsidRPr="007E5C2D">
        <w:t xml:space="preserve">=  </w:t>
      </w:r>
      <w:r w:rsidRPr="00B8371C">
        <w:sym w:font="Symbol" w:char="0061"/>
      </w:r>
      <w:proofErr w:type="spellStart"/>
      <w:r w:rsidRPr="00B8371C">
        <w:rPr>
          <w:vertAlign w:val="subscript"/>
          <w:lang w:val="en-US"/>
        </w:rPr>
        <w:t>i</w:t>
      </w:r>
      <w:proofErr w:type="spellEnd"/>
      <w:r w:rsidRPr="007E5C2D">
        <w:rPr>
          <w:vertAlign w:val="subscript"/>
        </w:rPr>
        <w:t xml:space="preserve">-1, </w:t>
      </w:r>
      <w:proofErr w:type="spellStart"/>
      <w:r w:rsidRPr="00B8371C">
        <w:rPr>
          <w:vertAlign w:val="subscript"/>
          <w:lang w:val="en-US"/>
        </w:rPr>
        <w:t>i</w:t>
      </w:r>
      <w:proofErr w:type="spellEnd"/>
      <w:r w:rsidRPr="007E5C2D">
        <w:rPr>
          <w:vertAlign w:val="subscript"/>
        </w:rPr>
        <w:t xml:space="preserve">  </w:t>
      </w:r>
      <w:r w:rsidRPr="007E5C2D">
        <w:t xml:space="preserve">+ </w:t>
      </w:r>
      <w:r w:rsidRPr="00B8371C">
        <w:sym w:font="Symbol" w:char="0062"/>
      </w:r>
      <w:proofErr w:type="spellStart"/>
      <w:r w:rsidRPr="00B8371C">
        <w:rPr>
          <w:vertAlign w:val="subscript"/>
          <w:lang w:val="en-US"/>
        </w:rPr>
        <w:t>i</w:t>
      </w:r>
      <w:proofErr w:type="spellEnd"/>
      <w:r w:rsidRPr="007E5C2D">
        <w:t xml:space="preserve"> </w:t>
      </w:r>
      <w:r w:rsidRPr="00B8371C">
        <w:sym w:font="Symbol" w:char="002D"/>
      </w:r>
      <w:r w:rsidRPr="007E5C2D">
        <w:t xml:space="preserve"> 180</w:t>
      </w:r>
      <w:r w:rsidRPr="00B8371C">
        <w:sym w:font="Symbol" w:char="00B0"/>
      </w:r>
      <w:r w:rsidRPr="007E5C2D">
        <w:t>.</w:t>
      </w:r>
    </w:p>
    <w:p w:rsidR="00B8371C" w:rsidRPr="00B8371C" w:rsidRDefault="00B8371C" w:rsidP="00616C16">
      <w:pPr>
        <w:jc w:val="both"/>
      </w:pPr>
      <w:r>
        <w:t>1</w:t>
      </w:r>
      <w:r w:rsidRPr="00B8371C">
        <w:t xml:space="preserve">) вычисляют угловую невязку хода. Для этого подсчитывают практическую сумму </w:t>
      </w:r>
      <w:r w:rsidRPr="00B8371C">
        <w:sym w:font="Symbol" w:char="00E5"/>
      </w:r>
      <w:r w:rsidRPr="00B8371C">
        <w:sym w:font="Symbol" w:char="0062"/>
      </w:r>
      <w:proofErr w:type="spellStart"/>
      <w:r w:rsidRPr="00B8371C">
        <w:rPr>
          <w:vertAlign w:val="subscript"/>
        </w:rPr>
        <w:t>пр</w:t>
      </w:r>
      <w:proofErr w:type="spellEnd"/>
      <w:r w:rsidRPr="00B8371C">
        <w:rPr>
          <w:vertAlign w:val="subscript"/>
        </w:rPr>
        <w:t xml:space="preserve"> </w:t>
      </w:r>
      <w:r w:rsidRPr="00B8371C">
        <w:t xml:space="preserve"> всех измеренных по ходу углов:</w:t>
      </w:r>
    </w:p>
    <w:p w:rsidR="00B8371C" w:rsidRPr="00B8371C" w:rsidRDefault="00B8371C" w:rsidP="00616C16">
      <w:r w:rsidRPr="00B8371C">
        <w:sym w:font="Symbol" w:char="00E5"/>
      </w:r>
      <w:r w:rsidRPr="00B8371C">
        <w:sym w:font="Symbol" w:char="0062"/>
      </w:r>
      <w:proofErr w:type="spellStart"/>
      <w:r w:rsidRPr="00B8371C">
        <w:rPr>
          <w:vertAlign w:val="subscript"/>
        </w:rPr>
        <w:t>пр</w:t>
      </w:r>
      <w:proofErr w:type="spellEnd"/>
      <w:r w:rsidRPr="00B8371C">
        <w:t xml:space="preserve"> = </w:t>
      </w:r>
      <w:r w:rsidRPr="00B8371C">
        <w:sym w:font="Symbol" w:char="0062"/>
      </w:r>
      <w:r w:rsidRPr="00B8371C">
        <w:rPr>
          <w:vertAlign w:val="subscript"/>
        </w:rPr>
        <w:t xml:space="preserve">1 </w:t>
      </w:r>
      <w:r w:rsidRPr="00B8371C">
        <w:t xml:space="preserve">+ </w:t>
      </w:r>
      <w:r w:rsidRPr="00B8371C">
        <w:sym w:font="Symbol" w:char="0062"/>
      </w:r>
      <w:r w:rsidRPr="00B8371C">
        <w:rPr>
          <w:vertAlign w:val="subscript"/>
        </w:rPr>
        <w:t xml:space="preserve">2 </w:t>
      </w:r>
      <w:r w:rsidRPr="00B8371C">
        <w:t xml:space="preserve">+. . . + </w:t>
      </w:r>
      <w:r w:rsidRPr="00B8371C">
        <w:sym w:font="Symbol" w:char="0062"/>
      </w:r>
      <w:r w:rsidRPr="00B8371C">
        <w:rPr>
          <w:vertAlign w:val="subscript"/>
        </w:rPr>
        <w:t>n</w:t>
      </w:r>
      <w:r w:rsidRPr="00B8371C">
        <w:t xml:space="preserve"> .</w:t>
      </w:r>
    </w:p>
    <w:p w:rsidR="00B8371C" w:rsidRPr="00B8371C" w:rsidRDefault="00B8371C" w:rsidP="00616C16">
      <w:pPr>
        <w:jc w:val="both"/>
      </w:pPr>
      <w:r>
        <w:t>2</w:t>
      </w:r>
      <w:r w:rsidRPr="00B8371C">
        <w:t xml:space="preserve">) подсчитывают теоретическую сумму </w:t>
      </w:r>
      <w:r w:rsidRPr="00B8371C">
        <w:sym w:font="Symbol" w:char="00E5"/>
      </w:r>
      <w:r w:rsidRPr="00B8371C">
        <w:sym w:font="Symbol" w:char="0062"/>
      </w:r>
      <w:proofErr w:type="spellStart"/>
      <w:r w:rsidRPr="00B8371C">
        <w:rPr>
          <w:vertAlign w:val="subscript"/>
        </w:rPr>
        <w:t>теор</w:t>
      </w:r>
      <w:proofErr w:type="spellEnd"/>
      <w:r w:rsidRPr="00B8371C">
        <w:rPr>
          <w:vertAlign w:val="subscript"/>
        </w:rPr>
        <w:t xml:space="preserve"> </w:t>
      </w:r>
      <w:r w:rsidRPr="00B8371C">
        <w:t xml:space="preserve"> внутренних углов в полигоне с n вершинами:</w:t>
      </w:r>
    </w:p>
    <w:p w:rsidR="00B8371C" w:rsidRPr="00B8371C" w:rsidRDefault="00B8371C" w:rsidP="00616C16">
      <w:r w:rsidRPr="00B8371C">
        <w:sym w:font="Symbol" w:char="00E5"/>
      </w:r>
      <w:r w:rsidRPr="00B8371C">
        <w:sym w:font="Symbol" w:char="0062"/>
      </w:r>
      <w:proofErr w:type="spellStart"/>
      <w:r w:rsidRPr="00B8371C">
        <w:rPr>
          <w:vertAlign w:val="subscript"/>
        </w:rPr>
        <w:t>теор</w:t>
      </w:r>
      <w:proofErr w:type="spellEnd"/>
      <w:r w:rsidRPr="00B8371C">
        <w:t xml:space="preserve"> = 180</w:t>
      </w:r>
      <w:proofErr w:type="gramStart"/>
      <w:r w:rsidRPr="00B8371C">
        <w:t>°(</w:t>
      </w:r>
      <w:proofErr w:type="gramEnd"/>
      <w:r w:rsidRPr="00B8371C">
        <w:t>n – 2) .</w:t>
      </w:r>
    </w:p>
    <w:p w:rsidR="00B8371C" w:rsidRPr="00B8371C" w:rsidRDefault="00B8371C" w:rsidP="00616C16">
      <w:pPr>
        <w:jc w:val="both"/>
      </w:pPr>
      <w:r>
        <w:t>3</w:t>
      </w:r>
      <w:r w:rsidRPr="00B8371C">
        <w:t>) вычисляют угловую невязку:</w:t>
      </w:r>
    </w:p>
    <w:p w:rsidR="00B8371C" w:rsidRPr="00B8371C" w:rsidRDefault="00B8371C" w:rsidP="00616C16">
      <w:pPr>
        <w:ind w:right="-7"/>
      </w:pPr>
      <w:r w:rsidRPr="00B8371C">
        <w:sym w:font="Symbol" w:char="00A6"/>
      </w:r>
      <w:r w:rsidRPr="00B8371C">
        <w:rPr>
          <w:vertAlign w:val="subscript"/>
        </w:rPr>
        <w:sym w:font="Symbol" w:char="0062"/>
      </w:r>
      <w:r w:rsidRPr="00B8371C">
        <w:t xml:space="preserve"> = </w:t>
      </w:r>
      <w:r w:rsidRPr="00B8371C">
        <w:sym w:font="Symbol" w:char="00E5"/>
      </w:r>
      <w:r w:rsidRPr="00B8371C">
        <w:sym w:font="Symbol" w:char="0062"/>
      </w:r>
      <w:proofErr w:type="spellStart"/>
      <w:r w:rsidRPr="00B8371C">
        <w:rPr>
          <w:vertAlign w:val="subscript"/>
        </w:rPr>
        <w:t>пр</w:t>
      </w:r>
      <w:proofErr w:type="spellEnd"/>
      <w:r w:rsidRPr="00B8371C">
        <w:t xml:space="preserve"> </w:t>
      </w:r>
      <w:r w:rsidRPr="00B8371C">
        <w:sym w:font="Symbol" w:char="002D"/>
      </w:r>
      <w:r w:rsidRPr="00B8371C">
        <w:t xml:space="preserve"> </w:t>
      </w:r>
      <w:r w:rsidRPr="00B8371C">
        <w:sym w:font="Symbol" w:char="00E5"/>
      </w:r>
      <w:r w:rsidRPr="00B8371C">
        <w:sym w:font="Symbol" w:char="0062"/>
      </w:r>
      <w:proofErr w:type="spellStart"/>
      <w:r w:rsidRPr="00B8371C">
        <w:rPr>
          <w:vertAlign w:val="subscript"/>
        </w:rPr>
        <w:t>теор</w:t>
      </w:r>
      <w:proofErr w:type="spellEnd"/>
    </w:p>
    <w:p w:rsidR="00B8371C" w:rsidRPr="00B8371C" w:rsidRDefault="00B8371C" w:rsidP="00616C16">
      <w:pPr>
        <w:ind w:right="-7"/>
        <w:jc w:val="both"/>
      </w:pPr>
      <w:r>
        <w:t xml:space="preserve"> 4</w:t>
      </w:r>
      <w:r w:rsidRPr="00B8371C">
        <w:t>) вычисляют допустимую угловую невязку</w:t>
      </w:r>
    </w:p>
    <w:p w:rsidR="00B8371C" w:rsidRPr="00B8371C" w:rsidRDefault="00B8371C" w:rsidP="00616C16">
      <w:r w:rsidRPr="00B8371C">
        <w:sym w:font="Symbol" w:char="00A6"/>
      </w:r>
      <w:r w:rsidRPr="00B8371C">
        <w:rPr>
          <w:vertAlign w:val="subscript"/>
        </w:rPr>
        <w:sym w:font="Symbol" w:char="0062"/>
      </w:r>
      <w:r w:rsidRPr="00B8371C">
        <w:rPr>
          <w:vertAlign w:val="superscript"/>
        </w:rPr>
        <w:t>доп.</w:t>
      </w:r>
      <w:r w:rsidRPr="00B8371C">
        <w:t xml:space="preserve"> = </w:t>
      </w:r>
      <w:r w:rsidRPr="00B8371C">
        <w:sym w:font="Symbol" w:char="00B1"/>
      </w:r>
      <w:r>
        <w:t>3</w:t>
      </w:r>
      <w:r w:rsidRPr="00B8371C">
        <w:sym w:font="Symbol" w:char="00B4"/>
      </w:r>
      <w:r w:rsidRPr="00B8371C">
        <w:t>1,0</w:t>
      </w:r>
      <w:r w:rsidRPr="00B8371C">
        <w:sym w:font="Symbol" w:char="00A2"/>
      </w:r>
      <w:r w:rsidRPr="00B8371C">
        <w:t xml:space="preserve"> </w:t>
      </w:r>
      <w:r w:rsidRPr="00B8371C">
        <w:sym w:font="Symbol" w:char="00B4"/>
      </w:r>
      <w:r w:rsidRPr="00B8371C">
        <w:t xml:space="preserve"> </w:t>
      </w:r>
      <w:r w:rsidRPr="00B8371C">
        <w:sym w:font="Symbol" w:char="00D6"/>
      </w:r>
      <w:r w:rsidRPr="00B8371C">
        <w:t xml:space="preserve"> n,</w:t>
      </w:r>
    </w:p>
    <w:p w:rsidR="00B8371C" w:rsidRPr="00B8371C" w:rsidRDefault="00B8371C" w:rsidP="00616C16">
      <w:pPr>
        <w:jc w:val="both"/>
      </w:pPr>
      <w:r w:rsidRPr="00B8371C">
        <w:t>где n – число</w:t>
      </w:r>
      <w:r w:rsidR="00582EE4">
        <w:t xml:space="preserve"> углов.  </w:t>
      </w:r>
    </w:p>
    <w:p w:rsidR="00B8371C" w:rsidRPr="00B8371C" w:rsidRDefault="0035206A" w:rsidP="00582EE4">
      <w:pPr>
        <w:jc w:val="both"/>
        <w:rPr>
          <w:vertAlign w:val="subscript"/>
        </w:rPr>
      </w:pPr>
      <w:r>
        <w:t xml:space="preserve"> </w:t>
      </w:r>
      <w:r w:rsidR="00582EE4">
        <w:t>5</w:t>
      </w:r>
      <w:r w:rsidR="00B8371C" w:rsidRPr="00B8371C">
        <w:t xml:space="preserve">) если </w:t>
      </w:r>
      <w:r w:rsidR="00B8371C" w:rsidRPr="00B8371C">
        <w:sym w:font="Symbol" w:char="00E7"/>
      </w:r>
      <w:r w:rsidR="00B8371C" w:rsidRPr="00B8371C">
        <w:sym w:font="Symbol" w:char="00A6"/>
      </w:r>
      <w:r w:rsidR="00B8371C" w:rsidRPr="00B8371C">
        <w:rPr>
          <w:vertAlign w:val="subscript"/>
        </w:rPr>
        <w:sym w:font="Symbol" w:char="0062"/>
      </w:r>
      <w:r w:rsidR="00B8371C" w:rsidRPr="00B8371C">
        <w:rPr>
          <w:vertAlign w:val="subscript"/>
        </w:rPr>
        <w:t xml:space="preserve"> </w:t>
      </w:r>
      <w:r w:rsidR="00B8371C" w:rsidRPr="00B8371C">
        <w:sym w:font="Symbol" w:char="00E7"/>
      </w:r>
      <w:r w:rsidR="00B8371C" w:rsidRPr="00B8371C">
        <w:sym w:font="Symbol" w:char="00A3"/>
      </w:r>
      <w:r w:rsidR="00B8371C" w:rsidRPr="00B8371C">
        <w:t xml:space="preserve"> </w:t>
      </w:r>
      <w:r w:rsidR="00B8371C" w:rsidRPr="00B8371C">
        <w:sym w:font="Symbol" w:char="00A6"/>
      </w:r>
      <w:r w:rsidR="00B8371C" w:rsidRPr="00B8371C">
        <w:rPr>
          <w:vertAlign w:val="subscript"/>
        </w:rPr>
        <w:sym w:font="Symbol" w:char="0062"/>
      </w:r>
      <w:proofErr w:type="spellStart"/>
      <w:r w:rsidR="00B8371C" w:rsidRPr="00B8371C">
        <w:rPr>
          <w:vertAlign w:val="superscript"/>
        </w:rPr>
        <w:t>доп</w:t>
      </w:r>
      <w:proofErr w:type="spellEnd"/>
      <w:r w:rsidR="00B8371C" w:rsidRPr="00B8371C">
        <w:t xml:space="preserve">, то невязку </w:t>
      </w:r>
      <w:r w:rsidR="00B8371C" w:rsidRPr="00B8371C">
        <w:sym w:font="Symbol" w:char="00A6"/>
      </w:r>
      <w:r w:rsidR="00B8371C" w:rsidRPr="00B8371C">
        <w:rPr>
          <w:vertAlign w:val="subscript"/>
        </w:rPr>
        <w:sym w:font="Symbol" w:char="0062"/>
      </w:r>
      <w:r w:rsidR="00B8371C" w:rsidRPr="00B8371C">
        <w:t xml:space="preserve"> распределяют с обратным знаком примерно поровну на все углы. Поправка в измеренный угол    </w:t>
      </w:r>
      <w:r w:rsidR="00582EE4" w:rsidRPr="00B8371C">
        <w:sym w:font="Symbol" w:char="00A6"/>
      </w:r>
      <w:r>
        <w:t>'</w:t>
      </w:r>
      <w:r w:rsidR="00582EE4" w:rsidRPr="00B8371C">
        <w:rPr>
          <w:vertAlign w:val="subscript"/>
        </w:rPr>
        <w:sym w:font="Symbol" w:char="0062"/>
      </w:r>
      <w:r w:rsidR="00B8371C" w:rsidRPr="00B8371C">
        <w:t xml:space="preserve"> = </w:t>
      </w:r>
      <w:r w:rsidR="00B8371C" w:rsidRPr="00B8371C">
        <w:sym w:font="Symbol" w:char="002D"/>
      </w:r>
      <w:r w:rsidR="00B8371C" w:rsidRPr="00B8371C">
        <w:sym w:font="Symbol" w:char="00A6"/>
      </w:r>
      <w:r w:rsidR="00B8371C" w:rsidRPr="00B8371C">
        <w:rPr>
          <w:vertAlign w:val="subscript"/>
        </w:rPr>
        <w:sym w:font="Symbol" w:char="0062"/>
      </w:r>
      <w:r w:rsidR="00B8371C" w:rsidRPr="00B8371C">
        <w:rPr>
          <w:vertAlign w:val="subscript"/>
        </w:rPr>
        <w:t xml:space="preserve"> </w:t>
      </w:r>
      <w:r w:rsidR="00B8371C" w:rsidRPr="00B8371C">
        <w:t>/ n.</w:t>
      </w:r>
    </w:p>
    <w:p w:rsidR="00B8371C" w:rsidRPr="0035206A" w:rsidRDefault="00B8371C" w:rsidP="00B8371C">
      <w:pPr>
        <w:jc w:val="both"/>
        <w:rPr>
          <w:b/>
        </w:rPr>
      </w:pPr>
      <w:r w:rsidRPr="0035206A">
        <w:rPr>
          <w:b/>
        </w:rPr>
        <w:t xml:space="preserve">Контроль: </w:t>
      </w:r>
    </w:p>
    <w:p w:rsidR="00B8371C" w:rsidRPr="00B8371C" w:rsidRDefault="00B8371C" w:rsidP="00A8675F">
      <w:pPr>
        <w:rPr>
          <w:vertAlign w:val="subscript"/>
        </w:rPr>
      </w:pPr>
      <w:r w:rsidRPr="00B8371C">
        <w:lastRenderedPageBreak/>
        <w:sym w:font="Symbol" w:char="00E5"/>
      </w:r>
      <w:r w:rsidRPr="00B8371C">
        <w:sym w:font="Symbol" w:char="0062"/>
      </w:r>
      <w:r w:rsidRPr="00B8371C">
        <w:rPr>
          <w:vertAlign w:val="superscript"/>
        </w:rPr>
        <w:t xml:space="preserve">исп.  </w:t>
      </w:r>
      <w:r w:rsidRPr="00B8371C">
        <w:t xml:space="preserve">= </w:t>
      </w:r>
      <w:r w:rsidRPr="00B8371C">
        <w:sym w:font="Symbol" w:char="00E5"/>
      </w:r>
      <w:r w:rsidRPr="00B8371C">
        <w:sym w:font="Symbol" w:char="0062"/>
      </w:r>
      <w:proofErr w:type="spellStart"/>
      <w:r w:rsidRPr="00B8371C">
        <w:rPr>
          <w:vertAlign w:val="subscript"/>
        </w:rPr>
        <w:t>теор</w:t>
      </w:r>
      <w:proofErr w:type="spellEnd"/>
      <w:r w:rsidRPr="00B8371C">
        <w:t>;</w:t>
      </w:r>
    </w:p>
    <w:p w:rsidR="00B8371C" w:rsidRPr="00B8371C" w:rsidRDefault="0035206A" w:rsidP="0035206A">
      <w:pPr>
        <w:ind w:right="-7"/>
        <w:jc w:val="both"/>
      </w:pPr>
      <w:r>
        <w:t>6</w:t>
      </w:r>
      <w:r w:rsidR="00B8371C" w:rsidRPr="00B8371C">
        <w:t xml:space="preserve">) вычисляют дирекционные углы  </w:t>
      </w:r>
      <w:r w:rsidR="00B8371C" w:rsidRPr="00B8371C">
        <w:sym w:font="Symbol" w:char="0061"/>
      </w:r>
      <w:r w:rsidR="00B8371C" w:rsidRPr="00B8371C">
        <w:rPr>
          <w:vertAlign w:val="subscript"/>
        </w:rPr>
        <w:t xml:space="preserve">i, i+1  </w:t>
      </w:r>
      <w:r w:rsidR="00B8371C" w:rsidRPr="00B8371C">
        <w:t>линий хода для левых углов по формуле:</w:t>
      </w:r>
    </w:p>
    <w:p w:rsidR="00B8371C" w:rsidRPr="007E5C2D" w:rsidRDefault="00B8371C" w:rsidP="00A8675F">
      <w:pPr>
        <w:ind w:right="-7"/>
      </w:pPr>
      <w:r w:rsidRPr="00B8371C">
        <w:sym w:font="Symbol" w:char="0061"/>
      </w:r>
      <w:proofErr w:type="spellStart"/>
      <w:proofErr w:type="gramStart"/>
      <w:r w:rsidRPr="00B8371C">
        <w:rPr>
          <w:vertAlign w:val="subscript"/>
          <w:lang w:val="en-US"/>
        </w:rPr>
        <w:t>i</w:t>
      </w:r>
      <w:proofErr w:type="spellEnd"/>
      <w:proofErr w:type="gramEnd"/>
      <w:r w:rsidRPr="007E5C2D">
        <w:rPr>
          <w:vertAlign w:val="subscript"/>
        </w:rPr>
        <w:t xml:space="preserve">, </w:t>
      </w:r>
      <w:proofErr w:type="spellStart"/>
      <w:r w:rsidRPr="00B8371C">
        <w:rPr>
          <w:vertAlign w:val="subscript"/>
          <w:lang w:val="en-US"/>
        </w:rPr>
        <w:t>i</w:t>
      </w:r>
      <w:proofErr w:type="spellEnd"/>
      <w:r w:rsidRPr="007E5C2D">
        <w:rPr>
          <w:vertAlign w:val="subscript"/>
        </w:rPr>
        <w:t xml:space="preserve">+1 </w:t>
      </w:r>
      <w:r w:rsidRPr="007E5C2D">
        <w:t xml:space="preserve">=  </w:t>
      </w:r>
      <w:r w:rsidRPr="00B8371C">
        <w:sym w:font="Symbol" w:char="0061"/>
      </w:r>
      <w:proofErr w:type="spellStart"/>
      <w:r w:rsidRPr="00B8371C">
        <w:rPr>
          <w:vertAlign w:val="subscript"/>
          <w:lang w:val="en-US"/>
        </w:rPr>
        <w:t>i</w:t>
      </w:r>
      <w:proofErr w:type="spellEnd"/>
      <w:r w:rsidRPr="007E5C2D">
        <w:rPr>
          <w:vertAlign w:val="subscript"/>
        </w:rPr>
        <w:t xml:space="preserve">-1, </w:t>
      </w:r>
      <w:proofErr w:type="spellStart"/>
      <w:r w:rsidRPr="00B8371C">
        <w:rPr>
          <w:vertAlign w:val="subscript"/>
          <w:lang w:val="en-US"/>
        </w:rPr>
        <w:t>i</w:t>
      </w:r>
      <w:proofErr w:type="spellEnd"/>
      <w:r w:rsidRPr="007E5C2D">
        <w:rPr>
          <w:vertAlign w:val="subscript"/>
        </w:rPr>
        <w:t xml:space="preserve">  </w:t>
      </w:r>
      <w:r w:rsidRPr="007E5C2D">
        <w:t xml:space="preserve">+ </w:t>
      </w:r>
      <w:r w:rsidRPr="00B8371C">
        <w:sym w:font="Symbol" w:char="0062"/>
      </w:r>
      <w:proofErr w:type="spellStart"/>
      <w:r w:rsidRPr="00B8371C">
        <w:rPr>
          <w:vertAlign w:val="subscript"/>
          <w:lang w:val="en-US"/>
        </w:rPr>
        <w:t>i</w:t>
      </w:r>
      <w:r w:rsidRPr="00B8371C">
        <w:rPr>
          <w:vertAlign w:val="superscript"/>
        </w:rPr>
        <w:t>испр</w:t>
      </w:r>
      <w:proofErr w:type="spellEnd"/>
      <w:r w:rsidRPr="007E5C2D">
        <w:t xml:space="preserve"> </w:t>
      </w:r>
      <w:r w:rsidRPr="00B8371C">
        <w:sym w:font="Symbol" w:char="002D"/>
      </w:r>
      <w:r w:rsidRPr="007E5C2D">
        <w:t xml:space="preserve"> 180</w:t>
      </w:r>
      <w:r w:rsidRPr="00B8371C">
        <w:sym w:font="Symbol" w:char="00B0"/>
      </w:r>
      <w:r w:rsidRPr="007E5C2D">
        <w:t>.</w:t>
      </w:r>
    </w:p>
    <w:p w:rsidR="00B8371C" w:rsidRPr="0035206A" w:rsidRDefault="00B8371C" w:rsidP="0035206A">
      <w:pPr>
        <w:jc w:val="both"/>
      </w:pPr>
      <w:r w:rsidRPr="0035206A">
        <w:rPr>
          <w:b/>
        </w:rPr>
        <w:t>Контролем</w:t>
      </w:r>
      <w:r w:rsidRPr="00B8371C">
        <w:t xml:space="preserve"> вычисления дирекционных углов служит точное совпадение в</w:t>
      </w:r>
      <w:r w:rsidR="00F93687">
        <w:t xml:space="preserve"> конце хода дирекционного угла </w:t>
      </w:r>
      <w:r w:rsidR="0035206A">
        <w:t xml:space="preserve">начального </w:t>
      </w:r>
      <w:r w:rsidRPr="00B8371C">
        <w:t>направле</w:t>
      </w:r>
      <w:r w:rsidR="0035206A">
        <w:t>ния</w:t>
      </w:r>
      <w:r w:rsidRPr="00B8371C">
        <w:t>;</w:t>
      </w:r>
    </w:p>
    <w:p w:rsidR="00B8371C" w:rsidRPr="0035206A" w:rsidRDefault="0035206A" w:rsidP="0035206A">
      <w:pPr>
        <w:ind w:right="-7"/>
        <w:jc w:val="both"/>
      </w:pPr>
      <w:r>
        <w:t>7</w:t>
      </w:r>
      <w:r w:rsidR="00F93687">
        <w:t xml:space="preserve">) по </w:t>
      </w:r>
      <w:r w:rsidR="00B8371C" w:rsidRPr="00B8371C">
        <w:t xml:space="preserve">дирекционным углам </w:t>
      </w:r>
      <w:r>
        <w:t>вычисляют румбы.</w:t>
      </w:r>
      <w:r w:rsidR="00B8371C" w:rsidRPr="00B8371C">
        <w:t xml:space="preserve"> </w:t>
      </w:r>
      <w:r>
        <w:t>Согласно рис.3</w:t>
      </w:r>
      <w:r w:rsidR="00B8371C" w:rsidRPr="00B8371C">
        <w:t xml:space="preserve"> румб можно найти </w:t>
      </w:r>
      <w:proofErr w:type="spellStart"/>
      <w:r w:rsidR="00B8371C" w:rsidRPr="00B8371C">
        <w:t>пo</w:t>
      </w:r>
      <w:proofErr w:type="spellEnd"/>
      <w:r w:rsidR="00B8371C" w:rsidRPr="00B8371C">
        <w:t xml:space="preserve"> дирекционному углу в зависимости от номера четверти. Формулы для вычисления</w:t>
      </w:r>
      <w:r>
        <w:t xml:space="preserve"> румбов представлены в табл. 1</w:t>
      </w:r>
    </w:p>
    <w:p w:rsidR="00B8371C" w:rsidRPr="0035206A" w:rsidRDefault="00653583" w:rsidP="00653583">
      <w:pPr>
        <w:ind w:right="-7"/>
        <w:jc w:val="center"/>
      </w:pPr>
      <w:r>
        <w:rPr>
          <w:noProof/>
        </w:rPr>
        <w:drawing>
          <wp:inline distT="0" distB="0" distL="0" distR="0">
            <wp:extent cx="3121914" cy="2899105"/>
            <wp:effectExtent l="19050" t="0" r="2286" b="0"/>
            <wp:docPr id="5" name="Рисунок 5" descr="C:\Users\Светлана\Documents\Геодезия скан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ветлана\Documents\Геодезия сканы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914" cy="289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71C" w:rsidRPr="00B8371C" w:rsidRDefault="0035206A" w:rsidP="00B8371C">
      <w:pPr>
        <w:jc w:val="center"/>
      </w:pPr>
      <w:r>
        <w:t xml:space="preserve">Рис. 3 </w:t>
      </w:r>
      <w:r w:rsidR="00B8371C" w:rsidRPr="00B8371C">
        <w:t>Распределение румбов по четвертям</w:t>
      </w:r>
    </w:p>
    <w:p w:rsidR="00F93687" w:rsidRDefault="00F93687" w:rsidP="00B8371C">
      <w:pPr>
        <w:jc w:val="right"/>
        <w:rPr>
          <w:i/>
        </w:rPr>
      </w:pPr>
      <w:bookmarkStart w:id="2" w:name="t37"/>
      <w:bookmarkEnd w:id="2"/>
    </w:p>
    <w:p w:rsidR="00B8371C" w:rsidRPr="00B8371C" w:rsidRDefault="00B8371C" w:rsidP="00B8371C">
      <w:pPr>
        <w:jc w:val="right"/>
        <w:rPr>
          <w:i/>
        </w:rPr>
      </w:pPr>
    </w:p>
    <w:p w:rsidR="00B8371C" w:rsidRDefault="00B8371C" w:rsidP="00B8371C">
      <w:pPr>
        <w:jc w:val="center"/>
      </w:pPr>
      <w:r w:rsidRPr="00B8371C">
        <w:t>Вычисление дирекционных углов по значениям румбов</w:t>
      </w:r>
    </w:p>
    <w:p w:rsidR="00F93687" w:rsidRPr="00B8371C" w:rsidRDefault="00051EBD" w:rsidP="00051EBD">
      <w:pPr>
        <w:jc w:val="center"/>
      </w:pPr>
      <w:r>
        <w:rPr>
          <w:i/>
        </w:rPr>
        <w:t xml:space="preserve">                                                                                                                            </w:t>
      </w:r>
      <w:r w:rsidR="00F93687">
        <w:rPr>
          <w:i/>
        </w:rPr>
        <w:t>Таблица 1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3539"/>
        <w:gridCol w:w="2840"/>
      </w:tblGrid>
      <w:tr w:rsidR="00B8371C" w:rsidRPr="00B8371C" w:rsidTr="00FC2B42">
        <w:trPr>
          <w:jc w:val="center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71C" w:rsidRPr="00B8371C" w:rsidRDefault="00B8371C" w:rsidP="00FC2B42">
            <w:pPr>
              <w:jc w:val="center"/>
            </w:pPr>
            <w:r w:rsidRPr="00B8371C">
              <w:t>Четверть</w:t>
            </w:r>
          </w:p>
        </w:tc>
        <w:tc>
          <w:tcPr>
            <w:tcW w:w="3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71C" w:rsidRPr="00B8371C" w:rsidRDefault="00B8371C" w:rsidP="00FC2B42">
            <w:pPr>
              <w:jc w:val="center"/>
            </w:pPr>
            <w:r w:rsidRPr="00B8371C">
              <w:t>Дирекционные углы</w:t>
            </w: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71C" w:rsidRPr="00B8371C" w:rsidRDefault="00B8371C" w:rsidP="00FC2B42">
            <w:pPr>
              <w:jc w:val="center"/>
            </w:pPr>
            <w:r w:rsidRPr="00B8371C">
              <w:t>Румбы</w:t>
            </w:r>
          </w:p>
        </w:tc>
      </w:tr>
      <w:tr w:rsidR="00B8371C" w:rsidRPr="00B8371C" w:rsidTr="00FC2B42">
        <w:trPr>
          <w:jc w:val="center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71C" w:rsidRPr="00B8371C" w:rsidRDefault="00B8371C" w:rsidP="00FC2B42">
            <w:pPr>
              <w:jc w:val="center"/>
              <w:rPr>
                <w:lang w:val="en-US"/>
              </w:rPr>
            </w:pPr>
            <w:r w:rsidRPr="00B8371C">
              <w:rPr>
                <w:lang w:val="en-US"/>
              </w:rPr>
              <w:t xml:space="preserve">I </w:t>
            </w:r>
            <w:r w:rsidRPr="00B8371C">
              <w:t>СВ</w:t>
            </w:r>
          </w:p>
          <w:p w:rsidR="00B8371C" w:rsidRPr="00B8371C" w:rsidRDefault="00B8371C" w:rsidP="00FC2B42">
            <w:pPr>
              <w:jc w:val="center"/>
              <w:rPr>
                <w:lang w:val="en-US"/>
              </w:rPr>
            </w:pPr>
            <w:r w:rsidRPr="00B8371C">
              <w:rPr>
                <w:lang w:val="en-US"/>
              </w:rPr>
              <w:t xml:space="preserve">II </w:t>
            </w:r>
            <w:r w:rsidRPr="00B8371C">
              <w:t>ЮВ</w:t>
            </w:r>
          </w:p>
          <w:p w:rsidR="00B8371C" w:rsidRPr="00B8371C" w:rsidRDefault="00B8371C" w:rsidP="00FC2B42">
            <w:pPr>
              <w:jc w:val="center"/>
              <w:rPr>
                <w:lang w:val="en-US"/>
              </w:rPr>
            </w:pPr>
            <w:r w:rsidRPr="00B8371C">
              <w:rPr>
                <w:lang w:val="en-US"/>
              </w:rPr>
              <w:t xml:space="preserve">III </w:t>
            </w:r>
            <w:r w:rsidRPr="00B8371C">
              <w:t>ЮЗ</w:t>
            </w:r>
          </w:p>
          <w:p w:rsidR="00B8371C" w:rsidRPr="00B8371C" w:rsidRDefault="00B8371C" w:rsidP="00FC2B42">
            <w:pPr>
              <w:jc w:val="center"/>
            </w:pPr>
            <w:r w:rsidRPr="00B8371C">
              <w:t>IY СЗ</w:t>
            </w:r>
          </w:p>
        </w:tc>
        <w:tc>
          <w:tcPr>
            <w:tcW w:w="3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71C" w:rsidRPr="00B8371C" w:rsidRDefault="00B8371C" w:rsidP="00FC2B42">
            <w:pPr>
              <w:jc w:val="center"/>
            </w:pPr>
            <w:r w:rsidRPr="00B8371C">
              <w:t>0</w:t>
            </w:r>
            <w:r w:rsidRPr="00B8371C">
              <w:sym w:font="Symbol" w:char="00B0"/>
            </w:r>
            <w:r w:rsidRPr="00B8371C">
              <w:sym w:font="Symbol" w:char="00A3"/>
            </w:r>
            <w:r w:rsidRPr="00B8371C">
              <w:t xml:space="preserve"> </w:t>
            </w:r>
            <w:r w:rsidRPr="00B8371C">
              <w:sym w:font="Symbol" w:char="0061"/>
            </w:r>
            <w:r w:rsidRPr="00B8371C">
              <w:rPr>
                <w:vertAlign w:val="subscript"/>
              </w:rPr>
              <w:t xml:space="preserve">1 </w:t>
            </w:r>
            <w:r w:rsidRPr="00B8371C">
              <w:sym w:font="Symbol" w:char="00A3"/>
            </w:r>
            <w:r w:rsidRPr="00B8371C">
              <w:t xml:space="preserve"> 90</w:t>
            </w:r>
            <w:r w:rsidRPr="00B8371C">
              <w:sym w:font="Symbol" w:char="00B0"/>
            </w:r>
          </w:p>
          <w:p w:rsidR="00B8371C" w:rsidRPr="00B8371C" w:rsidRDefault="00B8371C" w:rsidP="00FC2B42">
            <w:pPr>
              <w:jc w:val="center"/>
            </w:pPr>
            <w:r w:rsidRPr="00B8371C">
              <w:t>90</w:t>
            </w:r>
            <w:r w:rsidRPr="00B8371C">
              <w:sym w:font="Symbol" w:char="00B0"/>
            </w:r>
            <w:r w:rsidRPr="00B8371C">
              <w:sym w:font="Symbol" w:char="00A3"/>
            </w:r>
            <w:r w:rsidRPr="00B8371C">
              <w:t xml:space="preserve"> </w:t>
            </w:r>
            <w:r w:rsidRPr="00B8371C">
              <w:sym w:font="Symbol" w:char="0061"/>
            </w:r>
            <w:r w:rsidRPr="00B8371C">
              <w:rPr>
                <w:vertAlign w:val="subscript"/>
              </w:rPr>
              <w:t xml:space="preserve">2 </w:t>
            </w:r>
            <w:r w:rsidRPr="00B8371C">
              <w:sym w:font="Symbol" w:char="00A3"/>
            </w:r>
            <w:r w:rsidRPr="00B8371C">
              <w:t xml:space="preserve"> 180</w:t>
            </w:r>
            <w:r w:rsidRPr="00B8371C">
              <w:sym w:font="Symbol" w:char="00B0"/>
            </w:r>
          </w:p>
          <w:p w:rsidR="00B8371C" w:rsidRPr="00B8371C" w:rsidRDefault="00B8371C" w:rsidP="00FC2B42">
            <w:pPr>
              <w:jc w:val="center"/>
            </w:pPr>
            <w:r w:rsidRPr="00B8371C">
              <w:t>180</w:t>
            </w:r>
            <w:r w:rsidRPr="00B8371C">
              <w:sym w:font="Symbol" w:char="00B0"/>
            </w:r>
            <w:r w:rsidRPr="00B8371C">
              <w:sym w:font="Symbol" w:char="00A3"/>
            </w:r>
            <w:r w:rsidRPr="00B8371C">
              <w:t xml:space="preserve"> </w:t>
            </w:r>
            <w:r w:rsidRPr="00B8371C">
              <w:sym w:font="Symbol" w:char="0061"/>
            </w:r>
            <w:r w:rsidRPr="00B8371C">
              <w:rPr>
                <w:vertAlign w:val="subscript"/>
              </w:rPr>
              <w:t xml:space="preserve">3 </w:t>
            </w:r>
            <w:r w:rsidRPr="00B8371C">
              <w:sym w:font="Symbol" w:char="00A3"/>
            </w:r>
            <w:r w:rsidRPr="00B8371C">
              <w:t xml:space="preserve"> 270</w:t>
            </w:r>
            <w:r w:rsidRPr="00B8371C">
              <w:sym w:font="Symbol" w:char="00B0"/>
            </w:r>
          </w:p>
          <w:p w:rsidR="00B8371C" w:rsidRPr="00B8371C" w:rsidRDefault="00B8371C" w:rsidP="00FC2B42">
            <w:pPr>
              <w:jc w:val="center"/>
            </w:pPr>
            <w:r w:rsidRPr="00B8371C">
              <w:t>270</w:t>
            </w:r>
            <w:r w:rsidRPr="00B8371C">
              <w:sym w:font="Symbol" w:char="00B0"/>
            </w:r>
            <w:r w:rsidRPr="00B8371C">
              <w:sym w:font="Symbol" w:char="00A3"/>
            </w:r>
            <w:r w:rsidRPr="00B8371C">
              <w:t xml:space="preserve"> </w:t>
            </w:r>
            <w:r w:rsidRPr="00B8371C">
              <w:sym w:font="Symbol" w:char="0061"/>
            </w:r>
            <w:r w:rsidRPr="00B8371C">
              <w:rPr>
                <w:vertAlign w:val="subscript"/>
              </w:rPr>
              <w:t xml:space="preserve">4 </w:t>
            </w:r>
            <w:r w:rsidRPr="00B8371C">
              <w:sym w:font="Symbol" w:char="00A3"/>
            </w:r>
            <w:r w:rsidRPr="00B8371C">
              <w:t xml:space="preserve"> 360</w:t>
            </w:r>
            <w:r w:rsidRPr="00B8371C">
              <w:sym w:font="Symbol" w:char="00B0"/>
            </w: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71C" w:rsidRPr="00B8371C" w:rsidRDefault="00B8371C" w:rsidP="00FC2B42">
            <w:pPr>
              <w:jc w:val="center"/>
              <w:rPr>
                <w:vertAlign w:val="subscript"/>
              </w:rPr>
            </w:pPr>
            <w:r w:rsidRPr="00B8371C">
              <w:rPr>
                <w:i/>
              </w:rPr>
              <w:t>r</w:t>
            </w:r>
            <w:r w:rsidRPr="00B8371C">
              <w:rPr>
                <w:vertAlign w:val="subscript"/>
              </w:rPr>
              <w:t xml:space="preserve">1 </w:t>
            </w:r>
            <w:r w:rsidRPr="00B8371C">
              <w:t xml:space="preserve">=  </w:t>
            </w:r>
            <w:r w:rsidRPr="00B8371C">
              <w:sym w:font="Symbol" w:char="0061"/>
            </w:r>
            <w:r w:rsidRPr="00B8371C">
              <w:rPr>
                <w:vertAlign w:val="subscript"/>
              </w:rPr>
              <w:t>1</w:t>
            </w:r>
          </w:p>
          <w:p w:rsidR="00B8371C" w:rsidRPr="00B8371C" w:rsidRDefault="00B8371C" w:rsidP="00FC2B42">
            <w:pPr>
              <w:jc w:val="center"/>
              <w:rPr>
                <w:vertAlign w:val="subscript"/>
              </w:rPr>
            </w:pPr>
            <w:r w:rsidRPr="00B8371C">
              <w:rPr>
                <w:i/>
              </w:rPr>
              <w:t>r</w:t>
            </w:r>
            <w:r w:rsidRPr="00B8371C">
              <w:rPr>
                <w:vertAlign w:val="subscript"/>
              </w:rPr>
              <w:t xml:space="preserve">2 </w:t>
            </w:r>
            <w:r w:rsidRPr="00B8371C">
              <w:t>=180</w:t>
            </w:r>
            <w:r w:rsidRPr="00B8371C">
              <w:sym w:font="Symbol" w:char="00B0"/>
            </w:r>
            <w:r w:rsidRPr="00B8371C">
              <w:sym w:font="Symbol" w:char="002D"/>
            </w:r>
            <w:r w:rsidRPr="00B8371C">
              <w:t xml:space="preserve"> </w:t>
            </w:r>
            <w:r w:rsidRPr="00B8371C">
              <w:sym w:font="Symbol" w:char="0061"/>
            </w:r>
            <w:r w:rsidRPr="00B8371C">
              <w:rPr>
                <w:vertAlign w:val="subscript"/>
              </w:rPr>
              <w:t>2</w:t>
            </w:r>
          </w:p>
          <w:p w:rsidR="00B8371C" w:rsidRPr="00B8371C" w:rsidRDefault="00B8371C" w:rsidP="00FC2B42">
            <w:pPr>
              <w:jc w:val="center"/>
            </w:pPr>
            <w:r w:rsidRPr="00B8371C">
              <w:rPr>
                <w:i/>
              </w:rPr>
              <w:t>r</w:t>
            </w:r>
            <w:r w:rsidRPr="00B8371C">
              <w:rPr>
                <w:vertAlign w:val="subscript"/>
              </w:rPr>
              <w:t xml:space="preserve">3 </w:t>
            </w:r>
            <w:r w:rsidRPr="00B8371C">
              <w:t xml:space="preserve">=  </w:t>
            </w:r>
            <w:r w:rsidRPr="00B8371C">
              <w:sym w:font="Symbol" w:char="0061"/>
            </w:r>
            <w:r w:rsidRPr="00B8371C">
              <w:rPr>
                <w:vertAlign w:val="subscript"/>
              </w:rPr>
              <w:t xml:space="preserve">3 </w:t>
            </w:r>
            <w:r w:rsidRPr="00B8371C">
              <w:sym w:font="Symbol" w:char="002D"/>
            </w:r>
            <w:r w:rsidRPr="00B8371C">
              <w:t xml:space="preserve"> 180</w:t>
            </w:r>
            <w:r w:rsidRPr="00B8371C">
              <w:sym w:font="Symbol" w:char="00B0"/>
            </w:r>
          </w:p>
          <w:p w:rsidR="00B8371C" w:rsidRPr="00B8371C" w:rsidRDefault="00B8371C" w:rsidP="00FC2B42">
            <w:pPr>
              <w:jc w:val="center"/>
            </w:pPr>
            <w:r w:rsidRPr="00B8371C">
              <w:rPr>
                <w:i/>
              </w:rPr>
              <w:t>r</w:t>
            </w:r>
            <w:r w:rsidRPr="00B8371C">
              <w:rPr>
                <w:vertAlign w:val="subscript"/>
              </w:rPr>
              <w:t xml:space="preserve">4 </w:t>
            </w:r>
            <w:r w:rsidRPr="00B8371C">
              <w:t>= 360</w:t>
            </w:r>
            <w:r w:rsidRPr="00B8371C">
              <w:sym w:font="Symbol" w:char="00B0"/>
            </w:r>
            <w:r w:rsidRPr="00B8371C">
              <w:rPr>
                <w:vertAlign w:val="subscript"/>
              </w:rPr>
              <w:t xml:space="preserve"> </w:t>
            </w:r>
            <w:r w:rsidRPr="00B8371C">
              <w:sym w:font="Symbol" w:char="002D"/>
            </w:r>
            <w:r w:rsidRPr="00B8371C">
              <w:t xml:space="preserve">  </w:t>
            </w:r>
            <w:r w:rsidRPr="00B8371C">
              <w:sym w:font="Symbol" w:char="0061"/>
            </w:r>
            <w:r w:rsidRPr="00B8371C">
              <w:rPr>
                <w:vertAlign w:val="subscript"/>
              </w:rPr>
              <w:t>4</w:t>
            </w:r>
          </w:p>
        </w:tc>
      </w:tr>
    </w:tbl>
    <w:p w:rsidR="00B8371C" w:rsidRPr="00B8371C" w:rsidRDefault="00B8371C" w:rsidP="00B8371C">
      <w:pPr>
        <w:ind w:firstLine="567"/>
        <w:rPr>
          <w:lang w:val="en-US"/>
        </w:rPr>
      </w:pPr>
    </w:p>
    <w:p w:rsidR="00B8371C" w:rsidRPr="00B8371C" w:rsidRDefault="0035206A" w:rsidP="0035206A">
      <w:r>
        <w:t>8</w:t>
      </w:r>
      <w:r w:rsidR="00B8371C" w:rsidRPr="00B8371C">
        <w:t>) вычисляют приращения координат</w:t>
      </w:r>
      <w:r w:rsidR="00A8675F">
        <w:t>:</w:t>
      </w:r>
    </w:p>
    <w:p w:rsidR="00B8371C" w:rsidRPr="00B8371C" w:rsidRDefault="00B8371C" w:rsidP="00A8675F">
      <w:pPr>
        <w:ind w:right="198"/>
      </w:pPr>
      <w:r w:rsidRPr="00B8371C">
        <w:sym w:font="Symbol" w:char="0044"/>
      </w:r>
      <w:r w:rsidRPr="00B8371C">
        <w:rPr>
          <w:i/>
        </w:rPr>
        <w:t>Х</w:t>
      </w:r>
      <w:r w:rsidRPr="00B8371C">
        <w:rPr>
          <w:vertAlign w:val="subscript"/>
        </w:rPr>
        <w:t xml:space="preserve"> </w:t>
      </w:r>
      <w:r w:rsidRPr="00B8371C">
        <w:t xml:space="preserve"> = </w:t>
      </w:r>
      <w:r w:rsidR="0035206A">
        <w:rPr>
          <w:i/>
          <w:lang w:val="en-US"/>
        </w:rPr>
        <w:t xml:space="preserve">S </w:t>
      </w:r>
      <w:r w:rsidRPr="00B8371C">
        <w:sym w:font="Symbol" w:char="00B4"/>
      </w:r>
      <w:r w:rsidRPr="00B8371C">
        <w:t xml:space="preserve"> </w:t>
      </w:r>
      <w:proofErr w:type="spellStart"/>
      <w:r w:rsidRPr="00B8371C">
        <w:t>cos</w:t>
      </w:r>
      <w:proofErr w:type="spellEnd"/>
      <w:r w:rsidRPr="00B8371C">
        <w:t xml:space="preserve"> </w:t>
      </w:r>
      <w:r w:rsidRPr="00B8371C">
        <w:sym w:font="Symbol" w:char="0061"/>
      </w:r>
      <w:r w:rsidRPr="00B8371C">
        <w:t>;</w:t>
      </w:r>
    </w:p>
    <w:p w:rsidR="00B8371C" w:rsidRPr="0035206A" w:rsidRDefault="00B8371C" w:rsidP="00A8675F">
      <w:pPr>
        <w:ind w:right="198"/>
        <w:rPr>
          <w:lang w:val="en-US"/>
        </w:rPr>
      </w:pPr>
      <w:r w:rsidRPr="00B8371C">
        <w:sym w:font="Symbol" w:char="0044"/>
      </w:r>
      <w:r w:rsidRPr="00B8371C">
        <w:rPr>
          <w:i/>
        </w:rPr>
        <w:t>У</w:t>
      </w:r>
      <w:r w:rsidRPr="00B8371C">
        <w:rPr>
          <w:vertAlign w:val="subscript"/>
        </w:rPr>
        <w:t xml:space="preserve"> </w:t>
      </w:r>
      <w:r w:rsidR="0035206A">
        <w:t xml:space="preserve"> = </w:t>
      </w:r>
      <w:r w:rsidR="0035206A">
        <w:rPr>
          <w:lang w:val="en-US"/>
        </w:rPr>
        <w:t xml:space="preserve">S </w:t>
      </w:r>
      <w:r w:rsidRPr="00B8371C">
        <w:sym w:font="Symbol" w:char="00B4"/>
      </w:r>
      <w:r w:rsidRPr="00B8371C">
        <w:t xml:space="preserve"> </w:t>
      </w:r>
      <w:proofErr w:type="spellStart"/>
      <w:r w:rsidRPr="00B8371C">
        <w:t>sin</w:t>
      </w:r>
      <w:proofErr w:type="spellEnd"/>
      <w:r w:rsidRPr="00B8371C">
        <w:t xml:space="preserve"> </w:t>
      </w:r>
      <w:r w:rsidRPr="00B8371C">
        <w:sym w:font="Symbol" w:char="0061"/>
      </w:r>
      <w:r w:rsidRPr="00B8371C">
        <w:rPr>
          <w:vertAlign w:val="subscript"/>
        </w:rPr>
        <w:t xml:space="preserve"> </w:t>
      </w:r>
    </w:p>
    <w:p w:rsidR="00B8371C" w:rsidRPr="0035206A" w:rsidRDefault="00B8371C" w:rsidP="00B8371C">
      <w:pPr>
        <w:ind w:right="-6"/>
        <w:jc w:val="both"/>
      </w:pPr>
      <w:r w:rsidRPr="00B8371C">
        <w:t>и т. д. По значению дирекционного угла линии определяют четверть, в которой расположена линия, а по номеру четверти определяют знаки приращений ко</w:t>
      </w:r>
      <w:r w:rsidR="0035206A">
        <w:t xml:space="preserve">ординат, показанных в табл. </w:t>
      </w:r>
      <w:r w:rsidR="0035206A" w:rsidRPr="0035206A">
        <w:t>2</w:t>
      </w:r>
    </w:p>
    <w:p w:rsidR="00B8371C" w:rsidRPr="00B8371C" w:rsidRDefault="00B8371C" w:rsidP="00B8371C">
      <w:pPr>
        <w:ind w:right="-7" w:firstLine="567"/>
        <w:jc w:val="right"/>
        <w:rPr>
          <w:i/>
        </w:rPr>
      </w:pPr>
      <w:r w:rsidRPr="00B8371C">
        <w:rPr>
          <w:i/>
        </w:rPr>
        <w:t xml:space="preserve"> </w:t>
      </w:r>
    </w:p>
    <w:p w:rsidR="00B8371C" w:rsidRDefault="00B8371C" w:rsidP="00B8371C">
      <w:pPr>
        <w:ind w:right="-7" w:firstLine="567"/>
        <w:jc w:val="center"/>
      </w:pPr>
      <w:r w:rsidRPr="00B8371C">
        <w:t>Таблица знаков приращений координат в зависимости от четверти</w:t>
      </w:r>
    </w:p>
    <w:p w:rsidR="00F93687" w:rsidRPr="00B8371C" w:rsidRDefault="00051EBD" w:rsidP="00051EBD">
      <w:pPr>
        <w:ind w:right="-7" w:firstLine="567"/>
        <w:jc w:val="center"/>
      </w:pPr>
      <w:r>
        <w:rPr>
          <w:i/>
        </w:rPr>
        <w:t xml:space="preserve">                                                                                                                         </w:t>
      </w:r>
      <w:r w:rsidR="00F93687">
        <w:rPr>
          <w:i/>
        </w:rPr>
        <w:t xml:space="preserve">Таблица </w:t>
      </w:r>
      <w:r w:rsidR="00F93687" w:rsidRPr="00234BC3">
        <w:rPr>
          <w:i/>
        </w:rPr>
        <w:t>2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9"/>
        <w:gridCol w:w="2500"/>
        <w:gridCol w:w="2072"/>
        <w:gridCol w:w="1897"/>
      </w:tblGrid>
      <w:tr w:rsidR="00B8371C" w:rsidRPr="00B8371C" w:rsidTr="00FC2B42">
        <w:trPr>
          <w:jc w:val="center"/>
        </w:trPr>
        <w:tc>
          <w:tcPr>
            <w:tcW w:w="23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8371C" w:rsidRPr="00B8371C" w:rsidRDefault="00B8371C" w:rsidP="00FC2B42">
            <w:pPr>
              <w:jc w:val="center"/>
            </w:pPr>
            <w:r w:rsidRPr="00B8371C">
              <w:t>Четверть</w:t>
            </w:r>
          </w:p>
        </w:tc>
        <w:tc>
          <w:tcPr>
            <w:tcW w:w="2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B8371C" w:rsidRPr="00B8371C" w:rsidRDefault="00B8371C" w:rsidP="00FC2B42">
            <w:pPr>
              <w:jc w:val="center"/>
            </w:pPr>
            <w:r w:rsidRPr="00B8371C">
              <w:t>Дирекционный угол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71C" w:rsidRPr="00B8371C" w:rsidRDefault="00B8371C" w:rsidP="00FC2B42">
            <w:pPr>
              <w:spacing w:line="240" w:lineRule="exact"/>
              <w:jc w:val="center"/>
            </w:pPr>
            <w:r w:rsidRPr="00B8371C">
              <w:t>Знаки приращений</w:t>
            </w:r>
          </w:p>
        </w:tc>
      </w:tr>
      <w:tr w:rsidR="00B8371C" w:rsidRPr="00B8371C" w:rsidTr="00FC2B42">
        <w:trPr>
          <w:jc w:val="center"/>
        </w:trPr>
        <w:tc>
          <w:tcPr>
            <w:tcW w:w="231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8371C" w:rsidRPr="00B8371C" w:rsidRDefault="00B8371C" w:rsidP="00FC2B42"/>
        </w:tc>
        <w:tc>
          <w:tcPr>
            <w:tcW w:w="250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B8371C" w:rsidRPr="00B8371C" w:rsidRDefault="00B8371C" w:rsidP="00FC2B42"/>
        </w:tc>
        <w:tc>
          <w:tcPr>
            <w:tcW w:w="2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71C" w:rsidRPr="00B8371C" w:rsidRDefault="00B8371C" w:rsidP="00FC2B42">
            <w:pPr>
              <w:jc w:val="center"/>
            </w:pPr>
            <w:r w:rsidRPr="00B8371C">
              <w:sym w:font="Symbol" w:char="0044"/>
            </w:r>
            <w:r w:rsidRPr="00B8371C">
              <w:rPr>
                <w:i/>
              </w:rPr>
              <w:t>Х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71C" w:rsidRPr="00B8371C" w:rsidRDefault="00B8371C" w:rsidP="00FC2B42">
            <w:pPr>
              <w:jc w:val="center"/>
            </w:pPr>
            <w:r w:rsidRPr="00B8371C">
              <w:sym w:font="Symbol" w:char="0044"/>
            </w:r>
            <w:r w:rsidRPr="00B8371C">
              <w:rPr>
                <w:i/>
              </w:rPr>
              <w:t>У</w:t>
            </w:r>
          </w:p>
        </w:tc>
      </w:tr>
      <w:tr w:rsidR="00B8371C" w:rsidRPr="00B8371C" w:rsidTr="00FC2B42">
        <w:trPr>
          <w:jc w:val="center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71C" w:rsidRPr="00B8371C" w:rsidRDefault="00B8371C" w:rsidP="00FC2B42">
            <w:pPr>
              <w:jc w:val="center"/>
            </w:pPr>
            <w:r w:rsidRPr="00B8371C">
              <w:t>I</w:t>
            </w:r>
          </w:p>
          <w:p w:rsidR="00B8371C" w:rsidRPr="00B8371C" w:rsidRDefault="00B8371C" w:rsidP="00FC2B42">
            <w:pPr>
              <w:jc w:val="center"/>
            </w:pPr>
            <w:r w:rsidRPr="00B8371C">
              <w:t>II</w:t>
            </w:r>
          </w:p>
          <w:p w:rsidR="00B8371C" w:rsidRPr="00B8371C" w:rsidRDefault="00B8371C" w:rsidP="00FC2B42">
            <w:pPr>
              <w:jc w:val="center"/>
            </w:pPr>
            <w:r w:rsidRPr="00B8371C">
              <w:t>III</w:t>
            </w:r>
          </w:p>
          <w:p w:rsidR="00B8371C" w:rsidRPr="00B8371C" w:rsidRDefault="00B8371C" w:rsidP="00FC2B42">
            <w:pPr>
              <w:jc w:val="center"/>
            </w:pPr>
            <w:r w:rsidRPr="00B8371C">
              <w:t>IY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71C" w:rsidRPr="00B8371C" w:rsidRDefault="00B8371C" w:rsidP="00FC2B42">
            <w:pPr>
              <w:jc w:val="center"/>
            </w:pPr>
            <w:r w:rsidRPr="00B8371C">
              <w:t>0</w:t>
            </w:r>
            <w:r w:rsidRPr="00B8371C">
              <w:sym w:font="Symbol" w:char="00B0"/>
            </w:r>
            <w:r w:rsidRPr="00B8371C">
              <w:sym w:font="Symbol" w:char="00A3"/>
            </w:r>
            <w:r w:rsidRPr="00B8371C">
              <w:t xml:space="preserve"> </w:t>
            </w:r>
            <w:r w:rsidRPr="00B8371C">
              <w:sym w:font="Symbol" w:char="0061"/>
            </w:r>
            <w:r w:rsidRPr="00B8371C">
              <w:rPr>
                <w:vertAlign w:val="subscript"/>
              </w:rPr>
              <w:t xml:space="preserve">1 </w:t>
            </w:r>
            <w:r w:rsidRPr="00B8371C">
              <w:sym w:font="Symbol" w:char="00A3"/>
            </w:r>
            <w:r w:rsidRPr="00B8371C">
              <w:t xml:space="preserve"> 90</w:t>
            </w:r>
            <w:r w:rsidRPr="00B8371C">
              <w:sym w:font="Symbol" w:char="00B0"/>
            </w:r>
          </w:p>
          <w:p w:rsidR="00B8371C" w:rsidRPr="00B8371C" w:rsidRDefault="00B8371C" w:rsidP="00FC2B42">
            <w:pPr>
              <w:jc w:val="center"/>
            </w:pPr>
            <w:r w:rsidRPr="00B8371C">
              <w:t>90</w:t>
            </w:r>
            <w:r w:rsidRPr="00B8371C">
              <w:sym w:font="Symbol" w:char="00B0"/>
            </w:r>
            <w:r w:rsidRPr="00B8371C">
              <w:sym w:font="Symbol" w:char="00A3"/>
            </w:r>
            <w:r w:rsidRPr="00B8371C">
              <w:t xml:space="preserve"> </w:t>
            </w:r>
            <w:r w:rsidRPr="00B8371C">
              <w:sym w:font="Symbol" w:char="0061"/>
            </w:r>
            <w:r w:rsidRPr="00B8371C">
              <w:rPr>
                <w:vertAlign w:val="subscript"/>
              </w:rPr>
              <w:t xml:space="preserve">2 </w:t>
            </w:r>
            <w:r w:rsidRPr="00B8371C">
              <w:sym w:font="Symbol" w:char="00A3"/>
            </w:r>
            <w:r w:rsidRPr="00B8371C">
              <w:t xml:space="preserve"> 180</w:t>
            </w:r>
            <w:r w:rsidRPr="00B8371C">
              <w:sym w:font="Symbol" w:char="00B0"/>
            </w:r>
          </w:p>
          <w:p w:rsidR="00B8371C" w:rsidRPr="00B8371C" w:rsidRDefault="00B8371C" w:rsidP="00FC2B42">
            <w:pPr>
              <w:jc w:val="center"/>
            </w:pPr>
            <w:r w:rsidRPr="00B8371C">
              <w:t>180</w:t>
            </w:r>
            <w:r w:rsidRPr="00B8371C">
              <w:sym w:font="Symbol" w:char="00B0"/>
            </w:r>
            <w:r w:rsidRPr="00B8371C">
              <w:sym w:font="Symbol" w:char="00A3"/>
            </w:r>
            <w:r w:rsidRPr="00B8371C">
              <w:t xml:space="preserve"> </w:t>
            </w:r>
            <w:r w:rsidRPr="00B8371C">
              <w:sym w:font="Symbol" w:char="0061"/>
            </w:r>
            <w:r w:rsidRPr="00B8371C">
              <w:rPr>
                <w:vertAlign w:val="subscript"/>
              </w:rPr>
              <w:t xml:space="preserve">3 </w:t>
            </w:r>
            <w:r w:rsidRPr="00B8371C">
              <w:sym w:font="Symbol" w:char="00A3"/>
            </w:r>
            <w:r w:rsidRPr="00B8371C">
              <w:t xml:space="preserve"> 270</w:t>
            </w:r>
            <w:r w:rsidRPr="00B8371C">
              <w:sym w:font="Symbol" w:char="00B0"/>
            </w:r>
          </w:p>
          <w:p w:rsidR="00B8371C" w:rsidRPr="00B8371C" w:rsidRDefault="00B8371C" w:rsidP="00FC2B42">
            <w:pPr>
              <w:jc w:val="center"/>
            </w:pPr>
            <w:r w:rsidRPr="00B8371C">
              <w:t>270</w:t>
            </w:r>
            <w:r w:rsidRPr="00B8371C">
              <w:sym w:font="Symbol" w:char="00B0"/>
            </w:r>
            <w:r w:rsidRPr="00B8371C">
              <w:sym w:font="Symbol" w:char="00A3"/>
            </w:r>
            <w:r w:rsidRPr="00B8371C">
              <w:t xml:space="preserve"> </w:t>
            </w:r>
            <w:r w:rsidRPr="00B8371C">
              <w:sym w:font="Symbol" w:char="0061"/>
            </w:r>
            <w:r w:rsidRPr="00B8371C">
              <w:rPr>
                <w:vertAlign w:val="subscript"/>
              </w:rPr>
              <w:t xml:space="preserve">4 </w:t>
            </w:r>
            <w:r w:rsidRPr="00B8371C">
              <w:sym w:font="Symbol" w:char="00A3"/>
            </w:r>
            <w:r w:rsidRPr="00B8371C">
              <w:t xml:space="preserve"> 360</w:t>
            </w:r>
            <w:r w:rsidRPr="00B8371C">
              <w:sym w:font="Symbol" w:char="00B0"/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71C" w:rsidRPr="00B8371C" w:rsidRDefault="00B8371C" w:rsidP="00FC2B42">
            <w:pPr>
              <w:jc w:val="center"/>
            </w:pPr>
            <w:r w:rsidRPr="00B8371C">
              <w:t>+</w:t>
            </w:r>
          </w:p>
          <w:p w:rsidR="00B8371C" w:rsidRPr="00B8371C" w:rsidRDefault="00B8371C" w:rsidP="00FC2B42">
            <w:pPr>
              <w:jc w:val="center"/>
            </w:pPr>
            <w:r w:rsidRPr="00B8371C">
              <w:sym w:font="Symbol" w:char="002D"/>
            </w:r>
          </w:p>
          <w:p w:rsidR="00B8371C" w:rsidRPr="00B8371C" w:rsidRDefault="00B8371C" w:rsidP="00FC2B42">
            <w:pPr>
              <w:jc w:val="center"/>
            </w:pPr>
            <w:r w:rsidRPr="00B8371C">
              <w:sym w:font="Symbol" w:char="002D"/>
            </w:r>
          </w:p>
          <w:p w:rsidR="00B8371C" w:rsidRPr="00B8371C" w:rsidRDefault="00B8371C" w:rsidP="00FC2B42">
            <w:pPr>
              <w:jc w:val="center"/>
            </w:pPr>
            <w:r w:rsidRPr="00B8371C">
              <w:t>+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71C" w:rsidRPr="00B8371C" w:rsidRDefault="00B8371C" w:rsidP="00FC2B42">
            <w:pPr>
              <w:jc w:val="center"/>
            </w:pPr>
            <w:r w:rsidRPr="00B8371C">
              <w:t>+</w:t>
            </w:r>
          </w:p>
          <w:p w:rsidR="00B8371C" w:rsidRPr="00B8371C" w:rsidRDefault="00B8371C" w:rsidP="00FC2B42">
            <w:pPr>
              <w:jc w:val="center"/>
            </w:pPr>
            <w:r w:rsidRPr="00B8371C">
              <w:t>+</w:t>
            </w:r>
          </w:p>
          <w:p w:rsidR="00B8371C" w:rsidRPr="00B8371C" w:rsidRDefault="00B8371C" w:rsidP="00FC2B42">
            <w:pPr>
              <w:jc w:val="center"/>
            </w:pPr>
            <w:r w:rsidRPr="00B8371C">
              <w:sym w:font="Symbol" w:char="002D"/>
            </w:r>
          </w:p>
          <w:p w:rsidR="00B8371C" w:rsidRPr="00B8371C" w:rsidRDefault="00B8371C" w:rsidP="00FC2B42">
            <w:pPr>
              <w:jc w:val="center"/>
            </w:pPr>
            <w:r w:rsidRPr="00B8371C">
              <w:sym w:font="Symbol" w:char="002D"/>
            </w:r>
          </w:p>
        </w:tc>
      </w:tr>
    </w:tbl>
    <w:p w:rsidR="00B8371C" w:rsidRPr="00B8371C" w:rsidRDefault="00962168" w:rsidP="00962168">
      <w:pPr>
        <w:ind w:right="-7"/>
        <w:jc w:val="both"/>
      </w:pPr>
      <w:r w:rsidRPr="00962168">
        <w:lastRenderedPageBreak/>
        <w:t>9</w:t>
      </w:r>
      <w:r w:rsidR="00B8371C" w:rsidRPr="00B8371C">
        <w:t>) подсчитывают алгебраические суммы практических значений приращений координат:</w:t>
      </w:r>
    </w:p>
    <w:p w:rsidR="00B8371C" w:rsidRPr="00B8371C" w:rsidRDefault="00B8371C" w:rsidP="00E23048">
      <w:pPr>
        <w:ind w:right="198"/>
      </w:pPr>
      <w:r w:rsidRPr="00B8371C">
        <w:sym w:font="Symbol" w:char="00E5"/>
      </w:r>
      <w:r w:rsidRPr="00B8371C">
        <w:sym w:font="Symbol" w:char="0044"/>
      </w:r>
      <w:r w:rsidRPr="00B8371C">
        <w:rPr>
          <w:i/>
        </w:rPr>
        <w:t>Х</w:t>
      </w:r>
      <w:r w:rsidRPr="00B8371C">
        <w:rPr>
          <w:vertAlign w:val="subscript"/>
        </w:rPr>
        <w:t xml:space="preserve">  </w:t>
      </w:r>
      <w:r w:rsidRPr="00B8371C">
        <w:t xml:space="preserve">= </w:t>
      </w:r>
      <w:r w:rsidRPr="00B8371C">
        <w:sym w:font="Symbol" w:char="0044"/>
      </w:r>
      <w:r w:rsidRPr="00B8371C">
        <w:rPr>
          <w:i/>
        </w:rPr>
        <w:t>Х</w:t>
      </w:r>
      <w:r w:rsidRPr="00B8371C">
        <w:rPr>
          <w:vertAlign w:val="subscript"/>
        </w:rPr>
        <w:t xml:space="preserve">1 </w:t>
      </w:r>
      <w:r w:rsidRPr="00B8371C">
        <w:t xml:space="preserve">+ </w:t>
      </w:r>
      <w:r w:rsidRPr="00B8371C">
        <w:sym w:font="Symbol" w:char="0044"/>
      </w:r>
      <w:r w:rsidRPr="00B8371C">
        <w:rPr>
          <w:i/>
        </w:rPr>
        <w:t>Х</w:t>
      </w:r>
      <w:r w:rsidRPr="00B8371C">
        <w:rPr>
          <w:vertAlign w:val="subscript"/>
        </w:rPr>
        <w:t xml:space="preserve">2 </w:t>
      </w:r>
      <w:r w:rsidRPr="00B8371C">
        <w:t xml:space="preserve">+. . .+ </w:t>
      </w:r>
      <w:r w:rsidRPr="00B8371C">
        <w:sym w:font="Symbol" w:char="0044"/>
      </w:r>
      <w:proofErr w:type="spellStart"/>
      <w:r w:rsidRPr="00B8371C">
        <w:rPr>
          <w:i/>
        </w:rPr>
        <w:t>Х</w:t>
      </w:r>
      <w:r w:rsidRPr="00B8371C">
        <w:rPr>
          <w:vertAlign w:val="subscript"/>
        </w:rPr>
        <w:t>n</w:t>
      </w:r>
      <w:proofErr w:type="spellEnd"/>
      <w:r w:rsidRPr="00B8371C">
        <w:t>;</w:t>
      </w:r>
    </w:p>
    <w:p w:rsidR="00B8371C" w:rsidRPr="00B8371C" w:rsidRDefault="00B8371C" w:rsidP="00E23048">
      <w:pPr>
        <w:ind w:right="198"/>
      </w:pPr>
      <w:r w:rsidRPr="00B8371C">
        <w:sym w:font="Symbol" w:char="00E5"/>
      </w:r>
      <w:r w:rsidRPr="00B8371C">
        <w:sym w:font="Symbol" w:char="0044"/>
      </w:r>
      <w:r w:rsidRPr="00B8371C">
        <w:rPr>
          <w:i/>
        </w:rPr>
        <w:t>У</w:t>
      </w:r>
      <w:r w:rsidRPr="00B8371C">
        <w:rPr>
          <w:vertAlign w:val="subscript"/>
        </w:rPr>
        <w:t xml:space="preserve">  </w:t>
      </w:r>
      <w:r w:rsidRPr="00B8371C">
        <w:t xml:space="preserve">= </w:t>
      </w:r>
      <w:r w:rsidRPr="00B8371C">
        <w:sym w:font="Symbol" w:char="0044"/>
      </w:r>
      <w:r w:rsidRPr="00B8371C">
        <w:rPr>
          <w:i/>
        </w:rPr>
        <w:t>У</w:t>
      </w:r>
      <w:r w:rsidRPr="00B8371C">
        <w:rPr>
          <w:vertAlign w:val="subscript"/>
        </w:rPr>
        <w:t>1</w:t>
      </w:r>
      <w:r w:rsidRPr="00B8371C">
        <w:t>+</w:t>
      </w:r>
      <w:r w:rsidRPr="00B8371C">
        <w:sym w:font="Symbol" w:char="0044"/>
      </w:r>
      <w:r w:rsidRPr="00B8371C">
        <w:t>У</w:t>
      </w:r>
      <w:r w:rsidRPr="00B8371C">
        <w:rPr>
          <w:vertAlign w:val="subscript"/>
        </w:rPr>
        <w:t>2</w:t>
      </w:r>
      <w:r w:rsidRPr="00B8371C">
        <w:t xml:space="preserve">+. . .+ </w:t>
      </w:r>
      <w:r w:rsidRPr="00B8371C">
        <w:sym w:font="Symbol" w:char="0044"/>
      </w:r>
      <w:proofErr w:type="spellStart"/>
      <w:r w:rsidRPr="00B8371C">
        <w:t>У</w:t>
      </w:r>
      <w:r w:rsidRPr="00B8371C">
        <w:rPr>
          <w:vertAlign w:val="subscript"/>
        </w:rPr>
        <w:t>n</w:t>
      </w:r>
      <w:proofErr w:type="spellEnd"/>
      <w:r w:rsidRPr="00B8371C">
        <w:t>.</w:t>
      </w:r>
    </w:p>
    <w:p w:rsidR="00B8371C" w:rsidRPr="00B8371C" w:rsidRDefault="00B8371C" w:rsidP="00E32AE5">
      <w:pPr>
        <w:tabs>
          <w:tab w:val="left" w:pos="9632"/>
        </w:tabs>
        <w:ind w:right="-6" w:firstLine="709"/>
        <w:jc w:val="both"/>
      </w:pPr>
      <w:r w:rsidRPr="00B8371C">
        <w:t>Известно, что сумма приращений координат замкнутого полигона теоретически равна 0. Тогда невязки по осям координат составят</w:t>
      </w:r>
    </w:p>
    <w:p w:rsidR="00B8371C" w:rsidRPr="001F53E1" w:rsidRDefault="00B8371C" w:rsidP="00E23048">
      <w:pPr>
        <w:tabs>
          <w:tab w:val="left" w:pos="9632"/>
        </w:tabs>
        <w:ind w:right="-7"/>
      </w:pPr>
      <w:r w:rsidRPr="00B8371C">
        <w:sym w:font="Symbol" w:char="00A6"/>
      </w:r>
      <w:r w:rsidRPr="00B8371C">
        <w:rPr>
          <w:i/>
          <w:vertAlign w:val="subscript"/>
        </w:rPr>
        <w:t xml:space="preserve">х  </w:t>
      </w:r>
      <w:r w:rsidRPr="00B8371C">
        <w:t xml:space="preserve">= </w:t>
      </w:r>
      <w:r w:rsidRPr="00B8371C">
        <w:sym w:font="Symbol" w:char="00E5"/>
      </w:r>
      <w:r w:rsidRPr="00B8371C">
        <w:sym w:font="Symbol" w:char="0044"/>
      </w:r>
      <w:r w:rsidRPr="00B8371C">
        <w:rPr>
          <w:i/>
        </w:rPr>
        <w:t>Х</w:t>
      </w:r>
    </w:p>
    <w:p w:rsidR="00B8371C" w:rsidRPr="001F53E1" w:rsidRDefault="00B8371C" w:rsidP="00E23048">
      <w:pPr>
        <w:tabs>
          <w:tab w:val="left" w:pos="9632"/>
        </w:tabs>
        <w:ind w:right="-7"/>
      </w:pPr>
      <w:r w:rsidRPr="00B8371C">
        <w:sym w:font="Symbol" w:char="00A6"/>
      </w:r>
      <w:r w:rsidRPr="00B8371C">
        <w:rPr>
          <w:i/>
          <w:vertAlign w:val="subscript"/>
        </w:rPr>
        <w:t>у</w:t>
      </w:r>
      <w:r w:rsidRPr="00B8371C">
        <w:rPr>
          <w:vertAlign w:val="subscript"/>
        </w:rPr>
        <w:t xml:space="preserve">  </w:t>
      </w:r>
      <w:r w:rsidRPr="00B8371C">
        <w:t xml:space="preserve">= </w:t>
      </w:r>
      <w:r w:rsidRPr="00B8371C">
        <w:sym w:font="Symbol" w:char="00E5"/>
      </w:r>
      <w:r w:rsidRPr="00B8371C">
        <w:sym w:font="Symbol" w:char="0044"/>
      </w:r>
      <w:r w:rsidRPr="00B8371C">
        <w:rPr>
          <w:i/>
        </w:rPr>
        <w:t>У</w:t>
      </w:r>
    </w:p>
    <w:p w:rsidR="00B8371C" w:rsidRPr="00B8371C" w:rsidRDefault="001F53E1" w:rsidP="001F53E1">
      <w:pPr>
        <w:ind w:right="-7"/>
        <w:jc w:val="both"/>
      </w:pPr>
      <w:r>
        <w:t>1</w:t>
      </w:r>
      <w:r w:rsidRPr="001F53E1">
        <w:t>0</w:t>
      </w:r>
      <w:r w:rsidR="00B8371C" w:rsidRPr="00B8371C">
        <w:t xml:space="preserve">) для определения допустимости невязок </w:t>
      </w:r>
      <w:r w:rsidR="00B8371C" w:rsidRPr="00B8371C">
        <w:sym w:font="Symbol" w:char="00A6"/>
      </w:r>
      <w:r w:rsidR="00B8371C" w:rsidRPr="00B8371C">
        <w:rPr>
          <w:i/>
          <w:vertAlign w:val="subscript"/>
        </w:rPr>
        <w:t>х</w:t>
      </w:r>
      <w:r w:rsidR="00B8371C" w:rsidRPr="00B8371C">
        <w:rPr>
          <w:vertAlign w:val="subscript"/>
        </w:rPr>
        <w:t xml:space="preserve"> </w:t>
      </w:r>
      <w:r w:rsidR="00B8371C" w:rsidRPr="00B8371C">
        <w:t xml:space="preserve"> и </w:t>
      </w:r>
      <w:r w:rsidR="00B8371C" w:rsidRPr="00B8371C">
        <w:sym w:font="Symbol" w:char="00A6"/>
      </w:r>
      <w:r w:rsidR="00B8371C" w:rsidRPr="00B8371C">
        <w:rPr>
          <w:i/>
          <w:vertAlign w:val="subscript"/>
        </w:rPr>
        <w:t>у</w:t>
      </w:r>
      <w:r w:rsidR="00B8371C" w:rsidRPr="00B8371C">
        <w:t xml:space="preserve"> вычисляют абсолютную невязку:</w:t>
      </w:r>
    </w:p>
    <w:p w:rsidR="00B8371C" w:rsidRPr="00B8371C" w:rsidRDefault="00B8371C" w:rsidP="00E23048">
      <w:pPr>
        <w:ind w:right="-7"/>
      </w:pPr>
      <w:r w:rsidRPr="00B8371C">
        <w:sym w:font="Symbol" w:char="00A6"/>
      </w:r>
      <w:proofErr w:type="spellStart"/>
      <w:r w:rsidRPr="00B8371C">
        <w:rPr>
          <w:vertAlign w:val="subscript"/>
        </w:rPr>
        <w:t>абс</w:t>
      </w:r>
      <w:proofErr w:type="spellEnd"/>
      <w:r w:rsidRPr="00B8371C">
        <w:rPr>
          <w:vertAlign w:val="subscript"/>
        </w:rPr>
        <w:t xml:space="preserve"> </w:t>
      </w:r>
      <w:r w:rsidRPr="00B8371C">
        <w:t xml:space="preserve">= </w:t>
      </w:r>
      <w:r w:rsidRPr="00B8371C">
        <w:sym w:font="Symbol" w:char="00D6"/>
      </w:r>
      <w:r w:rsidRPr="00B8371C">
        <w:t xml:space="preserve"> </w:t>
      </w:r>
      <w:r w:rsidRPr="00B8371C">
        <w:sym w:font="Symbol" w:char="00A6"/>
      </w:r>
      <w:r w:rsidRPr="00B8371C">
        <w:rPr>
          <w:i/>
          <w:vertAlign w:val="subscript"/>
        </w:rPr>
        <w:t>х</w:t>
      </w:r>
      <w:r w:rsidRPr="00B8371C">
        <w:rPr>
          <w:vertAlign w:val="superscript"/>
        </w:rPr>
        <w:t xml:space="preserve">2  </w:t>
      </w:r>
      <w:r w:rsidRPr="00B8371C">
        <w:t xml:space="preserve">+ </w:t>
      </w:r>
      <w:r w:rsidRPr="00B8371C">
        <w:sym w:font="Symbol" w:char="00A6"/>
      </w:r>
      <w:r w:rsidRPr="00B8371C">
        <w:rPr>
          <w:i/>
          <w:vertAlign w:val="subscript"/>
        </w:rPr>
        <w:t>у</w:t>
      </w:r>
      <w:r w:rsidRPr="00B8371C">
        <w:rPr>
          <w:vertAlign w:val="superscript"/>
        </w:rPr>
        <w:t>2</w:t>
      </w:r>
      <w:r w:rsidRPr="00B8371C">
        <w:t>.</w:t>
      </w:r>
    </w:p>
    <w:p w:rsidR="00B8371C" w:rsidRPr="001F53E1" w:rsidRDefault="00B8371C" w:rsidP="00E32AE5">
      <w:pPr>
        <w:ind w:right="198" w:firstLine="709"/>
        <w:jc w:val="both"/>
      </w:pPr>
      <w:r w:rsidRPr="00B8371C">
        <w:t xml:space="preserve"> Затем вычисляют относительную ошибку</w:t>
      </w:r>
      <w:r w:rsidR="00CE4DE5">
        <w:t xml:space="preserve"> </w:t>
      </w:r>
    </w:p>
    <w:p w:rsidR="00B8371C" w:rsidRPr="00B8371C" w:rsidRDefault="00B8371C" w:rsidP="00E23048">
      <w:pPr>
        <w:ind w:right="198"/>
        <w:rPr>
          <w:lang w:val="en-US"/>
        </w:rPr>
      </w:pPr>
      <w:r w:rsidRPr="00B8371C">
        <w:rPr>
          <w:position w:val="-30"/>
          <w:lang w:val="en-US"/>
        </w:rPr>
        <w:object w:dxaOrig="27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35.25pt" o:ole="" fillcolor="window">
            <v:imagedata r:id="rId11" o:title=""/>
          </v:shape>
          <o:OLEObject Type="Embed" ProgID="Equation.3" ShapeID="_x0000_i1025" DrawAspect="Content" ObjectID="_1816005403" r:id="rId12"/>
        </w:object>
      </w:r>
    </w:p>
    <w:p w:rsidR="00B8371C" w:rsidRPr="00B8371C" w:rsidRDefault="00B8371C" w:rsidP="00E32AE5">
      <w:pPr>
        <w:ind w:right="198" w:firstLine="709"/>
      </w:pPr>
      <w:r w:rsidRPr="00B8371C">
        <w:t xml:space="preserve">Невязки </w:t>
      </w:r>
      <w:r w:rsidRPr="00B8371C">
        <w:sym w:font="Symbol" w:char="00A6"/>
      </w:r>
      <w:r w:rsidRPr="00B8371C">
        <w:rPr>
          <w:i/>
          <w:vertAlign w:val="subscript"/>
        </w:rPr>
        <w:t>х</w:t>
      </w:r>
      <w:r w:rsidRPr="00B8371C">
        <w:t xml:space="preserve">  и  </w:t>
      </w:r>
      <w:r w:rsidRPr="00B8371C">
        <w:sym w:font="Symbol" w:char="00A6"/>
      </w:r>
      <w:r w:rsidRPr="00B8371C">
        <w:rPr>
          <w:vertAlign w:val="subscript"/>
        </w:rPr>
        <w:t xml:space="preserve">у   </w:t>
      </w:r>
      <w:r w:rsidRPr="00B8371C">
        <w:t xml:space="preserve">считаются допустимыми, если </w:t>
      </w:r>
      <w:r w:rsidRPr="00B8371C">
        <w:rPr>
          <w:i/>
          <w:lang w:val="en-US"/>
        </w:rPr>
        <w:t>f</w:t>
      </w:r>
      <w:proofErr w:type="spellStart"/>
      <w:r w:rsidRPr="00B8371C">
        <w:rPr>
          <w:vertAlign w:val="subscript"/>
        </w:rPr>
        <w:t>отн</w:t>
      </w:r>
      <w:proofErr w:type="spellEnd"/>
      <w:r w:rsidRPr="00B8371C">
        <w:rPr>
          <w:vertAlign w:val="subscript"/>
        </w:rPr>
        <w:t xml:space="preserve">. </w:t>
      </w:r>
      <w:r w:rsidRPr="00B8371C">
        <w:sym w:font="Symbol" w:char="00A3"/>
      </w:r>
      <w:r w:rsidR="001F53E1">
        <w:t xml:space="preserve">  1/</w:t>
      </w:r>
      <w:r w:rsidR="001F53E1" w:rsidRPr="001F53E1">
        <w:t>1</w:t>
      </w:r>
      <w:r w:rsidRPr="00B8371C">
        <w:t>000.</w:t>
      </w:r>
    </w:p>
    <w:p w:rsidR="00B8371C" w:rsidRPr="00B8371C" w:rsidRDefault="001F53E1" w:rsidP="001F53E1">
      <w:pPr>
        <w:ind w:right="-7"/>
        <w:jc w:val="both"/>
      </w:pPr>
      <w:r w:rsidRPr="001F53E1">
        <w:t xml:space="preserve"> </w:t>
      </w:r>
      <w:r>
        <w:t>1</w:t>
      </w:r>
      <w:r w:rsidRPr="001F53E1">
        <w:t>1</w:t>
      </w:r>
      <w:r w:rsidR="00B8371C" w:rsidRPr="00B8371C">
        <w:t xml:space="preserve">) если </w:t>
      </w:r>
      <w:r w:rsidR="00B8371C" w:rsidRPr="00B8371C">
        <w:sym w:font="Symbol" w:char="00A6"/>
      </w:r>
      <w:r w:rsidR="00B8371C" w:rsidRPr="00B8371C">
        <w:rPr>
          <w:i/>
          <w:vertAlign w:val="subscript"/>
        </w:rPr>
        <w:t>х</w:t>
      </w:r>
      <w:r w:rsidR="00B8371C" w:rsidRPr="00B8371C">
        <w:t xml:space="preserve">  и </w:t>
      </w:r>
      <w:r w:rsidR="00B8371C" w:rsidRPr="00B8371C">
        <w:sym w:font="Symbol" w:char="00A6"/>
      </w:r>
      <w:r w:rsidR="00B8371C" w:rsidRPr="00B8371C">
        <w:rPr>
          <w:i/>
          <w:vertAlign w:val="subscript"/>
        </w:rPr>
        <w:t>у</w:t>
      </w:r>
      <w:r w:rsidR="00B8371C" w:rsidRPr="00B8371C">
        <w:rPr>
          <w:vertAlign w:val="subscript"/>
        </w:rPr>
        <w:t xml:space="preserve"> </w:t>
      </w:r>
      <w:r w:rsidR="00B8371C" w:rsidRPr="00B8371C">
        <w:t xml:space="preserve"> допустимы, то их распределяют с обратным знаком прямо  пропорционально  горизонтальным  </w:t>
      </w:r>
      <w:proofErr w:type="spellStart"/>
      <w:r w:rsidR="00B8371C" w:rsidRPr="00B8371C">
        <w:t>проложениям</w:t>
      </w:r>
      <w:proofErr w:type="spellEnd"/>
      <w:r w:rsidR="00B8371C" w:rsidRPr="00B8371C">
        <w:t>.  Поправки в приращения координат</w:t>
      </w:r>
    </w:p>
    <w:p w:rsidR="00B8371C" w:rsidRPr="00B8371C" w:rsidRDefault="007E5C2D" w:rsidP="00E23048">
      <w:pPr>
        <w:ind w:right="-7"/>
      </w:pPr>
      <w:r w:rsidRPr="00B8371C">
        <w:rPr>
          <w:position w:val="-24"/>
        </w:rPr>
        <w:object w:dxaOrig="1300" w:dyaOrig="639">
          <v:shape id="_x0000_i1026" type="#_x0000_t75" style="width:64.5pt;height:31.5pt" o:ole="" fillcolor="window">
            <v:imagedata r:id="rId13" o:title=""/>
          </v:shape>
          <o:OLEObject Type="Embed" ProgID="Equation.3" ShapeID="_x0000_i1026" DrawAspect="Content" ObjectID="_1816005404" r:id="rId14"/>
        </w:object>
      </w:r>
    </w:p>
    <w:p w:rsidR="00B8371C" w:rsidRPr="007E5C2D" w:rsidRDefault="007E5C2D" w:rsidP="00E23048">
      <w:pPr>
        <w:ind w:right="-7"/>
        <w:rPr>
          <w:lang w:val="en-US"/>
        </w:rPr>
      </w:pPr>
      <w:r w:rsidRPr="00B8371C">
        <w:rPr>
          <w:position w:val="-24"/>
        </w:rPr>
        <w:object w:dxaOrig="1219" w:dyaOrig="639">
          <v:shape id="_x0000_i1027" type="#_x0000_t75" style="width:60.75pt;height:31.5pt" o:ole="" fillcolor="window">
            <v:imagedata r:id="rId15" o:title=""/>
          </v:shape>
          <o:OLEObject Type="Embed" ProgID="Equation.3" ShapeID="_x0000_i1027" DrawAspect="Content" ObjectID="_1816005405" r:id="rId16"/>
        </w:object>
      </w:r>
      <w:r w:rsidR="00B8371C" w:rsidRPr="00B8371C">
        <w:rPr>
          <w:position w:val="-10"/>
        </w:rPr>
        <w:object w:dxaOrig="180" w:dyaOrig="340">
          <v:shape id="_x0000_i1028" type="#_x0000_t75" style="width:9pt;height:17.25pt" o:ole="" fillcolor="window">
            <v:imagedata r:id="rId17" o:title=""/>
          </v:shape>
          <o:OLEObject Type="Embed" ProgID="Equation.3" ShapeID="_x0000_i1028" DrawAspect="Content" ObjectID="_1816005406" r:id="rId18"/>
        </w:object>
      </w:r>
    </w:p>
    <w:p w:rsidR="00B8371C" w:rsidRPr="007E5C2D" w:rsidRDefault="00B8371C" w:rsidP="00E32AE5">
      <w:pPr>
        <w:ind w:right="-6" w:firstLine="709"/>
        <w:jc w:val="both"/>
      </w:pPr>
      <w:r w:rsidRPr="00B8371C">
        <w:t>Знач</w:t>
      </w:r>
      <w:r w:rsidR="00CE4DE5">
        <w:t>ения поправок округляют до тысячных</w:t>
      </w:r>
      <w:r w:rsidRPr="00B8371C">
        <w:t xml:space="preserve"> долей метра и надп</w:t>
      </w:r>
      <w:r w:rsidR="007E5C2D">
        <w:t>исывают</w:t>
      </w:r>
      <w:r w:rsidRPr="00B8371C">
        <w:t xml:space="preserve"> </w:t>
      </w:r>
      <w:r w:rsidR="007E5C2D">
        <w:t>над приращениями</w:t>
      </w:r>
    </w:p>
    <w:p w:rsidR="00B8371C" w:rsidRPr="007E5C2D" w:rsidRDefault="00B8371C" w:rsidP="007E5C2D">
      <w:pPr>
        <w:ind w:right="-6"/>
        <w:rPr>
          <w:b/>
        </w:rPr>
      </w:pPr>
      <w:r w:rsidRPr="007E5C2D">
        <w:rPr>
          <w:b/>
        </w:rPr>
        <w:t>Контроль:</w:t>
      </w:r>
    </w:p>
    <w:p w:rsidR="00B8371C" w:rsidRPr="007E5C2D" w:rsidRDefault="00B8371C" w:rsidP="00E23048">
      <w:pPr>
        <w:ind w:right="-6"/>
      </w:pPr>
      <w:r w:rsidRPr="00B8371C">
        <w:sym w:font="Symbol" w:char="00E5"/>
      </w:r>
      <w:r w:rsidRPr="00B8371C">
        <w:t xml:space="preserve"> </w:t>
      </w:r>
      <w:r w:rsidR="007E5C2D">
        <w:rPr>
          <w:lang w:val="en-US"/>
        </w:rPr>
        <w:t>f</w:t>
      </w:r>
      <w:r w:rsidR="007E5C2D" w:rsidRPr="007E5C2D">
        <w:t>'</w:t>
      </w:r>
      <w:r w:rsidR="007E5C2D">
        <w:rPr>
          <w:lang w:val="en-US"/>
        </w:rPr>
        <w:t>x</w:t>
      </w:r>
      <w:r w:rsidRPr="00B8371C">
        <w:t xml:space="preserve"> = </w:t>
      </w:r>
      <w:r w:rsidRPr="00B8371C">
        <w:sym w:font="Symbol" w:char="002D"/>
      </w:r>
      <w:r w:rsidRPr="00B8371C">
        <w:sym w:font="Symbol" w:char="00A6"/>
      </w:r>
      <w:r w:rsidRPr="00B8371C">
        <w:rPr>
          <w:vertAlign w:val="subscript"/>
        </w:rPr>
        <w:t>х</w:t>
      </w:r>
    </w:p>
    <w:p w:rsidR="00B8371C" w:rsidRPr="007E5C2D" w:rsidRDefault="00B8371C" w:rsidP="00E23048">
      <w:pPr>
        <w:ind w:right="-6"/>
      </w:pPr>
      <w:r w:rsidRPr="00B8371C">
        <w:sym w:font="Symbol" w:char="00E5"/>
      </w:r>
      <w:r w:rsidRPr="00B8371C">
        <w:t xml:space="preserve"> </w:t>
      </w:r>
      <w:r w:rsidR="007E5C2D">
        <w:rPr>
          <w:lang w:val="en-US"/>
        </w:rPr>
        <w:t>f</w:t>
      </w:r>
      <w:r w:rsidR="007E5C2D" w:rsidRPr="007E5C2D">
        <w:t>'</w:t>
      </w:r>
      <w:r w:rsidR="007E5C2D">
        <w:rPr>
          <w:lang w:val="en-US"/>
        </w:rPr>
        <w:t>y</w:t>
      </w:r>
      <w:r w:rsidRPr="00B8371C">
        <w:t xml:space="preserve"> = </w:t>
      </w:r>
      <w:r w:rsidRPr="00B8371C">
        <w:sym w:font="Symbol" w:char="002D"/>
      </w:r>
      <w:r w:rsidRPr="00B8371C">
        <w:sym w:font="Symbol" w:char="00A6"/>
      </w:r>
      <w:r w:rsidRPr="00B8371C">
        <w:rPr>
          <w:vertAlign w:val="subscript"/>
        </w:rPr>
        <w:t>у</w:t>
      </w:r>
    </w:p>
    <w:p w:rsidR="00B8371C" w:rsidRPr="00B8371C" w:rsidRDefault="00F93687" w:rsidP="00E32AE5">
      <w:pPr>
        <w:ind w:right="-6" w:firstLine="709"/>
        <w:jc w:val="both"/>
      </w:pPr>
      <w:r>
        <w:t xml:space="preserve">Из-за </w:t>
      </w:r>
      <w:r w:rsidR="00AE7189">
        <w:t xml:space="preserve">округления </w:t>
      </w:r>
      <w:r w:rsidR="00F016E1">
        <w:t xml:space="preserve">вычисляемых поправок контроль </w:t>
      </w:r>
      <w:r w:rsidR="00B8371C" w:rsidRPr="00B8371C">
        <w:t>может</w:t>
      </w:r>
      <w:r w:rsidR="00F016E1">
        <w:t xml:space="preserve"> не </w:t>
      </w:r>
      <w:r w:rsidR="007E5C2D">
        <w:t>получиться</w:t>
      </w:r>
      <w:r w:rsidR="00B8371C" w:rsidRPr="00B8371C">
        <w:t>. Тогда необходимо некоторые поправки изменить, чтобы данное условие строго выполнялось.</w:t>
      </w:r>
    </w:p>
    <w:p w:rsidR="00B8371C" w:rsidRPr="00B8371C" w:rsidRDefault="007E5C2D" w:rsidP="007E5C2D">
      <w:pPr>
        <w:jc w:val="both"/>
      </w:pPr>
      <w:r>
        <w:t>1</w:t>
      </w:r>
      <w:r w:rsidRPr="007E5C2D">
        <w:t>2</w:t>
      </w:r>
      <w:r w:rsidR="00B8371C" w:rsidRPr="00B8371C">
        <w:t xml:space="preserve">) вычисляют исправленные приращения </w:t>
      </w:r>
    </w:p>
    <w:p w:rsidR="00B8371C" w:rsidRPr="007E5C2D" w:rsidRDefault="00B8371C" w:rsidP="00E23048">
      <w:pPr>
        <w:ind w:right="198"/>
      </w:pPr>
      <w:r w:rsidRPr="00B8371C">
        <w:sym w:font="Symbol" w:char="0044"/>
      </w:r>
      <w:proofErr w:type="spellStart"/>
      <w:r w:rsidRPr="00B8371C">
        <w:rPr>
          <w:i/>
        </w:rPr>
        <w:t>Х</w:t>
      </w:r>
      <w:r w:rsidRPr="00B8371C">
        <w:rPr>
          <w:vertAlign w:val="subscript"/>
        </w:rPr>
        <w:t>испр</w:t>
      </w:r>
      <w:proofErr w:type="spellEnd"/>
      <w:r w:rsidRPr="00B8371C">
        <w:rPr>
          <w:vertAlign w:val="subscript"/>
        </w:rPr>
        <w:t xml:space="preserve">  </w:t>
      </w:r>
      <w:r w:rsidRPr="00B8371C">
        <w:t>=</w:t>
      </w:r>
      <w:r w:rsidRPr="00B8371C">
        <w:sym w:font="Symbol" w:char="0044"/>
      </w:r>
      <w:r w:rsidRPr="00B8371C">
        <w:rPr>
          <w:i/>
        </w:rPr>
        <w:t>Х</w:t>
      </w:r>
      <w:r w:rsidRPr="00B8371C">
        <w:t xml:space="preserve"> + </w:t>
      </w:r>
      <w:r w:rsidR="007E5C2D">
        <w:rPr>
          <w:lang w:val="en-US"/>
        </w:rPr>
        <w:t>f</w:t>
      </w:r>
      <w:r w:rsidR="00CE4DE5">
        <w:t xml:space="preserve"> </w:t>
      </w:r>
      <w:r w:rsidR="007E5C2D" w:rsidRPr="007E5C2D">
        <w:t>'</w:t>
      </w:r>
      <w:r w:rsidR="007E5C2D">
        <w:rPr>
          <w:lang w:val="en-US"/>
        </w:rPr>
        <w:t>x</w:t>
      </w:r>
    </w:p>
    <w:p w:rsidR="00B8371C" w:rsidRPr="00653583" w:rsidRDefault="00B8371C" w:rsidP="00E23048">
      <w:pPr>
        <w:ind w:right="198"/>
      </w:pPr>
      <w:r w:rsidRPr="00B8371C">
        <w:sym w:font="Symbol" w:char="0044"/>
      </w:r>
      <w:proofErr w:type="spellStart"/>
      <w:r w:rsidRPr="00B8371C">
        <w:rPr>
          <w:i/>
        </w:rPr>
        <w:t>У</w:t>
      </w:r>
      <w:r w:rsidRPr="00B8371C">
        <w:rPr>
          <w:i/>
          <w:vertAlign w:val="subscript"/>
        </w:rPr>
        <w:t>испр</w:t>
      </w:r>
      <w:proofErr w:type="spellEnd"/>
      <w:r w:rsidRPr="00B8371C">
        <w:rPr>
          <w:vertAlign w:val="subscript"/>
        </w:rPr>
        <w:t xml:space="preserve">. </w:t>
      </w:r>
      <w:r w:rsidRPr="00B8371C">
        <w:t>=</w:t>
      </w:r>
      <w:r w:rsidRPr="00B8371C">
        <w:sym w:font="Symbol" w:char="0044"/>
      </w:r>
      <w:r w:rsidRPr="00B8371C">
        <w:rPr>
          <w:i/>
        </w:rPr>
        <w:t xml:space="preserve">У </w:t>
      </w:r>
      <w:r w:rsidRPr="00B8371C">
        <w:t xml:space="preserve">+ </w:t>
      </w:r>
      <w:r w:rsidR="007E5C2D">
        <w:rPr>
          <w:lang w:val="en-US"/>
        </w:rPr>
        <w:t>f</w:t>
      </w:r>
      <w:r w:rsidR="00CE4DE5">
        <w:t xml:space="preserve"> </w:t>
      </w:r>
      <w:r w:rsidR="007E5C2D" w:rsidRPr="007E5C2D">
        <w:t>'</w:t>
      </w:r>
      <w:r w:rsidR="007E5C2D">
        <w:rPr>
          <w:lang w:val="en-US"/>
        </w:rPr>
        <w:t>y</w:t>
      </w:r>
    </w:p>
    <w:p w:rsidR="00B8371C" w:rsidRPr="007E5C2D" w:rsidRDefault="00B8371C" w:rsidP="00B8371C">
      <w:pPr>
        <w:ind w:right="198"/>
        <w:rPr>
          <w:b/>
        </w:rPr>
      </w:pPr>
      <w:r w:rsidRPr="007E5C2D">
        <w:rPr>
          <w:b/>
        </w:rPr>
        <w:t>Контроль:</w:t>
      </w:r>
    </w:p>
    <w:p w:rsidR="00B8371C" w:rsidRPr="00B8371C" w:rsidRDefault="00B8371C" w:rsidP="00E23048">
      <w:pPr>
        <w:ind w:right="198"/>
      </w:pPr>
      <w:r w:rsidRPr="00B8371C">
        <w:sym w:font="Symbol" w:char="00E5"/>
      </w:r>
      <w:r w:rsidRPr="00B8371C">
        <w:sym w:font="Symbol" w:char="0044"/>
      </w:r>
      <w:proofErr w:type="spellStart"/>
      <w:r w:rsidRPr="00B8371C">
        <w:rPr>
          <w:i/>
        </w:rPr>
        <w:t>Х</w:t>
      </w:r>
      <w:r w:rsidRPr="00B8371C">
        <w:rPr>
          <w:vertAlign w:val="subscript"/>
        </w:rPr>
        <w:t>испр</w:t>
      </w:r>
      <w:proofErr w:type="spellEnd"/>
      <w:r w:rsidRPr="00B8371C">
        <w:rPr>
          <w:vertAlign w:val="subscript"/>
        </w:rPr>
        <w:t xml:space="preserve"> </w:t>
      </w:r>
      <w:r w:rsidRPr="00B8371C">
        <w:t>= 0;</w:t>
      </w:r>
    </w:p>
    <w:p w:rsidR="00B8371C" w:rsidRPr="00B8371C" w:rsidRDefault="00B8371C" w:rsidP="00E23048">
      <w:pPr>
        <w:ind w:right="198"/>
      </w:pPr>
      <w:r w:rsidRPr="00B8371C">
        <w:sym w:font="Symbol" w:char="00E5"/>
      </w:r>
      <w:r w:rsidRPr="00B8371C">
        <w:sym w:font="Symbol" w:char="0044"/>
      </w:r>
      <w:proofErr w:type="spellStart"/>
      <w:proofErr w:type="gramStart"/>
      <w:r w:rsidRPr="00B8371C">
        <w:rPr>
          <w:i/>
        </w:rPr>
        <w:t>У</w:t>
      </w:r>
      <w:r w:rsidRPr="00B8371C">
        <w:rPr>
          <w:vertAlign w:val="subscript"/>
        </w:rPr>
        <w:t>испр</w:t>
      </w:r>
      <w:proofErr w:type="spellEnd"/>
      <w:r w:rsidRPr="00B8371C">
        <w:rPr>
          <w:vertAlign w:val="subscript"/>
        </w:rPr>
        <w:t xml:space="preserve">  </w:t>
      </w:r>
      <w:r w:rsidRPr="00B8371C">
        <w:t>=</w:t>
      </w:r>
      <w:proofErr w:type="gramEnd"/>
      <w:r w:rsidRPr="00B8371C">
        <w:t xml:space="preserve"> 0;</w:t>
      </w:r>
    </w:p>
    <w:p w:rsidR="00B8371C" w:rsidRPr="00B8371C" w:rsidRDefault="007E5C2D" w:rsidP="007E5C2D">
      <w:r w:rsidRPr="007E5C2D">
        <w:t>13</w:t>
      </w:r>
      <w:r w:rsidR="00B8371C" w:rsidRPr="00B8371C">
        <w:t>) вычисляют координаты точек теодолитного хода:</w:t>
      </w:r>
    </w:p>
    <w:p w:rsidR="00B8371C" w:rsidRPr="00B8371C" w:rsidRDefault="00B8371C" w:rsidP="00E23048">
      <w:pPr>
        <w:ind w:right="198"/>
        <w:rPr>
          <w:vertAlign w:val="subscript"/>
          <w:lang w:val="en-US"/>
        </w:rPr>
      </w:pPr>
      <w:r w:rsidRPr="00B8371C">
        <w:rPr>
          <w:i/>
        </w:rPr>
        <w:t>Х</w:t>
      </w:r>
      <w:r w:rsidRPr="00B8371C">
        <w:rPr>
          <w:lang w:val="en-US"/>
        </w:rPr>
        <w:t xml:space="preserve"> </w:t>
      </w:r>
      <w:r w:rsidRPr="00B8371C">
        <w:rPr>
          <w:vertAlign w:val="subscript"/>
          <w:lang w:val="en-US"/>
        </w:rPr>
        <w:t>i+1</w:t>
      </w:r>
      <w:r w:rsidRPr="00B8371C">
        <w:rPr>
          <w:lang w:val="en-US"/>
        </w:rPr>
        <w:t xml:space="preserve"> = </w:t>
      </w:r>
      <w:r w:rsidRPr="00B8371C">
        <w:t>Х</w:t>
      </w:r>
      <w:r w:rsidRPr="00B8371C">
        <w:rPr>
          <w:lang w:val="en-US"/>
        </w:rPr>
        <w:t xml:space="preserve"> </w:t>
      </w:r>
      <w:proofErr w:type="spellStart"/>
      <w:r w:rsidRPr="00B8371C">
        <w:rPr>
          <w:vertAlign w:val="subscript"/>
          <w:lang w:val="en-US"/>
        </w:rPr>
        <w:t>i</w:t>
      </w:r>
      <w:proofErr w:type="spellEnd"/>
      <w:r w:rsidRPr="00B8371C">
        <w:rPr>
          <w:vertAlign w:val="subscript"/>
          <w:lang w:val="en-US"/>
        </w:rPr>
        <w:t xml:space="preserve"> </w:t>
      </w:r>
      <w:r w:rsidRPr="00B8371C">
        <w:rPr>
          <w:lang w:val="en-US"/>
        </w:rPr>
        <w:t xml:space="preserve">+ </w:t>
      </w:r>
      <w:r w:rsidRPr="00B8371C">
        <w:sym w:font="Symbol" w:char="0044"/>
      </w:r>
      <w:r w:rsidRPr="00B8371C">
        <w:t>Х</w:t>
      </w:r>
      <w:proofErr w:type="spellStart"/>
      <w:r w:rsidRPr="00B8371C">
        <w:rPr>
          <w:vertAlign w:val="subscript"/>
          <w:lang w:val="en-US"/>
        </w:rPr>
        <w:t>i</w:t>
      </w:r>
      <w:proofErr w:type="spellEnd"/>
      <w:r w:rsidRPr="00B8371C">
        <w:rPr>
          <w:vertAlign w:val="subscript"/>
          <w:lang w:val="en-US"/>
        </w:rPr>
        <w:t xml:space="preserve">, i+1 </w:t>
      </w:r>
      <w:proofErr w:type="spellStart"/>
      <w:r w:rsidRPr="00B8371C">
        <w:rPr>
          <w:vertAlign w:val="subscript"/>
        </w:rPr>
        <w:t>испр</w:t>
      </w:r>
      <w:proofErr w:type="spellEnd"/>
      <w:r w:rsidRPr="00B8371C">
        <w:rPr>
          <w:lang w:val="en-US"/>
        </w:rPr>
        <w:t>;</w:t>
      </w:r>
    </w:p>
    <w:p w:rsidR="00B8371C" w:rsidRPr="00B8371C" w:rsidRDefault="00B8371C" w:rsidP="00E23048">
      <w:pPr>
        <w:ind w:right="198"/>
        <w:rPr>
          <w:lang w:val="en-US"/>
        </w:rPr>
      </w:pPr>
      <w:r w:rsidRPr="00B8371C">
        <w:rPr>
          <w:i/>
        </w:rPr>
        <w:t>У</w:t>
      </w:r>
      <w:r w:rsidRPr="00B8371C">
        <w:rPr>
          <w:lang w:val="en-US"/>
        </w:rPr>
        <w:t xml:space="preserve"> </w:t>
      </w:r>
      <w:r w:rsidRPr="00B8371C">
        <w:rPr>
          <w:vertAlign w:val="subscript"/>
          <w:lang w:val="en-US"/>
        </w:rPr>
        <w:t>i+1</w:t>
      </w:r>
      <w:r w:rsidRPr="00B8371C">
        <w:rPr>
          <w:lang w:val="en-US"/>
        </w:rPr>
        <w:t xml:space="preserve"> = </w:t>
      </w:r>
      <w:r w:rsidRPr="00B8371C">
        <w:t>У</w:t>
      </w:r>
      <w:r w:rsidRPr="00B8371C">
        <w:rPr>
          <w:lang w:val="en-US"/>
        </w:rPr>
        <w:t xml:space="preserve"> </w:t>
      </w:r>
      <w:proofErr w:type="spellStart"/>
      <w:r w:rsidRPr="00B8371C">
        <w:rPr>
          <w:vertAlign w:val="subscript"/>
          <w:lang w:val="en-US"/>
        </w:rPr>
        <w:t>i</w:t>
      </w:r>
      <w:proofErr w:type="spellEnd"/>
      <w:r w:rsidRPr="00B8371C">
        <w:rPr>
          <w:vertAlign w:val="subscript"/>
          <w:lang w:val="en-US"/>
        </w:rPr>
        <w:t xml:space="preserve"> </w:t>
      </w:r>
      <w:r w:rsidRPr="00B8371C">
        <w:rPr>
          <w:lang w:val="en-US"/>
        </w:rPr>
        <w:t xml:space="preserve">+ </w:t>
      </w:r>
      <w:r w:rsidRPr="00B8371C">
        <w:sym w:font="Symbol" w:char="0044"/>
      </w:r>
      <w:r w:rsidRPr="00B8371C">
        <w:t>У</w:t>
      </w:r>
      <w:proofErr w:type="spellStart"/>
      <w:r w:rsidRPr="00B8371C">
        <w:rPr>
          <w:vertAlign w:val="subscript"/>
          <w:lang w:val="en-US"/>
        </w:rPr>
        <w:t>i</w:t>
      </w:r>
      <w:proofErr w:type="spellEnd"/>
      <w:r w:rsidRPr="00B8371C">
        <w:rPr>
          <w:vertAlign w:val="subscript"/>
          <w:lang w:val="en-US"/>
        </w:rPr>
        <w:t xml:space="preserve">, i+1 </w:t>
      </w:r>
      <w:proofErr w:type="spellStart"/>
      <w:r w:rsidRPr="00B8371C">
        <w:rPr>
          <w:vertAlign w:val="subscript"/>
        </w:rPr>
        <w:t>испр</w:t>
      </w:r>
      <w:proofErr w:type="spellEnd"/>
      <w:r w:rsidRPr="00B8371C">
        <w:rPr>
          <w:lang w:val="en-US"/>
        </w:rPr>
        <w:t>.</w:t>
      </w:r>
    </w:p>
    <w:p w:rsidR="00B8371C" w:rsidRDefault="00CE4DE5" w:rsidP="00E32AE5">
      <w:pPr>
        <w:ind w:firstLine="709"/>
        <w:jc w:val="both"/>
        <w:rPr>
          <w:sz w:val="28"/>
        </w:rPr>
      </w:pPr>
      <w:r w:rsidRPr="00CE4DE5">
        <w:rPr>
          <w:b/>
        </w:rPr>
        <w:t>Контролем</w:t>
      </w:r>
      <w:r>
        <w:t xml:space="preserve"> является </w:t>
      </w:r>
      <w:r w:rsidR="00B8371C" w:rsidRPr="00B8371C">
        <w:t xml:space="preserve">совпадение координат исходного пункта в конце </w:t>
      </w:r>
      <w:r>
        <w:t>замкнутого хода</w:t>
      </w:r>
      <w:r w:rsidR="00B8371C" w:rsidRPr="00B8371C">
        <w:t>.</w:t>
      </w:r>
    </w:p>
    <w:p w:rsidR="00504975" w:rsidRDefault="00E3347D" w:rsidP="00E23048">
      <w:pPr>
        <w:pStyle w:val="a5"/>
        <w:spacing w:before="120"/>
        <w:rPr>
          <w:b/>
        </w:rPr>
      </w:pPr>
      <w:r>
        <w:rPr>
          <w:b/>
        </w:rPr>
        <w:t xml:space="preserve">ЗАДАНИЕ 2: </w:t>
      </w:r>
      <w:r w:rsidR="00160E74">
        <w:rPr>
          <w:b/>
        </w:rPr>
        <w:t>Создание высотного съемочного обоснования</w:t>
      </w:r>
      <w:r w:rsidR="00504975" w:rsidRPr="00504975">
        <w:rPr>
          <w:b/>
        </w:rPr>
        <w:t xml:space="preserve"> </w:t>
      </w:r>
      <w:r w:rsidR="00504975">
        <w:rPr>
          <w:b/>
        </w:rPr>
        <w:t xml:space="preserve">на учебном полигоне </w:t>
      </w:r>
      <w:r w:rsidR="00504975" w:rsidRPr="00504975">
        <w:rPr>
          <w:b/>
        </w:rPr>
        <w:t>«озеро Верхнее»</w:t>
      </w:r>
    </w:p>
    <w:p w:rsidR="00504975" w:rsidRPr="00A611EB" w:rsidRDefault="00F93687" w:rsidP="00A611EB">
      <w:pPr>
        <w:pStyle w:val="a5"/>
        <w:spacing w:before="120"/>
        <w:ind w:left="1429"/>
        <w:jc w:val="center"/>
      </w:pPr>
      <w:r>
        <w:t xml:space="preserve">Нивелирование </w:t>
      </w:r>
      <w:r w:rsidR="006C434F" w:rsidRPr="00A611EB">
        <w:t>IV класса</w:t>
      </w:r>
    </w:p>
    <w:p w:rsidR="006C434F" w:rsidRDefault="006C434F" w:rsidP="006C434F">
      <w:pPr>
        <w:pStyle w:val="a5"/>
        <w:ind w:left="0" w:firstLine="1069"/>
        <w:jc w:val="both"/>
      </w:pPr>
      <w:r w:rsidRPr="006C434F">
        <w:t>Нивелирование IY класса проводится как самостоятельный вид геодезических работ в соответствии с программой практик</w:t>
      </w:r>
      <w:r w:rsidR="008336BD">
        <w:t>и с целью создания</w:t>
      </w:r>
      <w:r w:rsidRPr="006C434F">
        <w:t xml:space="preserve"> высотного обоснования для топографических съемок.</w:t>
      </w:r>
    </w:p>
    <w:p w:rsidR="00E926E5" w:rsidRPr="00F93687" w:rsidRDefault="00E926E5" w:rsidP="00E926E5">
      <w:pPr>
        <w:pStyle w:val="a5"/>
        <w:ind w:left="1080"/>
        <w:jc w:val="center"/>
        <w:rPr>
          <w:i/>
        </w:rPr>
      </w:pPr>
      <w:r w:rsidRPr="00F93687">
        <w:rPr>
          <w:i/>
        </w:rPr>
        <w:t>Полевые работы</w:t>
      </w:r>
      <w:r w:rsidR="00F93687">
        <w:rPr>
          <w:i/>
        </w:rPr>
        <w:t>:</w:t>
      </w:r>
    </w:p>
    <w:p w:rsidR="006C434F" w:rsidRDefault="001F17DB" w:rsidP="00E32AE5">
      <w:pPr>
        <w:pStyle w:val="a5"/>
        <w:ind w:left="1077" w:firstLine="709"/>
      </w:pPr>
      <w:r>
        <w:t xml:space="preserve">Работа с нивелиром на </w:t>
      </w:r>
      <w:r w:rsidR="006C434F" w:rsidRPr="006C434F">
        <w:t>станции выполняется в следующем порядке:</w:t>
      </w:r>
    </w:p>
    <w:p w:rsidR="001F17DB" w:rsidRDefault="00B31973" w:rsidP="00B31973">
      <w:pPr>
        <w:pStyle w:val="a5"/>
        <w:spacing w:after="160"/>
        <w:jc w:val="center"/>
      </w:pPr>
      <w:r>
        <w:rPr>
          <w:noProof/>
        </w:rPr>
        <w:lastRenderedPageBreak/>
        <w:drawing>
          <wp:inline distT="0" distB="0" distL="0" distR="0">
            <wp:extent cx="3657600" cy="2705100"/>
            <wp:effectExtent l="19050" t="0" r="0" b="0"/>
            <wp:docPr id="6" name="Рисунок 6" descr="C:\Users\Светлана\Documents\Геодезия скан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ветлана\Documents\Геодезия сканы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973" w:rsidRDefault="00B31973" w:rsidP="00B31973">
      <w:pPr>
        <w:pStyle w:val="a5"/>
        <w:spacing w:after="160"/>
        <w:jc w:val="center"/>
      </w:pPr>
      <w:r>
        <w:t>Рис. 4 Работа на станции</w:t>
      </w:r>
    </w:p>
    <w:p w:rsidR="00B31973" w:rsidRDefault="00B31973" w:rsidP="00B31973">
      <w:pPr>
        <w:pStyle w:val="a5"/>
        <w:spacing w:after="160"/>
        <w:jc w:val="center"/>
      </w:pPr>
    </w:p>
    <w:p w:rsidR="00C97CEA" w:rsidRPr="00831C26" w:rsidRDefault="001F17DB" w:rsidP="00FC2B42">
      <w:pPr>
        <w:pStyle w:val="a5"/>
        <w:spacing w:after="160"/>
        <w:ind w:left="426"/>
        <w:jc w:val="both"/>
      </w:pPr>
      <w:r>
        <w:t xml:space="preserve">1. </w:t>
      </w:r>
      <w:r w:rsidR="00C97CEA" w:rsidRPr="00831C26">
        <w:t>Приводят нивелир в рабочее положение</w:t>
      </w:r>
    </w:p>
    <w:p w:rsidR="00C97CEA" w:rsidRDefault="001F17DB" w:rsidP="00FC2B42">
      <w:pPr>
        <w:pStyle w:val="a5"/>
        <w:spacing w:after="160"/>
        <w:ind w:left="426"/>
        <w:jc w:val="both"/>
      </w:pPr>
      <w:r>
        <w:t xml:space="preserve">2. </w:t>
      </w:r>
      <w:r w:rsidR="00C97CEA" w:rsidRPr="00831C26">
        <w:t xml:space="preserve">Визируют на рейку, установленную на задней точке и берут отсчет по черной стороне – </w:t>
      </w:r>
      <w:proofErr w:type="spellStart"/>
      <w:r w:rsidR="00C97CEA" w:rsidRPr="00831C26">
        <w:t>Зч</w:t>
      </w:r>
      <w:proofErr w:type="spellEnd"/>
    </w:p>
    <w:p w:rsidR="00501A46" w:rsidRPr="00831C26" w:rsidRDefault="001F17DB" w:rsidP="00FC2B42">
      <w:pPr>
        <w:pStyle w:val="a5"/>
        <w:spacing w:after="160"/>
        <w:ind w:left="426"/>
        <w:jc w:val="both"/>
      </w:pPr>
      <w:r>
        <w:t xml:space="preserve">3. </w:t>
      </w:r>
      <w:r w:rsidR="00501A46" w:rsidRPr="00831C26">
        <w:t>Берут отсчет по к</w:t>
      </w:r>
      <w:r w:rsidR="00501A46">
        <w:t xml:space="preserve">расной стороне этой же рейки – </w:t>
      </w:r>
      <w:proofErr w:type="spellStart"/>
      <w:r w:rsidR="00501A46">
        <w:t>З</w:t>
      </w:r>
      <w:r w:rsidR="00501A46" w:rsidRPr="00831C26">
        <w:t>к</w:t>
      </w:r>
      <w:proofErr w:type="spellEnd"/>
    </w:p>
    <w:p w:rsidR="00C97CEA" w:rsidRPr="00831C26" w:rsidRDefault="001F17DB" w:rsidP="00FC2B42">
      <w:pPr>
        <w:pStyle w:val="a5"/>
        <w:spacing w:after="160"/>
        <w:ind w:left="426"/>
        <w:jc w:val="both"/>
      </w:pPr>
      <w:r>
        <w:t xml:space="preserve">4. </w:t>
      </w:r>
      <w:r w:rsidR="00C97CEA" w:rsidRPr="00831C26">
        <w:t xml:space="preserve">Визируют на рейку, установленную на передней точке и берут отсчет по черной стороне – </w:t>
      </w:r>
      <w:proofErr w:type="spellStart"/>
      <w:r w:rsidR="00C97CEA" w:rsidRPr="00831C26">
        <w:t>Пч</w:t>
      </w:r>
      <w:proofErr w:type="spellEnd"/>
    </w:p>
    <w:p w:rsidR="00501A46" w:rsidRDefault="001F17DB" w:rsidP="00FC2B42">
      <w:pPr>
        <w:pStyle w:val="a5"/>
        <w:spacing w:after="160"/>
        <w:ind w:left="426"/>
        <w:jc w:val="both"/>
      </w:pPr>
      <w:r>
        <w:t xml:space="preserve">5. </w:t>
      </w:r>
      <w:r w:rsidR="00C97CEA" w:rsidRPr="00831C26">
        <w:t xml:space="preserve">Берут отсчет по красной стороне этой же рейки – </w:t>
      </w:r>
      <w:proofErr w:type="spellStart"/>
      <w:r w:rsidR="00C97CEA" w:rsidRPr="00831C26">
        <w:t>Пк</w:t>
      </w:r>
      <w:proofErr w:type="spellEnd"/>
    </w:p>
    <w:p w:rsidR="00501A46" w:rsidRDefault="00C97CEA" w:rsidP="00E32AE5">
      <w:pPr>
        <w:pStyle w:val="a5"/>
        <w:spacing w:after="160"/>
        <w:ind w:left="0" w:firstLine="709"/>
        <w:jc w:val="both"/>
      </w:pPr>
      <w:r w:rsidRPr="00831C26">
        <w:t>Отсчеты берут по средней нити по рейкам и записывают в журнал нивелирования. Если превышение, вычисленное по черным отсчетам, будет отличаться от превышения, вычисленного по кра</w:t>
      </w:r>
      <w:r w:rsidR="00501A46">
        <w:t xml:space="preserve">сным отсчетам на величину до </w:t>
      </w:r>
      <w:r w:rsidR="00501A46" w:rsidRPr="00B8371C">
        <w:sym w:font="Symbol" w:char="00B1"/>
      </w:r>
      <w:r w:rsidRPr="00831C26">
        <w:t>5 мм, то работу на данной станции считают законченной и переходят на другую станцию. При использовании односторонних реек нивелирование производят по каждой станции дважды с изменением высоты инструмента не менее чем на 10 см</w:t>
      </w:r>
    </w:p>
    <w:p w:rsidR="00C97CEA" w:rsidRPr="00831C26" w:rsidRDefault="00C97CEA" w:rsidP="00501A46">
      <w:pPr>
        <w:pStyle w:val="a5"/>
        <w:spacing w:after="160"/>
        <w:ind w:left="0" w:firstLine="720"/>
        <w:jc w:val="both"/>
      </w:pPr>
      <w:r w:rsidRPr="00501A46">
        <w:rPr>
          <w:b/>
        </w:rPr>
        <w:t>Контроль</w:t>
      </w:r>
      <w:r w:rsidRPr="00831C26">
        <w:t xml:space="preserve"> и допуски при нивелировании 4 класса:</w:t>
      </w:r>
    </w:p>
    <w:p w:rsidR="00C97CEA" w:rsidRPr="00831C26" w:rsidRDefault="00C97CEA" w:rsidP="00C97CEA">
      <w:pPr>
        <w:pStyle w:val="a5"/>
        <w:numPr>
          <w:ilvl w:val="0"/>
          <w:numId w:val="14"/>
        </w:numPr>
        <w:spacing w:after="160"/>
        <w:jc w:val="both"/>
      </w:pPr>
      <w:r w:rsidRPr="00831C26">
        <w:t>Расстояние от нивелира до рейки не должно быть больше 100 м</w:t>
      </w:r>
    </w:p>
    <w:p w:rsidR="00C97CEA" w:rsidRPr="00831C26" w:rsidRDefault="00C97CEA" w:rsidP="00C97CEA">
      <w:pPr>
        <w:pStyle w:val="a5"/>
        <w:numPr>
          <w:ilvl w:val="0"/>
          <w:numId w:val="14"/>
        </w:numPr>
        <w:spacing w:after="160"/>
        <w:jc w:val="both"/>
      </w:pPr>
      <w:r w:rsidRPr="00831C26">
        <w:t>Разность превышений, полученных по наблюдениям по черной и красной сторон</w:t>
      </w:r>
      <w:r w:rsidR="00501A46">
        <w:t xml:space="preserve">ам рейки не должна превышать </w:t>
      </w:r>
      <w:r w:rsidR="00501A46" w:rsidRPr="00B8371C">
        <w:sym w:font="Symbol" w:char="00B1"/>
      </w:r>
      <w:r w:rsidRPr="00831C26">
        <w:t>5 мм</w:t>
      </w:r>
    </w:p>
    <w:p w:rsidR="00501A46" w:rsidRDefault="00C97CEA" w:rsidP="00C97CEA">
      <w:pPr>
        <w:pStyle w:val="a5"/>
        <w:numPr>
          <w:ilvl w:val="0"/>
          <w:numId w:val="14"/>
        </w:numPr>
        <w:spacing w:after="160"/>
        <w:jc w:val="both"/>
      </w:pPr>
      <w:r w:rsidRPr="00831C26">
        <w:t xml:space="preserve">Невязки </w:t>
      </w:r>
      <w:r w:rsidR="00501A46">
        <w:t xml:space="preserve">в ходах должны быть не более </w:t>
      </w:r>
      <w:r w:rsidR="00501A46" w:rsidRPr="00B8371C">
        <w:sym w:font="Symbol" w:char="00B1"/>
      </w:r>
      <w:r w:rsidRPr="00831C26">
        <w:t xml:space="preserve"> 20 √ </w:t>
      </w:r>
      <w:r w:rsidRPr="00831C26">
        <w:rPr>
          <w:lang w:val="en-US"/>
        </w:rPr>
        <w:t>L</w:t>
      </w:r>
      <w:r w:rsidRPr="00831C26">
        <w:t xml:space="preserve"> мм, где </w:t>
      </w:r>
      <w:r w:rsidRPr="00831C26">
        <w:rPr>
          <w:lang w:val="en-US"/>
        </w:rPr>
        <w:t>L</w:t>
      </w:r>
      <w:r w:rsidRPr="00831C26">
        <w:t xml:space="preserve"> – длина хода в км</w:t>
      </w:r>
    </w:p>
    <w:p w:rsidR="001F17DB" w:rsidRPr="00F93687" w:rsidRDefault="00E926E5" w:rsidP="00E926E5">
      <w:pPr>
        <w:pStyle w:val="a5"/>
        <w:spacing w:before="120"/>
        <w:jc w:val="center"/>
        <w:rPr>
          <w:i/>
        </w:rPr>
      </w:pPr>
      <w:r w:rsidRPr="00F93687">
        <w:rPr>
          <w:i/>
        </w:rPr>
        <w:t>Камеральные работы</w:t>
      </w:r>
      <w:r w:rsidR="00F93687">
        <w:rPr>
          <w:i/>
        </w:rPr>
        <w:t>:</w:t>
      </w:r>
    </w:p>
    <w:p w:rsidR="001F17DB" w:rsidRPr="00942C30" w:rsidRDefault="001F17DB" w:rsidP="00D327E2">
      <w:pPr>
        <w:pStyle w:val="a5"/>
        <w:tabs>
          <w:tab w:val="left" w:pos="426"/>
        </w:tabs>
        <w:spacing w:after="160"/>
        <w:ind w:left="426"/>
        <w:jc w:val="both"/>
      </w:pPr>
      <w:r>
        <w:t xml:space="preserve">1. </w:t>
      </w:r>
      <w:r w:rsidRPr="00942C30">
        <w:t xml:space="preserve">Вычисляют превышения по отсчетам по черной и красной сторонам реек на каждой станции по формулам </w:t>
      </w:r>
      <w:r w:rsidRPr="001F17DB">
        <w:rPr>
          <w:lang w:val="en-US"/>
        </w:rPr>
        <w:t>h</w:t>
      </w:r>
      <w:r w:rsidRPr="001F17DB">
        <w:t xml:space="preserve">ч = </w:t>
      </w:r>
      <w:proofErr w:type="spellStart"/>
      <w:r w:rsidRPr="001F17DB">
        <w:t>Зч</w:t>
      </w:r>
      <w:proofErr w:type="spellEnd"/>
      <w:r w:rsidRPr="001F17DB">
        <w:t xml:space="preserve"> – </w:t>
      </w:r>
      <w:proofErr w:type="spellStart"/>
      <w:proofErr w:type="gramStart"/>
      <w:r w:rsidRPr="001F17DB">
        <w:t>Пч</w:t>
      </w:r>
      <w:proofErr w:type="spellEnd"/>
      <w:r w:rsidRPr="001F17DB">
        <w:t xml:space="preserve">  и</w:t>
      </w:r>
      <w:proofErr w:type="gramEnd"/>
      <w:r w:rsidRPr="001F17DB">
        <w:t xml:space="preserve">  </w:t>
      </w:r>
      <w:r w:rsidRPr="001F17DB">
        <w:rPr>
          <w:lang w:val="en-US"/>
        </w:rPr>
        <w:t>h</w:t>
      </w:r>
      <w:r w:rsidRPr="001F17DB">
        <w:t xml:space="preserve">к = </w:t>
      </w:r>
      <w:proofErr w:type="spellStart"/>
      <w:r w:rsidRPr="001F17DB">
        <w:t>Зк</w:t>
      </w:r>
      <w:proofErr w:type="spellEnd"/>
      <w:r w:rsidRPr="001F17DB">
        <w:t xml:space="preserve"> – </w:t>
      </w:r>
      <w:proofErr w:type="spellStart"/>
      <w:r w:rsidRPr="001F17DB">
        <w:t>Пк</w:t>
      </w:r>
      <w:proofErr w:type="spellEnd"/>
    </w:p>
    <w:p w:rsidR="001F17DB" w:rsidRPr="00942C30" w:rsidRDefault="001F17DB" w:rsidP="00D327E2">
      <w:pPr>
        <w:pStyle w:val="a5"/>
        <w:tabs>
          <w:tab w:val="left" w:pos="426"/>
        </w:tabs>
        <w:spacing w:after="160"/>
        <w:ind w:left="426"/>
        <w:jc w:val="both"/>
        <w:rPr>
          <w:b/>
        </w:rPr>
      </w:pPr>
      <w:r>
        <w:t xml:space="preserve">2. </w:t>
      </w:r>
      <w:r w:rsidRPr="00942C30">
        <w:t>Находят среднее значение превышения на каждой станции по формуле</w:t>
      </w:r>
    </w:p>
    <w:p w:rsidR="001F17DB" w:rsidRPr="001F17DB" w:rsidRDefault="001F17DB" w:rsidP="00D327E2">
      <w:pPr>
        <w:pStyle w:val="a5"/>
        <w:tabs>
          <w:tab w:val="left" w:pos="426"/>
        </w:tabs>
        <w:ind w:left="426"/>
        <w:jc w:val="both"/>
      </w:pPr>
      <w:r w:rsidRPr="001F17DB">
        <w:rPr>
          <w:lang w:val="en-US"/>
        </w:rPr>
        <w:t>h</w:t>
      </w:r>
      <w:r w:rsidRPr="001F17DB">
        <w:t xml:space="preserve"> = </w:t>
      </w:r>
      <w:r w:rsidR="008B3A03">
        <w:t>(</w:t>
      </w:r>
      <w:r w:rsidRPr="001F17DB">
        <w:rPr>
          <w:lang w:val="en-US"/>
        </w:rPr>
        <w:t>h</w:t>
      </w:r>
      <w:r w:rsidRPr="001F17DB">
        <w:t>ч+</w:t>
      </w:r>
      <w:r w:rsidRPr="001F17DB">
        <w:rPr>
          <w:lang w:val="en-US"/>
        </w:rPr>
        <w:t>h</w:t>
      </w:r>
      <w:r w:rsidRPr="001F17DB">
        <w:t>к</w:t>
      </w:r>
      <w:proofErr w:type="gramStart"/>
      <w:r w:rsidR="008B3A03">
        <w:t xml:space="preserve">) </w:t>
      </w:r>
      <w:r w:rsidR="008B3A03" w:rsidRPr="00A611EB">
        <w:rPr>
          <w:b/>
        </w:rPr>
        <w:t>:</w:t>
      </w:r>
      <w:proofErr w:type="gramEnd"/>
      <w:r w:rsidR="008B3A03">
        <w:t xml:space="preserve"> </w:t>
      </w:r>
      <w:r w:rsidRPr="001F17DB">
        <w:t xml:space="preserve">2 </w:t>
      </w:r>
    </w:p>
    <w:p w:rsidR="001F17DB" w:rsidRPr="00942C30" w:rsidRDefault="001F17DB" w:rsidP="00D327E2">
      <w:pPr>
        <w:pStyle w:val="a5"/>
        <w:spacing w:after="160"/>
        <w:ind w:left="426"/>
        <w:jc w:val="both"/>
      </w:pPr>
      <w:r>
        <w:t xml:space="preserve">3. </w:t>
      </w:r>
      <w:r w:rsidRPr="00942C30">
        <w:t xml:space="preserve">Все полученные превышения суммируют. Сумма их должна равняться нулю. Но т.к. при наблюдениях ошибки неизбежны, то сумма превышений будет равна не нулю, а какой-то величине   </w:t>
      </w:r>
      <w:proofErr w:type="spellStart"/>
      <w:r w:rsidRPr="008B3A03">
        <w:rPr>
          <w:lang w:val="en-US"/>
        </w:rPr>
        <w:t>fh</w:t>
      </w:r>
      <w:proofErr w:type="spellEnd"/>
      <w:r w:rsidRPr="00942C30">
        <w:t xml:space="preserve">, называемой невязкой нивелирного хода. Невязку вычисляют по формуле: </w:t>
      </w:r>
      <w:proofErr w:type="spellStart"/>
      <w:r w:rsidRPr="008B3A03">
        <w:rPr>
          <w:lang w:val="en-US"/>
        </w:rPr>
        <w:t>fh</w:t>
      </w:r>
      <w:proofErr w:type="spellEnd"/>
      <w:r w:rsidRPr="008B3A03">
        <w:t xml:space="preserve"> = ∑</w:t>
      </w:r>
      <w:r w:rsidRPr="008B3A03">
        <w:rPr>
          <w:lang w:val="en-US"/>
        </w:rPr>
        <w:t>h</w:t>
      </w:r>
    </w:p>
    <w:p w:rsidR="001F17DB" w:rsidRPr="00942C30" w:rsidRDefault="001F17DB" w:rsidP="00D327E2">
      <w:pPr>
        <w:pStyle w:val="a5"/>
        <w:spacing w:after="160"/>
        <w:ind w:left="426"/>
        <w:jc w:val="both"/>
      </w:pPr>
      <w:r w:rsidRPr="00942C30">
        <w:t xml:space="preserve"> </w:t>
      </w:r>
      <w:r>
        <w:t xml:space="preserve">4. </w:t>
      </w:r>
      <w:r w:rsidRPr="00942C30">
        <w:t xml:space="preserve">Полученную невязку </w:t>
      </w:r>
      <w:proofErr w:type="spellStart"/>
      <w:r w:rsidRPr="008B3A03">
        <w:rPr>
          <w:lang w:val="en-US"/>
        </w:rPr>
        <w:t>fh</w:t>
      </w:r>
      <w:proofErr w:type="spellEnd"/>
      <w:r w:rsidRPr="00942C30">
        <w:t xml:space="preserve"> сравнивают с допустимой. Если </w:t>
      </w:r>
      <w:proofErr w:type="spellStart"/>
      <w:r w:rsidRPr="00942C30">
        <w:rPr>
          <w:lang w:val="en-US"/>
        </w:rPr>
        <w:t>fh</w:t>
      </w:r>
      <w:proofErr w:type="spellEnd"/>
      <w:r w:rsidRPr="00942C30">
        <w:t xml:space="preserve"> ≤</w:t>
      </w:r>
      <w:r w:rsidR="008B3A03">
        <w:t xml:space="preserve"> </w:t>
      </w:r>
      <w:proofErr w:type="spellStart"/>
      <w:r w:rsidRPr="00942C30">
        <w:rPr>
          <w:lang w:val="en-US"/>
        </w:rPr>
        <w:t>fh</w:t>
      </w:r>
      <w:r w:rsidRPr="00942C30">
        <w:t>доп</w:t>
      </w:r>
      <w:proofErr w:type="spellEnd"/>
      <w:r w:rsidRPr="00942C30">
        <w:t xml:space="preserve">, то ее делят на число станций и получают поправку к каждому превышению. Поправка имеет знак обратный знаку невязки </w:t>
      </w:r>
      <w:r w:rsidRPr="008B3A03">
        <w:rPr>
          <w:lang w:val="en-US"/>
        </w:rPr>
        <w:t>f</w:t>
      </w:r>
      <w:r w:rsidR="00A611EB">
        <w:t xml:space="preserve"> '</w:t>
      </w:r>
      <w:r w:rsidRPr="008B3A03">
        <w:rPr>
          <w:lang w:val="en-US"/>
        </w:rPr>
        <w:t>h</w:t>
      </w:r>
      <w:r w:rsidR="008B3A03">
        <w:t xml:space="preserve"> =</w:t>
      </w:r>
      <w:r w:rsidR="008B3A03" w:rsidRPr="00B8371C">
        <w:sym w:font="Symbol" w:char="00B1"/>
      </w:r>
      <w:r w:rsidR="008B3A03">
        <w:t xml:space="preserve"> </w:t>
      </w:r>
      <w:proofErr w:type="spellStart"/>
      <w:r w:rsidRPr="008B3A03">
        <w:rPr>
          <w:lang w:val="en-US"/>
        </w:rPr>
        <w:t>fh</w:t>
      </w:r>
      <w:proofErr w:type="spellEnd"/>
      <w:r w:rsidRPr="008B3A03">
        <w:t xml:space="preserve"> / </w:t>
      </w:r>
      <w:r w:rsidRPr="008B3A03">
        <w:rPr>
          <w:lang w:val="en-US"/>
        </w:rPr>
        <w:t>n</w:t>
      </w:r>
    </w:p>
    <w:p w:rsidR="001F17DB" w:rsidRPr="00942C30" w:rsidRDefault="001F17DB" w:rsidP="00D327E2">
      <w:pPr>
        <w:pStyle w:val="a5"/>
        <w:spacing w:after="160"/>
        <w:ind w:left="426"/>
        <w:jc w:val="both"/>
      </w:pPr>
      <w:r>
        <w:t xml:space="preserve">5. </w:t>
      </w:r>
      <w:r w:rsidRPr="00942C30">
        <w:t xml:space="preserve">Определяют уравненные превышения по формуле: </w:t>
      </w:r>
      <w:r w:rsidRPr="008B3A03">
        <w:rPr>
          <w:lang w:val="en-US"/>
        </w:rPr>
        <w:t>h</w:t>
      </w:r>
      <w:proofErr w:type="spellStart"/>
      <w:r w:rsidRPr="008B3A03">
        <w:t>ур</w:t>
      </w:r>
      <w:r w:rsidRPr="008B3A03">
        <w:rPr>
          <w:lang w:val="en-US"/>
        </w:rPr>
        <w:t>i</w:t>
      </w:r>
      <w:proofErr w:type="spellEnd"/>
      <w:r w:rsidRPr="008B3A03">
        <w:t xml:space="preserve"> = </w:t>
      </w:r>
      <w:r w:rsidRPr="008B3A03">
        <w:rPr>
          <w:lang w:val="en-US"/>
        </w:rPr>
        <w:t>h</w:t>
      </w:r>
      <w:r w:rsidRPr="008B3A03">
        <w:t>i +</w:t>
      </w:r>
      <w:r w:rsidRPr="008B3A03">
        <w:rPr>
          <w:lang w:val="en-US"/>
        </w:rPr>
        <w:t>f</w:t>
      </w:r>
      <w:r w:rsidR="00A611EB">
        <w:t xml:space="preserve"> '</w:t>
      </w:r>
      <w:r w:rsidRPr="008B3A03">
        <w:rPr>
          <w:lang w:val="en-US"/>
        </w:rPr>
        <w:t>hi</w:t>
      </w:r>
      <w:r w:rsidRPr="00942C30">
        <w:t xml:space="preserve">, где </w:t>
      </w:r>
      <w:proofErr w:type="spellStart"/>
      <w:r w:rsidR="008B3A03">
        <w:rPr>
          <w:lang w:val="en-US"/>
        </w:rPr>
        <w:t>i</w:t>
      </w:r>
      <w:proofErr w:type="spellEnd"/>
      <w:r w:rsidR="008B3A03" w:rsidRPr="008B3A03">
        <w:t xml:space="preserve"> </w:t>
      </w:r>
      <w:r w:rsidRPr="00942C30">
        <w:t>–порядковый номер превышения</w:t>
      </w:r>
    </w:p>
    <w:p w:rsidR="001F17DB" w:rsidRPr="00E3347D" w:rsidRDefault="003B02F8" w:rsidP="00D327E2">
      <w:pPr>
        <w:pStyle w:val="a5"/>
        <w:spacing w:before="120"/>
        <w:ind w:left="426"/>
        <w:jc w:val="both"/>
      </w:pPr>
      <w:r>
        <w:lastRenderedPageBreak/>
        <w:t xml:space="preserve">6. </w:t>
      </w:r>
      <w:r w:rsidR="001F17DB" w:rsidRPr="00942C30">
        <w:t xml:space="preserve">Вычисляют высотные отметки точек хода по формуле: </w:t>
      </w:r>
      <w:proofErr w:type="spellStart"/>
      <w:r w:rsidR="0078266B">
        <w:t>Нn</w:t>
      </w:r>
      <w:proofErr w:type="spellEnd"/>
      <w:r w:rsidR="0078266B">
        <w:t xml:space="preserve"> = </w:t>
      </w:r>
      <w:proofErr w:type="spellStart"/>
      <w:r w:rsidR="0078266B">
        <w:t>Нn</w:t>
      </w:r>
      <w:proofErr w:type="spellEnd"/>
      <w:r w:rsidR="0078266B">
        <w:t>-</w:t>
      </w:r>
      <w:proofErr w:type="spellStart"/>
      <w:r w:rsidR="0078266B">
        <w:rPr>
          <w:lang w:val="en-US"/>
        </w:rPr>
        <w:t>i</w:t>
      </w:r>
      <w:proofErr w:type="spellEnd"/>
      <w:r w:rsidR="001F17DB" w:rsidRPr="0078266B">
        <w:t xml:space="preserve"> + </w:t>
      </w:r>
      <w:r w:rsidR="001F17DB" w:rsidRPr="0078266B">
        <w:rPr>
          <w:lang w:val="en-US"/>
        </w:rPr>
        <w:t>h</w:t>
      </w:r>
      <w:proofErr w:type="spellStart"/>
      <w:r w:rsidR="001F17DB" w:rsidRPr="0078266B">
        <w:t>ур</w:t>
      </w:r>
      <w:proofErr w:type="gramStart"/>
      <w:r w:rsidR="00A611EB">
        <w:rPr>
          <w:lang w:val="en-US"/>
        </w:rPr>
        <w:t>i</w:t>
      </w:r>
      <w:proofErr w:type="spellEnd"/>
      <w:r w:rsidR="001F17DB" w:rsidRPr="00942C30">
        <w:t xml:space="preserve"> ,</w:t>
      </w:r>
      <w:proofErr w:type="gramEnd"/>
      <w:r w:rsidR="001F17DB" w:rsidRPr="00942C30">
        <w:t xml:space="preserve"> где </w:t>
      </w:r>
      <w:proofErr w:type="spellStart"/>
      <w:r w:rsidR="001F17DB" w:rsidRPr="00942C30">
        <w:t>Нn</w:t>
      </w:r>
      <w:proofErr w:type="spellEnd"/>
      <w:r w:rsidR="001F17DB" w:rsidRPr="00942C30">
        <w:t xml:space="preserve"> – высотная от</w:t>
      </w:r>
      <w:r w:rsidR="0078266B">
        <w:t xml:space="preserve">метка последующей точки ;   </w:t>
      </w:r>
      <w:proofErr w:type="spellStart"/>
      <w:r w:rsidR="0078266B">
        <w:t>Нn</w:t>
      </w:r>
      <w:proofErr w:type="spellEnd"/>
      <w:r w:rsidR="0078266B">
        <w:t>-</w:t>
      </w:r>
      <w:proofErr w:type="spellStart"/>
      <w:r w:rsidR="0078266B">
        <w:rPr>
          <w:lang w:val="en-US"/>
        </w:rPr>
        <w:t>i</w:t>
      </w:r>
      <w:proofErr w:type="spellEnd"/>
      <w:r w:rsidR="001F17DB" w:rsidRPr="00942C30">
        <w:t xml:space="preserve"> – высотная отметка предыдущей точки; </w:t>
      </w:r>
      <w:r w:rsidR="001F17DB" w:rsidRPr="00942C30">
        <w:rPr>
          <w:lang w:val="en-US"/>
        </w:rPr>
        <w:t>h</w:t>
      </w:r>
      <w:proofErr w:type="spellStart"/>
      <w:r w:rsidR="001F17DB" w:rsidRPr="00942C30">
        <w:t>ур</w:t>
      </w:r>
      <w:r w:rsidR="00A611EB">
        <w:rPr>
          <w:lang w:val="en-US"/>
        </w:rPr>
        <w:t>i</w:t>
      </w:r>
      <w:proofErr w:type="spellEnd"/>
      <w:r w:rsidR="001F17DB" w:rsidRPr="00942C30">
        <w:t xml:space="preserve"> – уравненное превышение между этими точками</w:t>
      </w:r>
    </w:p>
    <w:p w:rsidR="00C97CEA" w:rsidRPr="00A611EB" w:rsidRDefault="00C97CEA" w:rsidP="003B02F8">
      <w:pPr>
        <w:pStyle w:val="a5"/>
        <w:spacing w:after="160"/>
      </w:pPr>
    </w:p>
    <w:p w:rsidR="009C3EF8" w:rsidRDefault="00E458BA" w:rsidP="00E458BA">
      <w:pPr>
        <w:pStyle w:val="a5"/>
        <w:ind w:left="0" w:firstLine="1069"/>
        <w:jc w:val="center"/>
        <w:rPr>
          <w:b/>
        </w:rPr>
      </w:pPr>
      <w:r>
        <w:rPr>
          <w:b/>
        </w:rPr>
        <w:t>ЗАДАНИЕ 3: Составление каталога точек съемочного обоснования</w:t>
      </w:r>
    </w:p>
    <w:p w:rsidR="00B56ACC" w:rsidRDefault="00B56ACC" w:rsidP="00D327E2">
      <w:pPr>
        <w:pStyle w:val="a5"/>
        <w:ind w:left="0" w:firstLine="709"/>
        <w:jc w:val="both"/>
      </w:pPr>
      <w:r w:rsidRPr="00B56ACC">
        <w:t xml:space="preserve">Полученные </w:t>
      </w:r>
      <w:r>
        <w:t>координаты и высоты точек теодолитного хода заносятся в каталог. Пример составления каталога Таблица 3.</w:t>
      </w:r>
    </w:p>
    <w:p w:rsidR="00E32AE5" w:rsidRPr="00B56ACC" w:rsidRDefault="00E32AE5" w:rsidP="009B7CA0">
      <w:pPr>
        <w:pStyle w:val="a5"/>
        <w:ind w:left="0" w:firstLine="709"/>
        <w:jc w:val="right"/>
      </w:pPr>
    </w:p>
    <w:p w:rsidR="00E458BA" w:rsidRDefault="00E458BA" w:rsidP="009B7CA0">
      <w:pPr>
        <w:jc w:val="center"/>
      </w:pPr>
      <w:r w:rsidRPr="00E458BA">
        <w:t>Каталог координат и высот</w:t>
      </w:r>
    </w:p>
    <w:p w:rsidR="00F93687" w:rsidRPr="00E458BA" w:rsidRDefault="00051EBD" w:rsidP="00051EBD">
      <w:pPr>
        <w:jc w:val="center"/>
      </w:pPr>
      <w:r>
        <w:rPr>
          <w:i/>
        </w:rPr>
        <w:t xml:space="preserve">                                                                                                                   </w:t>
      </w:r>
      <w:r w:rsidR="00F93687">
        <w:rPr>
          <w:i/>
        </w:rPr>
        <w:t>Таблица 3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2230"/>
        <w:gridCol w:w="2230"/>
        <w:gridCol w:w="1352"/>
      </w:tblGrid>
      <w:tr w:rsidR="00E458BA" w:rsidTr="00234BC3">
        <w:trPr>
          <w:cantSplit/>
          <w:jc w:val="center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8BA" w:rsidRPr="00CE4DE5" w:rsidRDefault="00E458BA" w:rsidP="00234BC3">
            <w:pPr>
              <w:jc w:val="center"/>
            </w:pPr>
            <w:r w:rsidRPr="00CE4DE5">
              <w:t>Номера</w:t>
            </w:r>
          </w:p>
          <w:p w:rsidR="00E458BA" w:rsidRPr="00CE4DE5" w:rsidRDefault="00E458BA" w:rsidP="00234BC3">
            <w:pPr>
              <w:jc w:val="center"/>
            </w:pPr>
            <w:r w:rsidRPr="00CE4DE5">
              <w:t>пунктов</w:t>
            </w:r>
          </w:p>
        </w:tc>
        <w:tc>
          <w:tcPr>
            <w:tcW w:w="44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58BA" w:rsidRPr="00CE4DE5" w:rsidRDefault="00E458BA" w:rsidP="00234BC3">
            <w:pPr>
              <w:jc w:val="center"/>
            </w:pPr>
            <w:r w:rsidRPr="00CE4DE5">
              <w:t>Координаты, м</w:t>
            </w:r>
          </w:p>
        </w:tc>
        <w:tc>
          <w:tcPr>
            <w:tcW w:w="135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Высоты, м</w:t>
            </w:r>
          </w:p>
        </w:tc>
      </w:tr>
      <w:tr w:rsidR="00E458BA" w:rsidTr="00234BC3">
        <w:trPr>
          <w:cantSplit/>
          <w:jc w:val="center"/>
        </w:trPr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8BA" w:rsidRPr="00CE4DE5" w:rsidRDefault="00E458BA" w:rsidP="00234BC3"/>
        </w:tc>
        <w:tc>
          <w:tcPr>
            <w:tcW w:w="2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58BA" w:rsidRPr="00CE4DE5" w:rsidRDefault="00E458BA" w:rsidP="00234BC3">
            <w:pPr>
              <w:jc w:val="center"/>
              <w:rPr>
                <w:i/>
              </w:rPr>
            </w:pPr>
            <w:r w:rsidRPr="00CE4DE5">
              <w:rPr>
                <w:i/>
              </w:rPr>
              <w:t>Х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8BA" w:rsidRPr="00CE4DE5" w:rsidRDefault="00E458BA" w:rsidP="00234BC3">
            <w:pPr>
              <w:jc w:val="center"/>
              <w:rPr>
                <w:i/>
              </w:rPr>
            </w:pPr>
            <w:r w:rsidRPr="00CE4DE5">
              <w:rPr>
                <w:i/>
              </w:rPr>
              <w:t>У</w:t>
            </w:r>
          </w:p>
        </w:tc>
        <w:tc>
          <w:tcPr>
            <w:tcW w:w="135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458BA" w:rsidRPr="00CE4DE5" w:rsidRDefault="00E458BA" w:rsidP="00234BC3"/>
        </w:tc>
      </w:tr>
      <w:tr w:rsidR="00E458BA" w:rsidRPr="00486E3E" w:rsidTr="00234BC3">
        <w:trPr>
          <w:jc w:val="center"/>
        </w:trPr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proofErr w:type="spellStart"/>
            <w:r w:rsidRPr="00CE4DE5">
              <w:t>пп</w:t>
            </w:r>
            <w:proofErr w:type="spellEnd"/>
            <w:r w:rsidRPr="00CE4DE5">
              <w:t>.  100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proofErr w:type="spellStart"/>
            <w:r w:rsidRPr="00CE4DE5">
              <w:t>пп</w:t>
            </w:r>
            <w:proofErr w:type="spellEnd"/>
            <w:r w:rsidRPr="00CE4DE5">
              <w:t>.  101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 xml:space="preserve"> т. 1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 xml:space="preserve"> т. 2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т. 3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т. 4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т. 5</w:t>
            </w:r>
          </w:p>
          <w:p w:rsidR="00E458BA" w:rsidRPr="00CE4DE5" w:rsidRDefault="00E458BA" w:rsidP="00234BC3">
            <w:pPr>
              <w:jc w:val="center"/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196.25</w:t>
            </w:r>
            <w:r w:rsidR="00386708" w:rsidRPr="00CE4DE5">
              <w:t>0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240.08</w:t>
            </w:r>
            <w:r w:rsidR="00386708" w:rsidRPr="00CE4DE5">
              <w:t>0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249.57</w:t>
            </w:r>
            <w:r w:rsidR="00386708" w:rsidRPr="00CE4DE5">
              <w:t>2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357.65</w:t>
            </w:r>
            <w:r w:rsidR="00386708" w:rsidRPr="00CE4DE5">
              <w:t>4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345.08</w:t>
            </w:r>
            <w:r w:rsidR="00386708" w:rsidRPr="00CE4DE5">
              <w:t>3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278.55</w:t>
            </w:r>
            <w:r w:rsidR="00386708" w:rsidRPr="00CE4DE5">
              <w:t>7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199.75</w:t>
            </w:r>
            <w:r w:rsidR="00386708" w:rsidRPr="00CE4DE5">
              <w:t>1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680.46</w:t>
            </w:r>
            <w:r w:rsidR="00386708" w:rsidRPr="00CE4DE5">
              <w:t>0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614.23</w:t>
            </w:r>
            <w:r w:rsidR="00386708" w:rsidRPr="00CE4DE5">
              <w:t>1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702.06</w:t>
            </w:r>
            <w:r w:rsidR="00386708" w:rsidRPr="00CE4DE5">
              <w:t>7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682.59</w:t>
            </w:r>
            <w:r w:rsidR="00386708" w:rsidRPr="00CE4DE5">
              <w:t>0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520.98</w:t>
            </w:r>
            <w:r w:rsidR="00386708" w:rsidRPr="00CE4DE5">
              <w:t>2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548.24</w:t>
            </w:r>
            <w:r w:rsidR="00386708" w:rsidRPr="00CE4DE5">
              <w:t>0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599.09</w:t>
            </w:r>
            <w:r w:rsidR="00386708" w:rsidRPr="00CE4DE5"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60.487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57.224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55.265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53.791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55.141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52.737</w:t>
            </w:r>
          </w:p>
          <w:p w:rsidR="00E458BA" w:rsidRPr="00CE4DE5" w:rsidRDefault="00E458BA" w:rsidP="00234BC3">
            <w:pPr>
              <w:jc w:val="center"/>
            </w:pPr>
          </w:p>
          <w:p w:rsidR="00E458BA" w:rsidRPr="00CE4DE5" w:rsidRDefault="00E458BA" w:rsidP="00234BC3">
            <w:pPr>
              <w:jc w:val="center"/>
            </w:pPr>
            <w:r w:rsidRPr="00CE4DE5">
              <w:t>56.914</w:t>
            </w:r>
          </w:p>
        </w:tc>
      </w:tr>
    </w:tbl>
    <w:p w:rsidR="00B96C21" w:rsidRDefault="00B96C21" w:rsidP="00386708">
      <w:pPr>
        <w:widowControl w:val="0"/>
        <w:jc w:val="center"/>
        <w:rPr>
          <w:b/>
        </w:rPr>
      </w:pPr>
    </w:p>
    <w:p w:rsidR="00386708" w:rsidRDefault="00386708" w:rsidP="00386708">
      <w:pPr>
        <w:widowControl w:val="0"/>
        <w:jc w:val="center"/>
        <w:rPr>
          <w:b/>
        </w:rPr>
      </w:pPr>
      <w:r>
        <w:rPr>
          <w:b/>
        </w:rPr>
        <w:t>ЗАДАНИЕ 4: Передача отметки нивелиром на недоступные поверхности</w:t>
      </w:r>
    </w:p>
    <w:p w:rsidR="00B96C21" w:rsidRDefault="00F93687" w:rsidP="00386708">
      <w:pPr>
        <w:widowControl w:val="0"/>
        <w:jc w:val="center"/>
        <w:rPr>
          <w:b/>
        </w:rPr>
      </w:pPr>
      <w:r>
        <w:rPr>
          <w:b/>
        </w:rPr>
        <w:t xml:space="preserve">(на </w:t>
      </w:r>
      <w:r w:rsidR="00B96C21">
        <w:rPr>
          <w:b/>
        </w:rPr>
        <w:t>площадку здания колледжа)</w:t>
      </w:r>
    </w:p>
    <w:p w:rsidR="00386708" w:rsidRDefault="00386708" w:rsidP="00386708">
      <w:pPr>
        <w:pStyle w:val="a5"/>
        <w:widowControl w:val="0"/>
        <w:numPr>
          <w:ilvl w:val="0"/>
          <w:numId w:val="22"/>
        </w:numPr>
        <w:jc w:val="center"/>
      </w:pPr>
      <w:r w:rsidRPr="00156C89">
        <w:t>Передача отметки с помощью рулетки и нивелира</w:t>
      </w:r>
    </w:p>
    <w:p w:rsidR="00386708" w:rsidRPr="00156C89" w:rsidRDefault="00386708" w:rsidP="005477AB">
      <w:pPr>
        <w:widowControl w:val="0"/>
        <w:ind w:firstLine="709"/>
        <w:jc w:val="both"/>
      </w:pPr>
      <w:r>
        <w:t>Подвешивают рулетку. Внизу нивелиром бе</w:t>
      </w:r>
      <w:r w:rsidR="00F93687">
        <w:t xml:space="preserve">рут отсчеты: по рейке, стоящей </w:t>
      </w:r>
      <w:r>
        <w:t xml:space="preserve">на репере и по рулетке. Наверху нивелиром берут отсчеты: по рулетке и по рейке, установленной на точке, высоту которой определяют.  </w:t>
      </w:r>
    </w:p>
    <w:p w:rsidR="00386708" w:rsidRPr="003F512B" w:rsidRDefault="00386708" w:rsidP="00386708">
      <w:pPr>
        <w:widowControl w:val="0"/>
        <w:jc w:val="both"/>
      </w:pPr>
    </w:p>
    <w:p w:rsidR="00386708" w:rsidRDefault="00386708" w:rsidP="00386708">
      <w:pPr>
        <w:pStyle w:val="a5"/>
        <w:ind w:left="0" w:firstLine="1069"/>
      </w:pPr>
      <w:r>
        <w:rPr>
          <w:noProof/>
        </w:rPr>
        <w:drawing>
          <wp:inline distT="0" distB="0" distL="0" distR="0">
            <wp:extent cx="4276725" cy="2590800"/>
            <wp:effectExtent l="19050" t="0" r="9525" b="0"/>
            <wp:docPr id="8" name="Рисунок 5" descr="https://studfile.net/html/2706/1163/html_aLqMQj4baf.iLHw/img-vIX3p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udfile.net/html/2706/1163/html_aLqMQj4baf.iLHw/img-vIX3pj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81C" w:rsidRPr="0031016C" w:rsidRDefault="0031016C" w:rsidP="00386708">
      <w:pPr>
        <w:pStyle w:val="a5"/>
        <w:ind w:left="0" w:firstLine="1069"/>
        <w:jc w:val="center"/>
      </w:pPr>
      <w:r>
        <w:t>Рис. 5</w:t>
      </w:r>
      <w:r w:rsidR="00386708">
        <w:t xml:space="preserve"> </w:t>
      </w:r>
      <w:r w:rsidR="00B96C21">
        <w:t>Пример передачи</w:t>
      </w:r>
      <w:r w:rsidR="00386708">
        <w:t xml:space="preserve"> отметки на недоступную поверхность</w:t>
      </w:r>
    </w:p>
    <w:p w:rsidR="00386708" w:rsidRDefault="00386708" w:rsidP="00386708">
      <w:pPr>
        <w:pStyle w:val="a5"/>
        <w:ind w:left="0" w:firstLine="1069"/>
        <w:jc w:val="center"/>
      </w:pPr>
      <w:r>
        <w:t xml:space="preserve"> </w:t>
      </w:r>
    </w:p>
    <w:p w:rsidR="00386708" w:rsidRDefault="00386708" w:rsidP="0004481C">
      <w:pPr>
        <w:pStyle w:val="a5"/>
        <w:numPr>
          <w:ilvl w:val="0"/>
          <w:numId w:val="22"/>
        </w:numPr>
        <w:jc w:val="center"/>
      </w:pPr>
      <w:r w:rsidRPr="00156C89">
        <w:lastRenderedPageBreak/>
        <w:t>Передача отметки с помощью</w:t>
      </w:r>
      <w:r>
        <w:t xml:space="preserve"> лазерной </w:t>
      </w:r>
      <w:r w:rsidRPr="00156C89">
        <w:t>рулетки и нивелира</w:t>
      </w:r>
    </w:p>
    <w:p w:rsidR="00BF65C1" w:rsidRDefault="00386708" w:rsidP="00E32AE5">
      <w:pPr>
        <w:pStyle w:val="a5"/>
        <w:ind w:left="0" w:firstLine="709"/>
        <w:jc w:val="both"/>
        <w:rPr>
          <w:shd w:val="clear" w:color="auto" w:fill="FFFFFF"/>
        </w:rPr>
      </w:pPr>
      <w:r w:rsidRPr="00C16AC5">
        <w:rPr>
          <w:shd w:val="clear" w:color="auto" w:fill="FFFFFF"/>
        </w:rPr>
        <w:t>Лазерной рулеткой измеряют длину отвесной линии между закрепленной внизу точкой </w:t>
      </w:r>
      <w:r w:rsidRPr="00C16AC5">
        <w:rPr>
          <w:rStyle w:val="af0"/>
          <w:shd w:val="clear" w:color="auto" w:fill="FFFFFF"/>
        </w:rPr>
        <w:t>3</w:t>
      </w:r>
      <w:r w:rsidRPr="00C16AC5">
        <w:rPr>
          <w:shd w:val="clear" w:color="auto" w:fill="FFFFFF"/>
        </w:rPr>
        <w:t> и нижней поверхностью закрепленной наверху пластины </w:t>
      </w:r>
      <w:r w:rsidRPr="00C16AC5">
        <w:rPr>
          <w:rStyle w:val="af0"/>
          <w:shd w:val="clear" w:color="auto" w:fill="FFFFFF"/>
        </w:rPr>
        <w:t>2</w:t>
      </w:r>
      <w:r w:rsidRPr="00C16AC5">
        <w:rPr>
          <w:shd w:val="clear" w:color="auto" w:fill="FFFFFF"/>
        </w:rPr>
        <w:t>. Нивелиром на станции </w:t>
      </w:r>
      <w:r w:rsidRPr="00C16AC5">
        <w:rPr>
          <w:rStyle w:val="af0"/>
          <w:shd w:val="clear" w:color="auto" w:fill="FFFFFF"/>
        </w:rPr>
        <w:t>N</w:t>
      </w:r>
      <w:r w:rsidRPr="00C16AC5">
        <w:rPr>
          <w:shd w:val="clear" w:color="auto" w:fill="FFFFFF"/>
          <w:vertAlign w:val="subscript"/>
        </w:rPr>
        <w:t>1</w:t>
      </w:r>
      <w:r w:rsidRPr="00C16AC5">
        <w:rPr>
          <w:shd w:val="clear" w:color="auto" w:fill="FFFFFF"/>
        </w:rPr>
        <w:t> измеряют превышение </w:t>
      </w:r>
      <w:r w:rsidRPr="00C16AC5">
        <w:rPr>
          <w:rStyle w:val="af0"/>
          <w:shd w:val="clear" w:color="auto" w:fill="FFFFFF"/>
        </w:rPr>
        <w:t>h</w:t>
      </w:r>
      <w:r w:rsidRPr="00C16AC5">
        <w:rPr>
          <w:shd w:val="clear" w:color="auto" w:fill="FFFFFF"/>
          <w:vertAlign w:val="subscript"/>
        </w:rPr>
        <w:t>1</w:t>
      </w:r>
      <w:r w:rsidRPr="00C16AC5">
        <w:rPr>
          <w:shd w:val="clear" w:color="auto" w:fill="FFFFFF"/>
        </w:rPr>
        <w:t> точки </w:t>
      </w:r>
      <w:r w:rsidRPr="00C16AC5">
        <w:rPr>
          <w:rStyle w:val="af0"/>
          <w:shd w:val="clear" w:color="auto" w:fill="FFFFFF"/>
        </w:rPr>
        <w:t>3</w:t>
      </w:r>
      <w:r w:rsidRPr="00C16AC5">
        <w:rPr>
          <w:shd w:val="clear" w:color="auto" w:fill="FFFFFF"/>
        </w:rPr>
        <w:t> над репером и на станции </w:t>
      </w:r>
      <w:r w:rsidRPr="00C16AC5">
        <w:rPr>
          <w:rStyle w:val="af0"/>
          <w:shd w:val="clear" w:color="auto" w:fill="FFFFFF"/>
        </w:rPr>
        <w:t>N</w:t>
      </w:r>
      <w:r w:rsidRPr="00C16AC5">
        <w:rPr>
          <w:shd w:val="clear" w:color="auto" w:fill="FFFFFF"/>
          <w:vertAlign w:val="subscript"/>
        </w:rPr>
        <w:t>2</w:t>
      </w:r>
      <w:r w:rsidRPr="00C16AC5">
        <w:rPr>
          <w:shd w:val="clear" w:color="auto" w:fill="FFFFFF"/>
        </w:rPr>
        <w:t> - превышение </w:t>
      </w:r>
      <w:r w:rsidRPr="00C16AC5">
        <w:rPr>
          <w:rStyle w:val="af0"/>
          <w:shd w:val="clear" w:color="auto" w:fill="FFFFFF"/>
        </w:rPr>
        <w:t>h</w:t>
      </w:r>
      <w:r w:rsidRPr="00C16AC5">
        <w:rPr>
          <w:shd w:val="clear" w:color="auto" w:fill="FFFFFF"/>
          <w:vertAlign w:val="subscript"/>
        </w:rPr>
        <w:t>2</w:t>
      </w:r>
      <w:r w:rsidRPr="00C16AC5">
        <w:rPr>
          <w:shd w:val="clear" w:color="auto" w:fill="FFFFFF"/>
        </w:rPr>
        <w:t> определяемой точки </w:t>
      </w:r>
      <w:r w:rsidRPr="00C16AC5">
        <w:rPr>
          <w:rStyle w:val="af0"/>
          <w:shd w:val="clear" w:color="auto" w:fill="FFFFFF"/>
        </w:rPr>
        <w:t>T</w:t>
      </w:r>
      <w:r w:rsidRPr="00C16AC5">
        <w:rPr>
          <w:shd w:val="clear" w:color="auto" w:fill="FFFFFF"/>
        </w:rPr>
        <w:t> над нижней плоскостью пластины </w:t>
      </w:r>
      <w:r w:rsidRPr="00C16AC5">
        <w:rPr>
          <w:rStyle w:val="af0"/>
          <w:shd w:val="clear" w:color="auto" w:fill="FFFFFF"/>
        </w:rPr>
        <w:t>2</w:t>
      </w:r>
      <w:r w:rsidRPr="00C16AC5">
        <w:rPr>
          <w:shd w:val="clear" w:color="auto" w:fill="FFFFFF"/>
        </w:rPr>
        <w:t>.</w:t>
      </w:r>
    </w:p>
    <w:p w:rsidR="00386708" w:rsidRPr="00C16AC5" w:rsidRDefault="00386708" w:rsidP="00386708">
      <w:pPr>
        <w:pStyle w:val="a5"/>
        <w:ind w:left="0" w:firstLine="709"/>
        <w:jc w:val="both"/>
        <w:rPr>
          <w:shd w:val="clear" w:color="auto" w:fill="FFFFFF"/>
        </w:rPr>
      </w:pPr>
      <w:r w:rsidRPr="00C16AC5">
        <w:rPr>
          <w:shd w:val="clear" w:color="auto" w:fill="FFFFFF"/>
        </w:rPr>
        <w:t xml:space="preserve"> </w:t>
      </w:r>
    </w:p>
    <w:p w:rsidR="00386708" w:rsidRDefault="00386708" w:rsidP="00386708">
      <w:pPr>
        <w:pStyle w:val="a5"/>
        <w:ind w:left="2127"/>
      </w:pPr>
      <w:r>
        <w:rPr>
          <w:noProof/>
        </w:rPr>
        <w:drawing>
          <wp:inline distT="0" distB="0" distL="0" distR="0">
            <wp:extent cx="2806732" cy="2761583"/>
            <wp:effectExtent l="19050" t="0" r="0" b="0"/>
            <wp:docPr id="9" name="Рисунок 6" descr="C:\Users\Светлана\Documents\ЯЯЯЯ Для МУ по УП 2МД  и 3МД\картинка-передача-отметки-на-недост-поверхнос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ветлана\Documents\ЯЯЯЯ Для МУ по УП 2МД  и 3МД\картинка-передача-отметки-на-недост-поверхность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1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32" cy="2761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708" w:rsidRDefault="00386708" w:rsidP="00386708">
      <w:pPr>
        <w:pStyle w:val="a5"/>
        <w:ind w:left="2835"/>
      </w:pPr>
    </w:p>
    <w:p w:rsidR="00386708" w:rsidRDefault="0031016C" w:rsidP="00386708">
      <w:pPr>
        <w:jc w:val="center"/>
        <w:rPr>
          <w:shd w:val="clear" w:color="auto" w:fill="FFFFFF"/>
        </w:rPr>
      </w:pPr>
      <w:r>
        <w:t>Рис. 6</w:t>
      </w:r>
      <w:r w:rsidR="00386708">
        <w:t xml:space="preserve"> П</w:t>
      </w:r>
      <w:r w:rsidR="00B96C21">
        <w:t>ример передачи</w:t>
      </w:r>
      <w:r w:rsidR="00386708">
        <w:t xml:space="preserve"> отметки на недоступную поверхность </w:t>
      </w:r>
      <w:r w:rsidR="00386708">
        <w:rPr>
          <w:shd w:val="clear" w:color="auto" w:fill="FFFFFF"/>
        </w:rPr>
        <w:t>лазерной рулеткой</w:t>
      </w:r>
    </w:p>
    <w:p w:rsidR="00386708" w:rsidRDefault="00386708" w:rsidP="00E458BA">
      <w:pPr>
        <w:pStyle w:val="a5"/>
        <w:ind w:left="0" w:firstLine="1069"/>
        <w:jc w:val="center"/>
        <w:rPr>
          <w:b/>
        </w:rPr>
      </w:pPr>
    </w:p>
    <w:p w:rsidR="00BF65C1" w:rsidRPr="005477AB" w:rsidRDefault="00BF65C1" w:rsidP="005477AB">
      <w:pPr>
        <w:pStyle w:val="a5"/>
        <w:spacing w:before="120"/>
        <w:rPr>
          <w:b/>
        </w:rPr>
      </w:pPr>
      <w:r>
        <w:rPr>
          <w:b/>
        </w:rPr>
        <w:t>ЗАДАНИЕ 5</w:t>
      </w:r>
      <w:r w:rsidR="00B56ACC">
        <w:rPr>
          <w:b/>
        </w:rPr>
        <w:t xml:space="preserve">: </w:t>
      </w:r>
      <w:r w:rsidR="002E08A4">
        <w:rPr>
          <w:b/>
        </w:rPr>
        <w:t>Производ</w:t>
      </w:r>
      <w:r w:rsidR="00B55474">
        <w:rPr>
          <w:b/>
        </w:rPr>
        <w:t>ство тахеометрической</w:t>
      </w:r>
      <w:r w:rsidR="00811A8E">
        <w:rPr>
          <w:b/>
        </w:rPr>
        <w:t xml:space="preserve"> съем</w:t>
      </w:r>
      <w:r w:rsidR="00DC4921">
        <w:rPr>
          <w:b/>
        </w:rPr>
        <w:t>к</w:t>
      </w:r>
      <w:r w:rsidR="00B55474">
        <w:rPr>
          <w:b/>
        </w:rPr>
        <w:t>и</w:t>
      </w:r>
      <w:r w:rsidR="005477AB">
        <w:rPr>
          <w:b/>
        </w:rPr>
        <w:t xml:space="preserve"> </w:t>
      </w:r>
      <w:r w:rsidRPr="005477AB">
        <w:rPr>
          <w:b/>
        </w:rPr>
        <w:t>на учебном полигоне «озеро Верхнее»</w:t>
      </w:r>
    </w:p>
    <w:p w:rsidR="007D6DEF" w:rsidRPr="007D6DEF" w:rsidRDefault="007D6DEF" w:rsidP="005477AB">
      <w:pPr>
        <w:pStyle w:val="a5"/>
        <w:ind w:left="0" w:firstLine="709"/>
        <w:jc w:val="both"/>
      </w:pPr>
      <w:r w:rsidRPr="007D6DEF">
        <w:t>Тахеометрическая</w:t>
      </w:r>
      <w:r w:rsidRPr="007D6DEF">
        <w:rPr>
          <w:i/>
        </w:rPr>
        <w:t xml:space="preserve"> </w:t>
      </w:r>
      <w:r w:rsidRPr="007D6DEF">
        <w:t>съемка явл</w:t>
      </w:r>
      <w:r w:rsidR="00F93687">
        <w:t xml:space="preserve">яется наиболее распространенным видом </w:t>
      </w:r>
      <w:r w:rsidRPr="007D6DEF">
        <w:t xml:space="preserve">крупномасштабной топографической съемки небольших участков местности. Основная особенность этого метода </w:t>
      </w:r>
      <w:r w:rsidRPr="007D6DEF">
        <w:rPr>
          <w:b/>
        </w:rPr>
        <w:sym w:font="Symbol" w:char="002D"/>
      </w:r>
      <w:r w:rsidRPr="007D6DEF">
        <w:t xml:space="preserve"> быстрота производства полевых работ, которая достигается, во-первых, за счет комплексного выполнения всех необходимых измерений одним прибором </w:t>
      </w:r>
      <w:r w:rsidRPr="007D6DEF">
        <w:rPr>
          <w:b/>
        </w:rPr>
        <w:sym w:font="Symbol" w:char="002D"/>
      </w:r>
      <w:r w:rsidRPr="007D6DEF">
        <w:t xml:space="preserve"> та</w:t>
      </w:r>
      <w:r>
        <w:t>хеометром</w:t>
      </w:r>
      <w:r w:rsidRPr="007D6DEF">
        <w:t>, во-вторых, за счет перенесения основного объема работ по составлению  топографического плана в камеральные условия.</w:t>
      </w:r>
    </w:p>
    <w:p w:rsidR="0078655C" w:rsidRDefault="002E08A4" w:rsidP="00FF0F98">
      <w:pPr>
        <w:pStyle w:val="a5"/>
        <w:ind w:left="0" w:firstLine="709"/>
        <w:jc w:val="both"/>
      </w:pPr>
      <w:r w:rsidRPr="002E08A4">
        <w:t>Тахеометрическая съемка включает в себя два вида съемок – горизонталь</w:t>
      </w:r>
      <w:r w:rsidR="00896376">
        <w:t>н</w:t>
      </w:r>
      <w:r w:rsidRPr="002E08A4">
        <w:t xml:space="preserve">ую </w:t>
      </w:r>
      <w:r>
        <w:t>и вертикальную. Конечные результаты съемки дают плановое и высотное положение точки, т.е</w:t>
      </w:r>
      <w:r w:rsidR="0078655C">
        <w:t>.</w:t>
      </w:r>
      <w:r>
        <w:t xml:space="preserve"> возможность построить план</w:t>
      </w:r>
      <w:r w:rsidR="0078655C">
        <w:t xml:space="preserve"> местности с изображением рельефа. Объектами тахеометрической съемки являются характерные точки местности, контуры леса, рек, дорог, постройки, здания, горные выработки, карьеры и т.д.</w:t>
      </w:r>
    </w:p>
    <w:p w:rsidR="007D6DEF" w:rsidRPr="007D6DEF" w:rsidRDefault="007D6DEF" w:rsidP="00FF0F98">
      <w:pPr>
        <w:pStyle w:val="a5"/>
        <w:ind w:left="0" w:firstLine="709"/>
        <w:jc w:val="both"/>
      </w:pPr>
      <w:r w:rsidRPr="007D6DEF">
        <w:t xml:space="preserve">Тахеометрическая съемка выполняется преимущественно полярным способом. Полюсом является съемочная станция, полярной осью </w:t>
      </w:r>
      <w:r w:rsidRPr="007D6DEF">
        <w:rPr>
          <w:b/>
        </w:rPr>
        <w:sym w:font="Symbol" w:char="002D"/>
      </w:r>
      <w:r>
        <w:t xml:space="preserve"> сторона теодолитного хода</w:t>
      </w:r>
      <w:r w:rsidRPr="007D6DEF">
        <w:t xml:space="preserve">. На станции измеряется горизонтальный угол между начальным направлением и направлением на реечную точку </w:t>
      </w:r>
      <w:r w:rsidRPr="007D6DEF">
        <w:rPr>
          <w:b/>
        </w:rPr>
        <w:sym w:font="Symbol" w:char="002D"/>
      </w:r>
      <w:r w:rsidRPr="007D6DEF">
        <w:t xml:space="preserve"> полярный угол и полярное расстояние до</w:t>
      </w:r>
      <w:r w:rsidRPr="007D6DEF">
        <w:rPr>
          <w:smallCaps/>
        </w:rPr>
        <w:t xml:space="preserve"> </w:t>
      </w:r>
      <w:r>
        <w:t>реечной точки</w:t>
      </w:r>
      <w:r w:rsidRPr="007D6DEF">
        <w:t xml:space="preserve">. Основной недостаток тахеометрической съемки </w:t>
      </w:r>
      <w:r w:rsidRPr="007D6DEF">
        <w:rPr>
          <w:b/>
        </w:rPr>
        <w:sym w:font="Symbol" w:char="002D"/>
      </w:r>
      <w:r w:rsidRPr="007D6DEF">
        <w:t xml:space="preserve"> необходимость рисовки рельефа в камеральных условиях на основании только результатов полевых измерений.</w:t>
      </w:r>
    </w:p>
    <w:p w:rsidR="002E08A4" w:rsidRPr="002E08A4" w:rsidRDefault="0078655C" w:rsidP="00FF0F98">
      <w:pPr>
        <w:pStyle w:val="a5"/>
        <w:ind w:left="0" w:firstLine="709"/>
        <w:jc w:val="both"/>
      </w:pPr>
      <w:r>
        <w:t xml:space="preserve">Для выполнения тахеометрической съемки на полигоне </w:t>
      </w:r>
      <w:r w:rsidRPr="0078655C">
        <w:t>«озеро Верхнее»</w:t>
      </w:r>
      <w:r w:rsidR="002E08A4">
        <w:t xml:space="preserve"> </w:t>
      </w:r>
      <w:r>
        <w:t>используют электронный тахеометр.</w:t>
      </w:r>
    </w:p>
    <w:p w:rsidR="002E08A4" w:rsidRPr="002E08A4" w:rsidRDefault="0078655C" w:rsidP="00FF0F98">
      <w:pPr>
        <w:widowControl w:val="0"/>
        <w:ind w:firstLine="709"/>
        <w:jc w:val="both"/>
      </w:pPr>
      <w:bookmarkStart w:id="3" w:name="t71"/>
      <w:bookmarkEnd w:id="3"/>
      <w:r>
        <w:t>Тахеометрическая</w:t>
      </w:r>
      <w:r w:rsidR="002E08A4" w:rsidRPr="002E08A4">
        <w:t xml:space="preserve"> съемка местности выполняется без разрывов</w:t>
      </w:r>
      <w:r>
        <w:t xml:space="preserve">. </w:t>
      </w:r>
      <w:r w:rsidR="002E08A4" w:rsidRPr="002E08A4">
        <w:t>Снимать на станции следует только те контуры, детали которых просматриваются самим наблюдателем. При съемке контуров рейку последовательно устанавливают на всех изгибах контура</w:t>
      </w:r>
      <w:r>
        <w:t xml:space="preserve"> и на прямолинейных участках. </w:t>
      </w:r>
    </w:p>
    <w:p w:rsidR="002E08A4" w:rsidRPr="002E08A4" w:rsidRDefault="00661CBC" w:rsidP="00FF0F98">
      <w:pPr>
        <w:widowControl w:val="0"/>
        <w:ind w:firstLine="709"/>
        <w:jc w:val="both"/>
      </w:pPr>
      <w:r>
        <w:t>Число точек съемки</w:t>
      </w:r>
      <w:r w:rsidR="002E08A4" w:rsidRPr="002E08A4">
        <w:t xml:space="preserve"> зависит от сложности рельефа местн</w:t>
      </w:r>
      <w:r>
        <w:t xml:space="preserve">ости. </w:t>
      </w:r>
      <w:r w:rsidR="002E08A4" w:rsidRPr="002E08A4">
        <w:t xml:space="preserve">Сначала снимают основные формы рельефа, а затем второстепенные. Ошибки в рисовке рельефа могут </w:t>
      </w:r>
      <w:r w:rsidR="002E08A4" w:rsidRPr="002E08A4">
        <w:lastRenderedPageBreak/>
        <w:t>воз</w:t>
      </w:r>
      <w:r>
        <w:t>никнуть, если точки</w:t>
      </w:r>
      <w:r w:rsidR="002E08A4" w:rsidRPr="002E08A4">
        <w:t xml:space="preserve"> были установлены беспорядочно. Если при изображении ситуации или рельефа на п</w:t>
      </w:r>
      <w:r>
        <w:t>лане выявляется нехватка точек</w:t>
      </w:r>
      <w:r w:rsidR="002E08A4" w:rsidRPr="002E08A4">
        <w:t>, то определяются дополни</w:t>
      </w:r>
      <w:r>
        <w:t>тельные точки</w:t>
      </w:r>
      <w:r w:rsidR="002E08A4" w:rsidRPr="002E08A4">
        <w:t>.</w:t>
      </w:r>
    </w:p>
    <w:p w:rsidR="002E08A4" w:rsidRDefault="002E08A4" w:rsidP="00FF0F98">
      <w:pPr>
        <w:widowControl w:val="0"/>
        <w:ind w:firstLine="709"/>
        <w:jc w:val="both"/>
      </w:pPr>
      <w:r w:rsidRPr="002E08A4">
        <w:t>Рельеф местности изображается с помощью горизонталей, высот и условных знаков. На планах горизонтали проводят через изображения всех топографических объектов, кроме: водоемов, рек, каналов, железных и автомобильных дорог, оврагов, а также форм рельефа искусственного происхождения.</w:t>
      </w:r>
    </w:p>
    <w:p w:rsidR="00B55474" w:rsidRPr="00896376" w:rsidRDefault="00B96C21" w:rsidP="00B96C21">
      <w:pPr>
        <w:jc w:val="center"/>
        <w:rPr>
          <w:i/>
        </w:rPr>
      </w:pPr>
      <w:r w:rsidRPr="00896376">
        <w:rPr>
          <w:i/>
        </w:rPr>
        <w:t>Полевые работы</w:t>
      </w:r>
      <w:r w:rsidR="00896376">
        <w:rPr>
          <w:i/>
        </w:rPr>
        <w:t>:</w:t>
      </w:r>
    </w:p>
    <w:p w:rsidR="00DC4921" w:rsidRDefault="00234BC3" w:rsidP="00234BC3">
      <w:pPr>
        <w:pStyle w:val="a5"/>
        <w:ind w:left="0"/>
        <w:jc w:val="both"/>
      </w:pPr>
      <w:r>
        <w:t>1.</w:t>
      </w:r>
      <w:r w:rsidR="00B96C21">
        <w:t xml:space="preserve"> </w:t>
      </w:r>
      <w:r w:rsidR="00B55474" w:rsidRPr="00FF0F98">
        <w:t>Устанавливают тахеометр над точкой съемочного обоснования: центрируют его и приводят в рабочее положение. Став</w:t>
      </w:r>
      <w:r w:rsidR="0004481C">
        <w:t>ят веху (отражатель) на исходную</w:t>
      </w:r>
      <w:r w:rsidR="00B55474" w:rsidRPr="00FF0F98">
        <w:t xml:space="preserve"> точку хода съемочного обоснования</w:t>
      </w:r>
      <w:r w:rsidR="00B55474">
        <w:t xml:space="preserve">. </w:t>
      </w:r>
      <w:r w:rsidR="003323A5">
        <w:t xml:space="preserve">Снимают </w:t>
      </w:r>
      <w:r w:rsidR="00B55474">
        <w:t>отсчет по г</w:t>
      </w:r>
      <w:r w:rsidR="003323A5">
        <w:t>оризонтальному кругу</w:t>
      </w:r>
      <w:r w:rsidR="0004481C">
        <w:t>.</w:t>
      </w:r>
    </w:p>
    <w:p w:rsidR="00B55474" w:rsidRDefault="00234BC3" w:rsidP="00234BC3">
      <w:pPr>
        <w:pStyle w:val="a5"/>
        <w:ind w:left="0"/>
        <w:jc w:val="both"/>
      </w:pPr>
      <w:r>
        <w:t xml:space="preserve">2 </w:t>
      </w:r>
      <w:r w:rsidR="00B96C21">
        <w:t xml:space="preserve">   </w:t>
      </w:r>
      <w:r w:rsidR="00B55474">
        <w:t>Наводят трубу</w:t>
      </w:r>
      <w:r w:rsidR="003323A5">
        <w:t xml:space="preserve"> на отражатель, устан</w:t>
      </w:r>
      <w:r w:rsidR="00896376">
        <w:t xml:space="preserve">овленный на первой характерной </w:t>
      </w:r>
      <w:r w:rsidR="003323A5">
        <w:t>точке местности, снимают отсчет по горизонтальному кругу</w:t>
      </w:r>
      <w:r w:rsidR="0004481C">
        <w:t>, длину</w:t>
      </w:r>
      <w:r w:rsidR="003323A5">
        <w:t xml:space="preserve"> и превышение.</w:t>
      </w:r>
    </w:p>
    <w:p w:rsidR="003323A5" w:rsidRDefault="00234BC3" w:rsidP="00234BC3">
      <w:pPr>
        <w:pStyle w:val="a5"/>
        <w:ind w:left="0"/>
        <w:jc w:val="both"/>
      </w:pPr>
      <w:r>
        <w:t>3</w:t>
      </w:r>
      <w:r w:rsidR="00B96C21">
        <w:t xml:space="preserve">. </w:t>
      </w:r>
      <w:r>
        <w:t xml:space="preserve"> </w:t>
      </w:r>
      <w:r w:rsidR="003323A5">
        <w:t>Отражатель устанавливают на всех характерных точках ме</w:t>
      </w:r>
      <w:r w:rsidR="00896376">
        <w:t>стности, снимая на каждой точке</w:t>
      </w:r>
      <w:r w:rsidR="003323A5">
        <w:t xml:space="preserve"> отсчет горизонтального круга</w:t>
      </w:r>
      <w:r w:rsidR="0004481C">
        <w:t>, длину</w:t>
      </w:r>
      <w:r w:rsidR="003323A5">
        <w:t xml:space="preserve"> и превышение</w:t>
      </w:r>
    </w:p>
    <w:p w:rsidR="00536A04" w:rsidRPr="00D4060F" w:rsidRDefault="00234BC3" w:rsidP="00234BC3">
      <w:pPr>
        <w:pStyle w:val="a5"/>
        <w:ind w:left="0"/>
        <w:jc w:val="both"/>
        <w:rPr>
          <w:b/>
        </w:rPr>
      </w:pPr>
      <w:r>
        <w:t>4</w:t>
      </w:r>
      <w:r w:rsidR="00B96C21">
        <w:t>.</w:t>
      </w:r>
      <w:r>
        <w:t xml:space="preserve"> </w:t>
      </w:r>
      <w:r w:rsidR="00536A04" w:rsidRPr="00536A04">
        <w:t xml:space="preserve">После окончания работы на станции </w:t>
      </w:r>
      <w:r w:rsidR="00536A04">
        <w:t xml:space="preserve">берут </w:t>
      </w:r>
      <w:r w:rsidR="00536A04" w:rsidRPr="00D4060F">
        <w:rPr>
          <w:b/>
        </w:rPr>
        <w:t>контрольный</w:t>
      </w:r>
      <w:r w:rsidR="00536A04">
        <w:t xml:space="preserve"> отсчет на исходное направление, с которого начиналас</w:t>
      </w:r>
      <w:r w:rsidR="0004481C">
        <w:t>ь съемка.</w:t>
      </w:r>
    </w:p>
    <w:p w:rsidR="00D4060F" w:rsidRDefault="00234BC3" w:rsidP="00234BC3">
      <w:pPr>
        <w:pStyle w:val="a5"/>
        <w:widowControl w:val="0"/>
        <w:ind w:left="0"/>
        <w:jc w:val="both"/>
      </w:pPr>
      <w:r>
        <w:t>5</w:t>
      </w:r>
      <w:r w:rsidR="00B96C21">
        <w:t xml:space="preserve">.   </w:t>
      </w:r>
      <w:r w:rsidR="0004481C">
        <w:t>Параллельно  в журнале</w:t>
      </w:r>
      <w:r w:rsidR="00D4060F" w:rsidRPr="00D4060F">
        <w:t xml:space="preserve"> на каждой станции ведется абрис </w:t>
      </w:r>
      <w:r w:rsidR="00D4060F" w:rsidRPr="00D4060F">
        <w:rPr>
          <w:b/>
        </w:rPr>
        <w:sym w:font="Symbol" w:char="002D"/>
      </w:r>
      <w:r w:rsidR="00D4060F" w:rsidRPr="00D4060F">
        <w:t xml:space="preserve"> схематический чертеж, на котором показывают исходное направление,  зарисовывают на глаз снимаемую ситуацию и рельеф. Абрис ведут в условных знаках с пояснительными надписями, примерно выдерживая масштаб съемки.</w:t>
      </w:r>
      <w:r w:rsidR="00D4060F">
        <w:t xml:space="preserve"> </w:t>
      </w:r>
      <w:r w:rsidR="00D4060F" w:rsidRPr="00D4060F">
        <w:t xml:space="preserve">В абрис зарисовывают все точки, соблюдая </w:t>
      </w:r>
      <w:r w:rsidR="00D4060F" w:rsidRPr="00D4060F">
        <w:rPr>
          <w:b/>
          <w:i/>
        </w:rPr>
        <w:t>единую нумерацию с журналом.</w:t>
      </w:r>
      <w:r w:rsidR="00D4060F">
        <w:t xml:space="preserve"> </w:t>
      </w:r>
    </w:p>
    <w:p w:rsidR="00D4060F" w:rsidRDefault="00D4060F" w:rsidP="00D4060F">
      <w:pPr>
        <w:pStyle w:val="a5"/>
        <w:widowControl w:val="0"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2862000" cy="2304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000" cy="230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60F" w:rsidRDefault="0031016C" w:rsidP="00D4060F">
      <w:pPr>
        <w:pStyle w:val="a5"/>
        <w:widowControl w:val="0"/>
        <w:jc w:val="center"/>
      </w:pPr>
      <w:r>
        <w:t>Рис. 7</w:t>
      </w:r>
      <w:r w:rsidR="00D4060F">
        <w:t xml:space="preserve"> Абрис тахеометрической съемки</w:t>
      </w:r>
    </w:p>
    <w:p w:rsidR="00AE0578" w:rsidRPr="00D4060F" w:rsidRDefault="00AE0578" w:rsidP="00D4060F">
      <w:pPr>
        <w:pStyle w:val="a5"/>
        <w:widowControl w:val="0"/>
        <w:jc w:val="center"/>
      </w:pPr>
    </w:p>
    <w:p w:rsidR="003323A5" w:rsidRPr="00D4060F" w:rsidRDefault="00234BC3" w:rsidP="00234BC3">
      <w:pPr>
        <w:pStyle w:val="a5"/>
        <w:ind w:left="0"/>
        <w:jc w:val="both"/>
        <w:rPr>
          <w:b/>
        </w:rPr>
      </w:pPr>
      <w:r>
        <w:t>6</w:t>
      </w:r>
      <w:r w:rsidR="00B96C21">
        <w:t xml:space="preserve">. </w:t>
      </w:r>
      <w:r>
        <w:t xml:space="preserve"> </w:t>
      </w:r>
      <w:r w:rsidR="00D4060F" w:rsidRPr="00D4060F">
        <w:t xml:space="preserve">В целях </w:t>
      </w:r>
      <w:r w:rsidR="00D4060F" w:rsidRPr="00D4060F">
        <w:rPr>
          <w:b/>
        </w:rPr>
        <w:t>контроля</w:t>
      </w:r>
      <w:r w:rsidR="00D4060F" w:rsidRPr="00D4060F">
        <w:t xml:space="preserve"> и во избежание пропусков при тахеометрической съемке следует определять с </w:t>
      </w:r>
      <w:r>
        <w:t>каждой станции несколько точек</w:t>
      </w:r>
      <w:r w:rsidR="00D4060F" w:rsidRPr="00D4060F">
        <w:t>, расположенных на перекрестии съемки с соседней станции.</w:t>
      </w:r>
    </w:p>
    <w:p w:rsidR="00D4060F" w:rsidRPr="00896376" w:rsidRDefault="00B96C21" w:rsidP="00D327E2">
      <w:pPr>
        <w:pStyle w:val="a5"/>
        <w:ind w:left="1800"/>
        <w:jc w:val="center"/>
        <w:rPr>
          <w:i/>
        </w:rPr>
      </w:pPr>
      <w:r w:rsidRPr="00896376">
        <w:rPr>
          <w:i/>
        </w:rPr>
        <w:t>Камеральные работы</w:t>
      </w:r>
      <w:r w:rsidR="00896376">
        <w:rPr>
          <w:i/>
        </w:rPr>
        <w:t>:</w:t>
      </w:r>
    </w:p>
    <w:p w:rsidR="00C557EF" w:rsidRPr="00651F75" w:rsidRDefault="00C557EF" w:rsidP="00E32AE5">
      <w:pPr>
        <w:widowControl w:val="0"/>
        <w:ind w:firstLine="709"/>
        <w:jc w:val="both"/>
      </w:pPr>
      <w:r w:rsidRPr="00651F75">
        <w:t>План тахеометрической съемки с</w:t>
      </w:r>
      <w:r w:rsidR="00AE0578">
        <w:t>оставляется в следующем порядке:</w:t>
      </w:r>
    </w:p>
    <w:p w:rsidR="00C557EF" w:rsidRPr="00651F75" w:rsidRDefault="00B96C21" w:rsidP="00234BC3">
      <w:pPr>
        <w:widowControl w:val="0"/>
        <w:jc w:val="both"/>
      </w:pPr>
      <w:r>
        <w:t>1.</w:t>
      </w:r>
      <w:r w:rsidR="00234BC3">
        <w:t xml:space="preserve"> </w:t>
      </w:r>
      <w:r w:rsidR="00C557EF" w:rsidRPr="00651F75">
        <w:t>Строят прямоугольную координатную сетку, оцифровывают ее в зависимости от масштаба съемки так, чтобы наилучшим образом расположить снятый участок местности.</w:t>
      </w:r>
    </w:p>
    <w:p w:rsidR="00C557EF" w:rsidRPr="00651F75" w:rsidRDefault="004308FC" w:rsidP="00234BC3">
      <w:pPr>
        <w:widowControl w:val="0"/>
        <w:jc w:val="both"/>
      </w:pPr>
      <w:r>
        <w:t>2</w:t>
      </w:r>
      <w:r w:rsidR="00B96C21">
        <w:t xml:space="preserve">.  </w:t>
      </w:r>
      <w:r>
        <w:t xml:space="preserve"> </w:t>
      </w:r>
      <w:r w:rsidR="00C557EF" w:rsidRPr="00651F75">
        <w:t xml:space="preserve">На </w:t>
      </w:r>
      <w:r w:rsidR="00C557EF">
        <w:t>план по координатам наносят</w:t>
      </w:r>
      <w:r w:rsidR="00C557EF" w:rsidRPr="00651F75">
        <w:t xml:space="preserve"> точки планово-высотного с</w:t>
      </w:r>
      <w:r w:rsidR="0004481C">
        <w:t xml:space="preserve">ъемочного обоснования, </w:t>
      </w:r>
      <w:r w:rsidR="0004481C" w:rsidRPr="0004481C">
        <w:rPr>
          <w:b/>
        </w:rPr>
        <w:t xml:space="preserve">контролируя </w:t>
      </w:r>
      <w:r w:rsidR="00C557EF" w:rsidRPr="00651F75">
        <w:t>правиль</w:t>
      </w:r>
      <w:r w:rsidR="00C557EF">
        <w:t xml:space="preserve">ность нанесения </w:t>
      </w:r>
      <w:r w:rsidR="00C557EF" w:rsidRPr="00651F75">
        <w:t>по длинам сторон.</w:t>
      </w:r>
    </w:p>
    <w:p w:rsidR="00C557EF" w:rsidRDefault="004308FC" w:rsidP="00234BC3">
      <w:pPr>
        <w:widowControl w:val="0"/>
        <w:jc w:val="both"/>
      </w:pPr>
      <w:r>
        <w:t>3</w:t>
      </w:r>
      <w:r w:rsidR="00B96C21">
        <w:t xml:space="preserve">.  </w:t>
      </w:r>
      <w:r>
        <w:t xml:space="preserve"> </w:t>
      </w:r>
      <w:r w:rsidR="00C557EF" w:rsidRPr="00651F75">
        <w:t>Нанос</w:t>
      </w:r>
      <w:r w:rsidR="00896376">
        <w:t xml:space="preserve">ят набранные на станциях </w:t>
      </w:r>
      <w:r w:rsidR="00C557EF">
        <w:t>точки рельефа</w:t>
      </w:r>
      <w:r w:rsidR="00C557EF" w:rsidRPr="00651F75">
        <w:t xml:space="preserve"> на план. Для нанесения точек, снятых полярным способом, наиболее удобен полярный транспортир. Совместив </w:t>
      </w:r>
      <w:r w:rsidR="00896376">
        <w:t xml:space="preserve">нулевой диаметр транспортира с </w:t>
      </w:r>
      <w:r w:rsidR="00C557EF" w:rsidRPr="00651F75">
        <w:t>линией, по которой производилось ориенти</w:t>
      </w:r>
      <w:r w:rsidR="00D97176">
        <w:t>рование на начальный пункт</w:t>
      </w:r>
      <w:r w:rsidR="00C557EF" w:rsidRPr="00651F75">
        <w:t>, намечают карандашом по его окружности на</w:t>
      </w:r>
      <w:r w:rsidR="00D97176">
        <w:t xml:space="preserve">правления на съемочные </w:t>
      </w:r>
      <w:r w:rsidR="00C557EF" w:rsidRPr="00651F75">
        <w:t xml:space="preserve">точки. При помощи измерителя и масштабной линейки откладывают полярные </w:t>
      </w:r>
      <w:r w:rsidR="00C557EF">
        <w:t>расстояния от станции до точек съемки</w:t>
      </w:r>
      <w:r w:rsidR="00C557EF" w:rsidRPr="00651F75">
        <w:t xml:space="preserve">. Слева указывают номер точки, а справа рядом с </w:t>
      </w:r>
      <w:proofErr w:type="spellStart"/>
      <w:r w:rsidR="00C557EF" w:rsidRPr="00651F75">
        <w:t>наколом</w:t>
      </w:r>
      <w:proofErr w:type="spellEnd"/>
      <w:r w:rsidR="00C557EF" w:rsidRPr="00651F75">
        <w:t xml:space="preserve"> </w:t>
      </w:r>
      <w:r w:rsidR="00C557EF" w:rsidRPr="00651F75">
        <w:sym w:font="Symbol" w:char="002D"/>
      </w:r>
      <w:r w:rsidR="00C557EF" w:rsidRPr="00651F75">
        <w:t xml:space="preserve"> его отметку. </w:t>
      </w:r>
      <w:r w:rsidR="00C557EF">
        <w:t>Затем соединяют пунктиром точки рельефа</w:t>
      </w:r>
      <w:r w:rsidR="00C557EF" w:rsidRPr="00651F75">
        <w:t>,</w:t>
      </w:r>
      <w:r w:rsidR="00C557EF">
        <w:t xml:space="preserve"> определенные по контурам</w:t>
      </w:r>
      <w:r w:rsidR="00C557EF" w:rsidRPr="00651F75">
        <w:t xml:space="preserve">, и вычерчивают </w:t>
      </w:r>
      <w:r w:rsidR="00C557EF" w:rsidRPr="00651F75">
        <w:lastRenderedPageBreak/>
        <w:t>предметы местности. На план наносят элементы ситуации в соответствии с абрисом</w:t>
      </w:r>
      <w:r w:rsidR="00D97176">
        <w:t>.</w:t>
      </w:r>
      <w:r w:rsidR="00C557EF" w:rsidRPr="00651F75">
        <w:t xml:space="preserve"> Элементы ситуации</w:t>
      </w:r>
      <w:r w:rsidR="00896376">
        <w:t xml:space="preserve"> вычерчивают </w:t>
      </w:r>
      <w:r w:rsidR="00C557EF" w:rsidRPr="00651F75">
        <w:t>в соответствии с установленными условными обозначения</w:t>
      </w:r>
      <w:r w:rsidR="00D97176">
        <w:t xml:space="preserve">ми.  </w:t>
      </w:r>
      <w:r w:rsidR="003270BD">
        <w:t>Составить план</w:t>
      </w:r>
      <w:r w:rsidR="003F512B">
        <w:t xml:space="preserve"> тахеометрической съемки можно используя </w:t>
      </w:r>
      <w:r w:rsidR="003270BD">
        <w:t xml:space="preserve">ПО </w:t>
      </w:r>
      <w:r w:rsidR="003F512B">
        <w:t>«</w:t>
      </w:r>
      <w:proofErr w:type="spellStart"/>
      <w:r w:rsidR="003F512B">
        <w:t>AutoCAD</w:t>
      </w:r>
      <w:proofErr w:type="spellEnd"/>
      <w:r w:rsidR="003F512B">
        <w:t>» или «</w:t>
      </w:r>
      <w:r w:rsidR="006E6D20">
        <w:t>КОМПАС</w:t>
      </w:r>
      <w:r w:rsidR="003F512B">
        <w:t>».</w:t>
      </w:r>
    </w:p>
    <w:p w:rsidR="002F57EB" w:rsidRDefault="002F57EB" w:rsidP="00234BC3">
      <w:pPr>
        <w:widowControl w:val="0"/>
        <w:jc w:val="both"/>
      </w:pPr>
    </w:p>
    <w:p w:rsidR="00413A18" w:rsidRDefault="00413A18" w:rsidP="005477AB">
      <w:pPr>
        <w:widowControl w:val="0"/>
        <w:rPr>
          <w:b/>
        </w:rPr>
      </w:pPr>
      <w:r>
        <w:rPr>
          <w:b/>
        </w:rPr>
        <w:t xml:space="preserve">ЗАДАНИЕ 6: Продольное геометрическое нивелирование </w:t>
      </w:r>
      <w:r w:rsidR="00B96C21">
        <w:rPr>
          <w:b/>
        </w:rPr>
        <w:t>дороги (колледж – парк)</w:t>
      </w:r>
    </w:p>
    <w:p w:rsidR="00E9557E" w:rsidRDefault="00E9557E" w:rsidP="005477AB">
      <w:pPr>
        <w:pStyle w:val="a5"/>
        <w:ind w:left="0" w:firstLine="709"/>
        <w:jc w:val="both"/>
        <w:rPr>
          <w:noProof/>
        </w:rPr>
      </w:pPr>
      <w:r>
        <w:t>Продольное геометрическое нивелирование предназначено для определения высотных отметок точек и построения профиля по заданной линии.</w:t>
      </w:r>
      <w:r w:rsidR="003D1039" w:rsidRPr="003D1039">
        <w:rPr>
          <w:noProof/>
        </w:rPr>
        <w:t xml:space="preserve"> </w:t>
      </w:r>
      <w:r>
        <w:rPr>
          <w:noProof/>
        </w:rPr>
        <w:t>Схема нивелирования показана на рисунке 8. Длину нивелирного хода стараются выбрать с наименьшим количеством станций. Нивелирование производят из середины.</w:t>
      </w:r>
    </w:p>
    <w:p w:rsidR="00234BC3" w:rsidRDefault="003D1039" w:rsidP="00E0096D">
      <w:pPr>
        <w:pStyle w:val="a5"/>
        <w:ind w:left="-142"/>
      </w:pPr>
      <w:r w:rsidRPr="003D1039">
        <w:rPr>
          <w:noProof/>
        </w:rPr>
        <w:drawing>
          <wp:inline distT="0" distB="0" distL="0" distR="0">
            <wp:extent cx="5933267" cy="1666875"/>
            <wp:effectExtent l="19050" t="0" r="0" b="0"/>
            <wp:docPr id="4" name="Рисунок 1" descr="C:\Users\Светлана\Documents\Геодезия сканы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C:\Users\Светлана\Documents\Геодезия сканы.jp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8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A47" w:rsidRDefault="00EC1A47" w:rsidP="00EC1A47">
      <w:pPr>
        <w:jc w:val="center"/>
        <w:rPr>
          <w:shd w:val="clear" w:color="auto" w:fill="FFFFFF"/>
        </w:rPr>
      </w:pPr>
      <w:r>
        <w:t>Рис. 8 Схема продольного нивелирования</w:t>
      </w:r>
    </w:p>
    <w:p w:rsidR="00E0096D" w:rsidRDefault="00E0096D" w:rsidP="00E0096D">
      <w:pPr>
        <w:pStyle w:val="a5"/>
        <w:ind w:left="0" w:firstLine="709"/>
        <w:rPr>
          <w:noProof/>
        </w:rPr>
      </w:pPr>
    </w:p>
    <w:p w:rsidR="00234BC3" w:rsidRPr="00896376" w:rsidRDefault="00166F4E" w:rsidP="00166F4E">
      <w:pPr>
        <w:pStyle w:val="a5"/>
        <w:ind w:left="0"/>
        <w:jc w:val="center"/>
        <w:rPr>
          <w:i/>
          <w:noProof/>
        </w:rPr>
      </w:pPr>
      <w:r w:rsidRPr="00896376">
        <w:rPr>
          <w:i/>
          <w:noProof/>
        </w:rPr>
        <w:t>Полевые работы</w:t>
      </w:r>
      <w:r w:rsidR="00896376">
        <w:rPr>
          <w:i/>
          <w:noProof/>
        </w:rPr>
        <w:t>:</w:t>
      </w:r>
    </w:p>
    <w:p w:rsidR="00E0096D" w:rsidRDefault="00E0096D" w:rsidP="00004D33">
      <w:pPr>
        <w:pStyle w:val="a5"/>
        <w:numPr>
          <w:ilvl w:val="0"/>
          <w:numId w:val="23"/>
        </w:numPr>
        <w:ind w:left="284" w:hanging="284"/>
        <w:jc w:val="both"/>
      </w:pPr>
      <w:r>
        <w:t>По заданному направлению разбивают основные пикеты через каждые 100 м и нумеруют их ПК0, ПК1, ПК2 и т.д.</w:t>
      </w:r>
    </w:p>
    <w:p w:rsidR="006C0B81" w:rsidRDefault="00E0096D" w:rsidP="00004D33">
      <w:pPr>
        <w:pStyle w:val="a5"/>
        <w:numPr>
          <w:ilvl w:val="0"/>
          <w:numId w:val="23"/>
        </w:numPr>
        <w:ind w:left="284" w:hanging="284"/>
        <w:jc w:val="both"/>
      </w:pPr>
      <w:r>
        <w:t>Между основными пикетами закрепляют промежуточные</w:t>
      </w:r>
      <w:r w:rsidR="006C0B81">
        <w:t xml:space="preserve"> «плюсовые» </w:t>
      </w:r>
      <w:r>
        <w:t xml:space="preserve">пикеты в точках перегиба, измеряют расстояние до них от основных пикетов и нумеруют их так: ПК0 + 35 (отстоит от </w:t>
      </w:r>
      <w:r w:rsidR="006C0B81">
        <w:t>нулевого пикета на расстоянии 35 м)</w:t>
      </w:r>
      <w:r>
        <w:t xml:space="preserve">, ПК1 + 75,3 </w:t>
      </w:r>
      <w:r w:rsidR="006C0B81">
        <w:t xml:space="preserve">(отстоит от пикета один на расстоянии 75,3 м). </w:t>
      </w:r>
    </w:p>
    <w:p w:rsidR="006C0B81" w:rsidRDefault="006C0B81" w:rsidP="00004D33">
      <w:pPr>
        <w:pStyle w:val="a5"/>
        <w:numPr>
          <w:ilvl w:val="0"/>
          <w:numId w:val="23"/>
        </w:numPr>
        <w:ind w:left="284" w:hanging="284"/>
        <w:jc w:val="both"/>
      </w:pPr>
      <w:r>
        <w:t>Превышения между основными пикетами определяют так же, как и при нивелировании 4 класса (задание 2).</w:t>
      </w:r>
    </w:p>
    <w:p w:rsidR="006C0B81" w:rsidRDefault="006C0B81" w:rsidP="00004D33">
      <w:pPr>
        <w:pStyle w:val="a5"/>
        <w:numPr>
          <w:ilvl w:val="0"/>
          <w:numId w:val="23"/>
        </w:numPr>
        <w:ind w:left="284" w:hanging="284"/>
        <w:jc w:val="both"/>
      </w:pPr>
      <w:r>
        <w:t>На промежуточных пикетах отсчеты берут только по черной стороне рейки.</w:t>
      </w:r>
    </w:p>
    <w:p w:rsidR="006C0B81" w:rsidRDefault="006C0B81" w:rsidP="00004D33">
      <w:pPr>
        <w:pStyle w:val="a5"/>
        <w:numPr>
          <w:ilvl w:val="0"/>
          <w:numId w:val="23"/>
        </w:numPr>
        <w:ind w:left="284" w:hanging="284"/>
        <w:jc w:val="both"/>
      </w:pPr>
      <w:r>
        <w:t>Результаты наблюдений записывают в журнал технического нивелирования.</w:t>
      </w:r>
    </w:p>
    <w:p w:rsidR="00E0096D" w:rsidRPr="00896376" w:rsidRDefault="00166F4E" w:rsidP="00166F4E">
      <w:pPr>
        <w:jc w:val="center"/>
        <w:rPr>
          <w:i/>
        </w:rPr>
      </w:pPr>
      <w:r w:rsidRPr="00896376">
        <w:rPr>
          <w:i/>
        </w:rPr>
        <w:t>Камеральные работы</w:t>
      </w:r>
      <w:r w:rsidR="00896376">
        <w:rPr>
          <w:i/>
        </w:rPr>
        <w:t>:</w:t>
      </w:r>
    </w:p>
    <w:p w:rsidR="00862600" w:rsidRDefault="00810D0D" w:rsidP="00862600">
      <w:pPr>
        <w:ind w:firstLine="709"/>
        <w:jc w:val="both"/>
      </w:pPr>
      <w:r>
        <w:t>На основании обработанных данных, поученных при продольном нивелировании, стр</w:t>
      </w:r>
      <w:r w:rsidR="00896376">
        <w:t xml:space="preserve">оят продольный профиль трассы, </w:t>
      </w:r>
      <w:r>
        <w:t xml:space="preserve">которой оно осуществлялось. Профиль начинают строить после вычисления высотных отметок пикетов. </w:t>
      </w:r>
    </w:p>
    <w:p w:rsidR="00862600" w:rsidRDefault="00810D0D" w:rsidP="00E32AE5">
      <w:pPr>
        <w:ind w:firstLine="709"/>
        <w:jc w:val="both"/>
      </w:pPr>
      <w:r>
        <w:t xml:space="preserve">На листе бумаги прочерчивают горизонтальную линию, которой придают отметку по величине, меньшую самой меньшей отметки пикета, и кратную 5 или 10. Под данной линией на профиле вычерчивают графы. В первой графе </w:t>
      </w:r>
      <w:r w:rsidR="00862600">
        <w:t>в горизонтальном направлении откладывают в масштабе основные пикеты и п</w:t>
      </w:r>
      <w:r w:rsidR="00896376">
        <w:t xml:space="preserve">ромежуточные (плюсовые) пикеты </w:t>
      </w:r>
      <w:r w:rsidR="00862600">
        <w:t>и подписывают их номера, во второй – расстояние между пикетами, в третьей – высотные отметки пикетов, в четвертой – проектные отметки, в пятой – фактические отметки пикетов</w:t>
      </w:r>
    </w:p>
    <w:p w:rsidR="00166F4E" w:rsidRDefault="00862600" w:rsidP="00862600">
      <w:pPr>
        <w:ind w:firstLine="709"/>
        <w:jc w:val="both"/>
      </w:pPr>
      <w:r>
        <w:t>Вверх от горизонтальной линии</w:t>
      </w:r>
      <w:r w:rsidR="00824956">
        <w:t xml:space="preserve"> (основного горизонта)</w:t>
      </w:r>
      <w:r>
        <w:t xml:space="preserve"> по перпендикулярам, восставленным из пикетов, откладывают в масштабе разность отмето</w:t>
      </w:r>
      <w:r w:rsidR="00824956">
        <w:t>к</w:t>
      </w:r>
      <w:r>
        <w:t xml:space="preserve"> пикетов </w:t>
      </w:r>
      <w:r w:rsidR="00824956">
        <w:t>и основного горизонта.</w:t>
      </w:r>
      <w:r>
        <w:t xml:space="preserve"> </w:t>
      </w:r>
      <w:r w:rsidR="00824956">
        <w:t>Полученные точки соединяют ломаной линией и получают профиль.</w:t>
      </w:r>
    </w:p>
    <w:p w:rsidR="00D901D5" w:rsidRPr="006C434F" w:rsidRDefault="00EA0C25" w:rsidP="00862600">
      <w:pPr>
        <w:ind w:firstLine="709"/>
        <w:jc w:val="both"/>
      </w:pPr>
      <w:r>
        <w:t>Профиль можно построить</w:t>
      </w:r>
      <w:r w:rsidR="00A611EB">
        <w:t xml:space="preserve"> с помощью </w:t>
      </w:r>
      <w:r w:rsidR="00D901D5">
        <w:t>ПО «</w:t>
      </w:r>
      <w:proofErr w:type="spellStart"/>
      <w:r w:rsidR="00D901D5">
        <w:t>AutoCAD</w:t>
      </w:r>
      <w:proofErr w:type="spellEnd"/>
      <w:r w:rsidR="00D901D5">
        <w:t>» или «КОМПАС».</w:t>
      </w:r>
    </w:p>
    <w:p w:rsidR="00AE0578" w:rsidRDefault="00AE0578" w:rsidP="00F87162">
      <w:pPr>
        <w:spacing w:before="100" w:beforeAutospacing="1" w:after="100" w:afterAutospacing="1"/>
        <w:ind w:left="284" w:firstLine="709"/>
        <w:contextualSpacing/>
        <w:jc w:val="center"/>
      </w:pPr>
    </w:p>
    <w:p w:rsidR="005477AB" w:rsidRDefault="005477AB" w:rsidP="009B7CA0">
      <w:pPr>
        <w:spacing w:before="100" w:beforeAutospacing="1" w:after="100" w:afterAutospacing="1"/>
        <w:ind w:left="284" w:firstLine="709"/>
        <w:contextualSpacing/>
        <w:jc w:val="right"/>
      </w:pPr>
    </w:p>
    <w:p w:rsidR="00D103AF" w:rsidRDefault="00D103AF" w:rsidP="009B7CA0">
      <w:pPr>
        <w:spacing w:before="100" w:beforeAutospacing="1" w:after="100" w:afterAutospacing="1"/>
        <w:ind w:left="284" w:firstLine="709"/>
        <w:contextualSpacing/>
        <w:jc w:val="center"/>
      </w:pPr>
    </w:p>
    <w:p w:rsidR="00D103AF" w:rsidRDefault="00D103AF" w:rsidP="009B7CA0">
      <w:pPr>
        <w:spacing w:before="100" w:beforeAutospacing="1" w:after="100" w:afterAutospacing="1"/>
        <w:ind w:left="284" w:firstLine="709"/>
        <w:contextualSpacing/>
        <w:jc w:val="center"/>
      </w:pPr>
    </w:p>
    <w:p w:rsidR="00F87162" w:rsidRDefault="00F87162" w:rsidP="009B7CA0">
      <w:pPr>
        <w:spacing w:before="100" w:beforeAutospacing="1" w:after="100" w:afterAutospacing="1"/>
        <w:ind w:left="284" w:firstLine="709"/>
        <w:contextualSpacing/>
        <w:jc w:val="center"/>
      </w:pPr>
      <w:r>
        <w:lastRenderedPageBreak/>
        <w:t>Примерный образец составления профиля</w:t>
      </w:r>
    </w:p>
    <w:p w:rsidR="00896376" w:rsidRDefault="00896376" w:rsidP="00896376">
      <w:pPr>
        <w:spacing w:before="100" w:beforeAutospacing="1" w:after="100" w:afterAutospacing="1"/>
        <w:ind w:left="284" w:firstLine="709"/>
        <w:contextualSpacing/>
        <w:jc w:val="right"/>
      </w:pPr>
      <w:r>
        <w:rPr>
          <w:i/>
        </w:rPr>
        <w:t>Таблица 4</w:t>
      </w:r>
    </w:p>
    <w:tbl>
      <w:tblPr>
        <w:tblStyle w:val="af1"/>
        <w:tblW w:w="0" w:type="auto"/>
        <w:tblInd w:w="284" w:type="dxa"/>
        <w:tblLook w:val="04A0" w:firstRow="1" w:lastRow="0" w:firstColumn="1" w:lastColumn="0" w:noHBand="0" w:noVBand="1"/>
      </w:tblPr>
      <w:tblGrid>
        <w:gridCol w:w="4695"/>
        <w:gridCol w:w="1531"/>
        <w:gridCol w:w="1530"/>
        <w:gridCol w:w="1531"/>
      </w:tblGrid>
      <w:tr w:rsidR="00F87162" w:rsidTr="00F87162">
        <w:trPr>
          <w:trHeight w:val="764"/>
        </w:trPr>
        <w:tc>
          <w:tcPr>
            <w:tcW w:w="4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r2bl w:val="single" w:sz="4" w:space="0" w:color="auto"/>
            </w:tcBorders>
            <w:hideMark/>
          </w:tcPr>
          <w:p w:rsidR="00F87162" w:rsidRPr="009E1804" w:rsidRDefault="00F87162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</w:rPr>
            </w:pPr>
            <w:r w:rsidRPr="009E1804">
              <w:rPr>
                <w:sz w:val="24"/>
                <w:szCs w:val="24"/>
              </w:rPr>
              <w:t>Проектные уклоны</w:t>
            </w:r>
          </w:p>
          <w:p w:rsidR="00F87162" w:rsidRPr="009E1804" w:rsidRDefault="00F87162">
            <w:pPr>
              <w:spacing w:before="100" w:beforeAutospacing="1" w:after="100" w:afterAutospacing="1"/>
              <w:contextualSpacing/>
              <w:jc w:val="right"/>
              <w:rPr>
                <w:sz w:val="24"/>
                <w:szCs w:val="24"/>
                <w:lang w:eastAsia="en-US"/>
              </w:rPr>
            </w:pPr>
            <w:r w:rsidRPr="009E1804">
              <w:rPr>
                <w:sz w:val="24"/>
                <w:szCs w:val="24"/>
              </w:rPr>
              <w:t>Расстояния</w:t>
            </w:r>
          </w:p>
        </w:tc>
        <w:tc>
          <w:tcPr>
            <w:tcW w:w="15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162" w:rsidRPr="009E1804" w:rsidRDefault="00F87162">
            <w:pPr>
              <w:spacing w:before="100" w:beforeAutospacing="1" w:after="100" w:afterAutospacing="1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0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162" w:rsidRPr="009E1804" w:rsidRDefault="00F87162">
            <w:pPr>
              <w:spacing w:before="100" w:beforeAutospacing="1" w:after="100" w:afterAutospacing="1"/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F87162" w:rsidTr="00F87162">
        <w:trPr>
          <w:trHeight w:val="689"/>
        </w:trPr>
        <w:tc>
          <w:tcPr>
            <w:tcW w:w="46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  <w:tr2bl w:val="single" w:sz="4" w:space="0" w:color="auto"/>
            </w:tcBorders>
            <w:hideMark/>
          </w:tcPr>
          <w:p w:rsidR="00F87162" w:rsidRPr="009E1804" w:rsidRDefault="00F87162">
            <w:pPr>
              <w:spacing w:before="100" w:beforeAutospacing="1" w:after="100" w:afterAutospacing="1"/>
              <w:contextualSpacing/>
              <w:jc w:val="left"/>
              <w:rPr>
                <w:sz w:val="24"/>
                <w:szCs w:val="24"/>
              </w:rPr>
            </w:pPr>
            <w:r w:rsidRPr="009E1804">
              <w:rPr>
                <w:sz w:val="24"/>
                <w:szCs w:val="24"/>
              </w:rPr>
              <w:t>Фактические уклоны</w:t>
            </w:r>
          </w:p>
          <w:p w:rsidR="00F87162" w:rsidRPr="009E1804" w:rsidRDefault="00F87162">
            <w:pPr>
              <w:spacing w:before="100" w:beforeAutospacing="1" w:after="100" w:afterAutospacing="1"/>
              <w:contextualSpacing/>
              <w:jc w:val="right"/>
              <w:rPr>
                <w:sz w:val="24"/>
                <w:szCs w:val="24"/>
                <w:lang w:eastAsia="en-US"/>
              </w:rPr>
            </w:pPr>
            <w:r w:rsidRPr="009E1804">
              <w:rPr>
                <w:sz w:val="24"/>
                <w:szCs w:val="24"/>
              </w:rPr>
              <w:t xml:space="preserve">Расстояния 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7162" w:rsidRPr="009E1804" w:rsidRDefault="00F87162">
            <w:pPr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162" w:rsidRPr="009E1804" w:rsidRDefault="00F87162">
            <w:pPr>
              <w:spacing w:before="100" w:beforeAutospacing="1" w:after="100" w:afterAutospacing="1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162" w:rsidRPr="009E1804" w:rsidRDefault="00F87162">
            <w:pPr>
              <w:spacing w:before="100" w:beforeAutospacing="1" w:after="100" w:afterAutospacing="1"/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F87162" w:rsidTr="00F87162">
        <w:trPr>
          <w:trHeight w:val="685"/>
        </w:trPr>
        <w:tc>
          <w:tcPr>
            <w:tcW w:w="4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162" w:rsidRPr="009E1804" w:rsidRDefault="00F87162">
            <w:pPr>
              <w:spacing w:before="100" w:beforeAutospacing="1" w:after="100" w:afterAutospacing="1"/>
              <w:contextualSpacing/>
              <w:rPr>
                <w:sz w:val="24"/>
                <w:szCs w:val="24"/>
                <w:lang w:eastAsia="en-US"/>
              </w:rPr>
            </w:pPr>
            <w:r w:rsidRPr="009E1804">
              <w:rPr>
                <w:sz w:val="24"/>
                <w:szCs w:val="24"/>
              </w:rPr>
              <w:t>Фактические и проектные отметки полотна дороги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7162" w:rsidRPr="009E1804" w:rsidRDefault="00F87162">
            <w:pPr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162" w:rsidRPr="009E1804" w:rsidRDefault="00F87162">
            <w:pPr>
              <w:spacing w:before="100" w:beforeAutospacing="1" w:after="100" w:afterAutospacing="1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162" w:rsidRPr="009E1804" w:rsidRDefault="00F87162">
            <w:pPr>
              <w:spacing w:before="100" w:beforeAutospacing="1" w:after="100" w:afterAutospacing="1"/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F87162" w:rsidTr="00F87162">
        <w:trPr>
          <w:trHeight w:val="408"/>
        </w:trPr>
        <w:tc>
          <w:tcPr>
            <w:tcW w:w="4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162" w:rsidRPr="009E1804" w:rsidRDefault="00F87162">
            <w:pPr>
              <w:spacing w:before="100" w:beforeAutospacing="1" w:after="100" w:afterAutospacing="1"/>
              <w:contextualSpacing/>
              <w:rPr>
                <w:sz w:val="24"/>
                <w:szCs w:val="24"/>
                <w:lang w:eastAsia="en-US"/>
              </w:rPr>
            </w:pPr>
            <w:r w:rsidRPr="009E1804">
              <w:rPr>
                <w:sz w:val="24"/>
                <w:szCs w:val="24"/>
              </w:rPr>
              <w:t>№ Пикетов</w:t>
            </w:r>
          </w:p>
        </w:tc>
        <w:tc>
          <w:tcPr>
            <w:tcW w:w="45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162" w:rsidRPr="009E1804" w:rsidRDefault="00F87162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9E1804">
              <w:rPr>
                <w:sz w:val="24"/>
                <w:szCs w:val="24"/>
              </w:rPr>
              <w:t xml:space="preserve">                      0+00                     0+20</w:t>
            </w:r>
          </w:p>
        </w:tc>
      </w:tr>
    </w:tbl>
    <w:p w:rsidR="00EC1A47" w:rsidRDefault="00EC1A47" w:rsidP="00234BC3">
      <w:pPr>
        <w:jc w:val="both"/>
        <w:rPr>
          <w:highlight w:val="yellow"/>
        </w:rPr>
      </w:pPr>
    </w:p>
    <w:p w:rsidR="00CE4DE5" w:rsidRDefault="00CE4DE5" w:rsidP="00A37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jc w:val="both"/>
        <w:rPr>
          <w:b/>
        </w:rPr>
      </w:pPr>
    </w:p>
    <w:p w:rsidR="00A37FD7" w:rsidRDefault="00A37FD7" w:rsidP="004B21F6">
      <w:pPr>
        <w:ind w:firstLine="709"/>
        <w:jc w:val="both"/>
      </w:pPr>
    </w:p>
    <w:p w:rsidR="00B455A6" w:rsidRDefault="00B455A6" w:rsidP="009F3469">
      <w:pPr>
        <w:widowControl w:val="0"/>
        <w:ind w:left="20" w:right="20" w:firstLine="580"/>
        <w:jc w:val="both"/>
        <w:rPr>
          <w:color w:val="000000"/>
          <w:highlight w:val="yellow"/>
        </w:rPr>
      </w:pPr>
    </w:p>
    <w:bookmarkEnd w:id="0"/>
    <w:p w:rsidR="005B35D2" w:rsidRDefault="005B35D2" w:rsidP="005B35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jc w:val="center"/>
        <w:rPr>
          <w:b/>
        </w:rPr>
      </w:pPr>
      <w:r w:rsidRPr="009319FA">
        <w:rPr>
          <w:b/>
        </w:rPr>
        <w:t>Перечень рекомендуемых учеб</w:t>
      </w:r>
      <w:r>
        <w:rPr>
          <w:b/>
        </w:rPr>
        <w:t xml:space="preserve">ных изданий </w:t>
      </w:r>
      <w:r w:rsidRPr="009319FA">
        <w:rPr>
          <w:b/>
        </w:rPr>
        <w:t>дополнительной литературы</w:t>
      </w:r>
    </w:p>
    <w:p w:rsidR="005B35D2" w:rsidRPr="009319FA" w:rsidRDefault="005B35D2" w:rsidP="005B35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jc w:val="both"/>
        <w:rPr>
          <w:b/>
        </w:rPr>
      </w:pPr>
    </w:p>
    <w:p w:rsidR="005B35D2" w:rsidRPr="00B62A0E" w:rsidRDefault="005B35D2" w:rsidP="000009AF">
      <w:pPr>
        <w:tabs>
          <w:tab w:val="left" w:pos="322"/>
        </w:tabs>
        <w:overflowPunct w:val="0"/>
        <w:autoSpaceDE w:val="0"/>
        <w:autoSpaceDN w:val="0"/>
        <w:adjustRightInd w:val="0"/>
        <w:spacing w:after="160" w:line="259" w:lineRule="auto"/>
        <w:ind w:right="29"/>
        <w:jc w:val="both"/>
      </w:pPr>
      <w:r>
        <w:t xml:space="preserve"> </w:t>
      </w:r>
      <w:r w:rsidRPr="00B62A0E">
        <w:t xml:space="preserve">Киселев, М.И. Геодезия: учебник для СПО (гриф МО РФ) / </w:t>
      </w:r>
      <w:proofErr w:type="spellStart"/>
      <w:r w:rsidRPr="00B62A0E">
        <w:t>М.И.Киселев</w:t>
      </w:r>
      <w:proofErr w:type="spellEnd"/>
      <w:r w:rsidRPr="00B62A0E">
        <w:t xml:space="preserve">, Д.Ш. Михелев. – 7-е изд. – М.: Академия, </w:t>
      </w:r>
      <w:r w:rsidRPr="009374CB">
        <w:t>2010.</w:t>
      </w:r>
      <w:r w:rsidRPr="00B62A0E">
        <w:t xml:space="preserve"> – (Среднее профессиональное образование).</w:t>
      </w:r>
    </w:p>
    <w:p w:rsidR="005B35D2" w:rsidRPr="009319FA" w:rsidRDefault="005B35D2" w:rsidP="000009AF">
      <w:pPr>
        <w:spacing w:before="120"/>
        <w:jc w:val="both"/>
      </w:pPr>
      <w:proofErr w:type="spellStart"/>
      <w:r w:rsidRPr="00B62A0E">
        <w:t>Кологривко</w:t>
      </w:r>
      <w:proofErr w:type="spellEnd"/>
      <w:r w:rsidRPr="00B62A0E">
        <w:t xml:space="preserve">, А.А. Маркшейдерское дело. Подземные горные работы: учеб. Пособие для вузов (гриф МО РФ) / А.А. </w:t>
      </w:r>
      <w:proofErr w:type="spellStart"/>
      <w:r w:rsidRPr="00B62A0E">
        <w:t>Кологривко</w:t>
      </w:r>
      <w:proofErr w:type="spellEnd"/>
      <w:r w:rsidRPr="00B62A0E">
        <w:t xml:space="preserve">. – М.: ИНФРА-М, </w:t>
      </w:r>
      <w:r w:rsidRPr="009374CB">
        <w:t>2012.</w:t>
      </w:r>
      <w:r w:rsidRPr="00B62A0E">
        <w:t xml:space="preserve"> – (Высшее образование).</w:t>
      </w:r>
    </w:p>
    <w:p w:rsidR="005B35D2" w:rsidRDefault="005B35D2" w:rsidP="000009AF">
      <w:pPr>
        <w:spacing w:before="120"/>
        <w:jc w:val="both"/>
      </w:pPr>
      <w:r w:rsidRPr="00F96FDE">
        <w:rPr>
          <w:color w:val="000000"/>
        </w:rPr>
        <w:t>Маркшейдерия: учебник для вузов (гриф МО РФ) / М.Е. Певзнер, В.Н. Попов и др. – М.: Изд-во МГГУ, 2013. – (Высшее горное образование).</w:t>
      </w:r>
    </w:p>
    <w:p w:rsidR="00F54922" w:rsidRPr="00CB14CB" w:rsidRDefault="00F54922" w:rsidP="00F54922">
      <w:pPr>
        <w:jc w:val="center"/>
      </w:pPr>
    </w:p>
    <w:sectPr w:rsidR="00F54922" w:rsidRPr="00CB14CB" w:rsidSect="006D4DDE">
      <w:headerReference w:type="default" r:id="rId2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F29" w:rsidRDefault="00BD2F29" w:rsidP="00827A58">
      <w:r>
        <w:separator/>
      </w:r>
    </w:p>
  </w:endnote>
  <w:endnote w:type="continuationSeparator" w:id="0">
    <w:p w:rsidR="00BD2F29" w:rsidRDefault="00BD2F29" w:rsidP="0082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F29" w:rsidRDefault="00BD2F29" w:rsidP="00827A58">
      <w:r>
        <w:separator/>
      </w:r>
    </w:p>
  </w:footnote>
  <w:footnote w:type="continuationSeparator" w:id="0">
    <w:p w:rsidR="00BD2F29" w:rsidRDefault="00BD2F29" w:rsidP="0082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6394422"/>
    </w:sdtPr>
    <w:sdtEndPr/>
    <w:sdtContent>
      <w:p w:rsidR="008108F8" w:rsidRDefault="00BD2F29">
        <w:pPr>
          <w:pStyle w:val="ac"/>
          <w:jc w:val="right"/>
        </w:pPr>
      </w:p>
    </w:sdtContent>
  </w:sdt>
  <w:p w:rsidR="008108F8" w:rsidRDefault="008108F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48A4"/>
    <w:multiLevelType w:val="hybridMultilevel"/>
    <w:tmpl w:val="0018D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018EE"/>
    <w:multiLevelType w:val="hybridMultilevel"/>
    <w:tmpl w:val="75640B88"/>
    <w:lvl w:ilvl="0" w:tplc="A516C8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A226D"/>
    <w:multiLevelType w:val="hybridMultilevel"/>
    <w:tmpl w:val="59FCA018"/>
    <w:lvl w:ilvl="0" w:tplc="694E490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98B453B"/>
    <w:multiLevelType w:val="hybridMultilevel"/>
    <w:tmpl w:val="342492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E5CC8"/>
    <w:multiLevelType w:val="singleLevel"/>
    <w:tmpl w:val="5364BD8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 w15:restartNumberingAfterBreak="0">
    <w:nsid w:val="11F10181"/>
    <w:multiLevelType w:val="hybridMultilevel"/>
    <w:tmpl w:val="20CCA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B264C"/>
    <w:multiLevelType w:val="hybridMultilevel"/>
    <w:tmpl w:val="B812F846"/>
    <w:lvl w:ilvl="0" w:tplc="52503942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02497F"/>
    <w:multiLevelType w:val="multilevel"/>
    <w:tmpl w:val="50DC9F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62755A2"/>
    <w:multiLevelType w:val="hybridMultilevel"/>
    <w:tmpl w:val="C00E8C22"/>
    <w:lvl w:ilvl="0" w:tplc="07105B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34E6AD6"/>
    <w:multiLevelType w:val="hybridMultilevel"/>
    <w:tmpl w:val="D8107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403A7"/>
    <w:multiLevelType w:val="hybridMultilevel"/>
    <w:tmpl w:val="AB44E912"/>
    <w:lvl w:ilvl="0" w:tplc="65B8C76E">
      <w:start w:val="1"/>
      <w:numFmt w:val="bullet"/>
      <w:lvlText w:val="−"/>
      <w:lvlJc w:val="left"/>
      <w:pPr>
        <w:ind w:left="13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1" w15:restartNumberingAfterBreak="0">
    <w:nsid w:val="39A24171"/>
    <w:multiLevelType w:val="singleLevel"/>
    <w:tmpl w:val="BF0487CA"/>
    <w:lvl w:ilvl="0">
      <w:start w:val="2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2" w15:restartNumberingAfterBreak="0">
    <w:nsid w:val="52067408"/>
    <w:multiLevelType w:val="hybridMultilevel"/>
    <w:tmpl w:val="DEA637A8"/>
    <w:lvl w:ilvl="0" w:tplc="34BA4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6D3019"/>
    <w:multiLevelType w:val="hybridMultilevel"/>
    <w:tmpl w:val="AE6263AC"/>
    <w:lvl w:ilvl="0" w:tplc="22C440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2624D"/>
    <w:multiLevelType w:val="multilevel"/>
    <w:tmpl w:val="F0B0429C"/>
    <w:lvl w:ilvl="0">
      <w:start w:val="1"/>
      <w:numFmt w:val="bullet"/>
      <w:lvlText w:val="−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11D5006"/>
    <w:multiLevelType w:val="hybridMultilevel"/>
    <w:tmpl w:val="7CAEC378"/>
    <w:lvl w:ilvl="0" w:tplc="25ACBB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3D2085"/>
    <w:multiLevelType w:val="multilevel"/>
    <w:tmpl w:val="71926A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66DF3C83"/>
    <w:multiLevelType w:val="multilevel"/>
    <w:tmpl w:val="4E9298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682058D0"/>
    <w:multiLevelType w:val="hybridMultilevel"/>
    <w:tmpl w:val="4AFAD92E"/>
    <w:lvl w:ilvl="0" w:tplc="2C16AA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8C35E1C"/>
    <w:multiLevelType w:val="multilevel"/>
    <w:tmpl w:val="3CDEA0C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6C374F87"/>
    <w:multiLevelType w:val="multilevel"/>
    <w:tmpl w:val="EEC225C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6E7F5C64"/>
    <w:multiLevelType w:val="hybridMultilevel"/>
    <w:tmpl w:val="1C8A26FC"/>
    <w:lvl w:ilvl="0" w:tplc="DCFC32E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F555596"/>
    <w:multiLevelType w:val="multilevel"/>
    <w:tmpl w:val="5DB2F32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37" w:hanging="1800"/>
      </w:pPr>
      <w:rPr>
        <w:rFonts w:hint="default"/>
      </w:rPr>
    </w:lvl>
  </w:abstractNum>
  <w:abstractNum w:abstractNumId="23" w15:restartNumberingAfterBreak="0">
    <w:nsid w:val="7D5570A4"/>
    <w:multiLevelType w:val="hybridMultilevel"/>
    <w:tmpl w:val="3AF2BA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</w:num>
  <w:num w:numId="4">
    <w:abstractNumId w:val="3"/>
  </w:num>
  <w:num w:numId="5">
    <w:abstractNumId w:val="6"/>
  </w:num>
  <w:num w:numId="6">
    <w:abstractNumId w:val="16"/>
  </w:num>
  <w:num w:numId="7">
    <w:abstractNumId w:val="4"/>
  </w:num>
  <w:num w:numId="8">
    <w:abstractNumId w:val="11"/>
  </w:num>
  <w:num w:numId="9">
    <w:abstractNumId w:val="2"/>
  </w:num>
  <w:num w:numId="10">
    <w:abstractNumId w:val="17"/>
  </w:num>
  <w:num w:numId="11">
    <w:abstractNumId w:val="19"/>
  </w:num>
  <w:num w:numId="12">
    <w:abstractNumId w:val="15"/>
  </w:num>
  <w:num w:numId="13">
    <w:abstractNumId w:val="7"/>
  </w:num>
  <w:num w:numId="14">
    <w:abstractNumId w:val="5"/>
  </w:num>
  <w:num w:numId="15">
    <w:abstractNumId w:val="21"/>
  </w:num>
  <w:num w:numId="16">
    <w:abstractNumId w:val="1"/>
  </w:num>
  <w:num w:numId="17">
    <w:abstractNumId w:val="22"/>
  </w:num>
  <w:num w:numId="18">
    <w:abstractNumId w:val="18"/>
  </w:num>
  <w:num w:numId="19">
    <w:abstractNumId w:val="8"/>
  </w:num>
  <w:num w:numId="20">
    <w:abstractNumId w:val="13"/>
  </w:num>
  <w:num w:numId="21">
    <w:abstractNumId w:val="0"/>
  </w:num>
  <w:num w:numId="22">
    <w:abstractNumId w:val="12"/>
  </w:num>
  <w:num w:numId="23">
    <w:abstractNumId w:val="2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4CB"/>
    <w:rsid w:val="000009AF"/>
    <w:rsid w:val="00003CC1"/>
    <w:rsid w:val="00004D33"/>
    <w:rsid w:val="00015A0A"/>
    <w:rsid w:val="0003172F"/>
    <w:rsid w:val="0004481C"/>
    <w:rsid w:val="00046FFA"/>
    <w:rsid w:val="00051EBD"/>
    <w:rsid w:val="000533EA"/>
    <w:rsid w:val="00056028"/>
    <w:rsid w:val="00067084"/>
    <w:rsid w:val="00072896"/>
    <w:rsid w:val="00077E21"/>
    <w:rsid w:val="00080D65"/>
    <w:rsid w:val="00097212"/>
    <w:rsid w:val="000A54DB"/>
    <w:rsid w:val="000D33BE"/>
    <w:rsid w:val="000F0143"/>
    <w:rsid w:val="00141A65"/>
    <w:rsid w:val="00156C89"/>
    <w:rsid w:val="00160E74"/>
    <w:rsid w:val="00162010"/>
    <w:rsid w:val="00166F4E"/>
    <w:rsid w:val="00195E98"/>
    <w:rsid w:val="001D1C8A"/>
    <w:rsid w:val="001F17DB"/>
    <w:rsid w:val="001F2E3B"/>
    <w:rsid w:val="001F53E1"/>
    <w:rsid w:val="00216C5B"/>
    <w:rsid w:val="00220580"/>
    <w:rsid w:val="00234BC3"/>
    <w:rsid w:val="00245443"/>
    <w:rsid w:val="00260DB0"/>
    <w:rsid w:val="00263276"/>
    <w:rsid w:val="002A4E0C"/>
    <w:rsid w:val="002B6FCA"/>
    <w:rsid w:val="002C5FEA"/>
    <w:rsid w:val="002E08A4"/>
    <w:rsid w:val="002F57EB"/>
    <w:rsid w:val="003005B7"/>
    <w:rsid w:val="0031016C"/>
    <w:rsid w:val="003106D2"/>
    <w:rsid w:val="0031715B"/>
    <w:rsid w:val="0032000B"/>
    <w:rsid w:val="003270BD"/>
    <w:rsid w:val="003323A5"/>
    <w:rsid w:val="0035206A"/>
    <w:rsid w:val="00357B02"/>
    <w:rsid w:val="00386708"/>
    <w:rsid w:val="003A2A98"/>
    <w:rsid w:val="003B02F8"/>
    <w:rsid w:val="003D1039"/>
    <w:rsid w:val="003D4AD4"/>
    <w:rsid w:val="003E4F03"/>
    <w:rsid w:val="003F3DEA"/>
    <w:rsid w:val="003F512B"/>
    <w:rsid w:val="00413A18"/>
    <w:rsid w:val="00427422"/>
    <w:rsid w:val="004308FC"/>
    <w:rsid w:val="00476E80"/>
    <w:rsid w:val="00486E3E"/>
    <w:rsid w:val="004954BC"/>
    <w:rsid w:val="004B21F6"/>
    <w:rsid w:val="004C4D55"/>
    <w:rsid w:val="005018EA"/>
    <w:rsid w:val="00501A46"/>
    <w:rsid w:val="00504975"/>
    <w:rsid w:val="00526632"/>
    <w:rsid w:val="005359EC"/>
    <w:rsid w:val="00536A04"/>
    <w:rsid w:val="005477AB"/>
    <w:rsid w:val="00582EE4"/>
    <w:rsid w:val="00587DA7"/>
    <w:rsid w:val="00593358"/>
    <w:rsid w:val="005A1E4A"/>
    <w:rsid w:val="005B1838"/>
    <w:rsid w:val="005B3390"/>
    <w:rsid w:val="005B35D2"/>
    <w:rsid w:val="005D4E7D"/>
    <w:rsid w:val="00614558"/>
    <w:rsid w:val="00616C16"/>
    <w:rsid w:val="00620B8B"/>
    <w:rsid w:val="00625448"/>
    <w:rsid w:val="006407D2"/>
    <w:rsid w:val="00645824"/>
    <w:rsid w:val="00653583"/>
    <w:rsid w:val="00661CBC"/>
    <w:rsid w:val="006852BF"/>
    <w:rsid w:val="00685A8A"/>
    <w:rsid w:val="006A73E3"/>
    <w:rsid w:val="006B4F8D"/>
    <w:rsid w:val="006C0B81"/>
    <w:rsid w:val="006C434F"/>
    <w:rsid w:val="006D4DDE"/>
    <w:rsid w:val="006D70D5"/>
    <w:rsid w:val="006E6D20"/>
    <w:rsid w:val="0070508E"/>
    <w:rsid w:val="00741179"/>
    <w:rsid w:val="0074655E"/>
    <w:rsid w:val="00761C07"/>
    <w:rsid w:val="0078266B"/>
    <w:rsid w:val="0078655C"/>
    <w:rsid w:val="00786F4C"/>
    <w:rsid w:val="0079211D"/>
    <w:rsid w:val="007A2B2A"/>
    <w:rsid w:val="007B710D"/>
    <w:rsid w:val="007D6DEF"/>
    <w:rsid w:val="007E5C2D"/>
    <w:rsid w:val="00807391"/>
    <w:rsid w:val="008108F8"/>
    <w:rsid w:val="00810D0D"/>
    <w:rsid w:val="00811A8E"/>
    <w:rsid w:val="00824956"/>
    <w:rsid w:val="00827A58"/>
    <w:rsid w:val="008336BD"/>
    <w:rsid w:val="0085409A"/>
    <w:rsid w:val="00862600"/>
    <w:rsid w:val="00896376"/>
    <w:rsid w:val="008B3A03"/>
    <w:rsid w:val="008F1060"/>
    <w:rsid w:val="00901EDE"/>
    <w:rsid w:val="00901F62"/>
    <w:rsid w:val="00935B69"/>
    <w:rsid w:val="009374CB"/>
    <w:rsid w:val="00954F56"/>
    <w:rsid w:val="00962168"/>
    <w:rsid w:val="00995D1C"/>
    <w:rsid w:val="00997EF9"/>
    <w:rsid w:val="009A54C9"/>
    <w:rsid w:val="009B7CA0"/>
    <w:rsid w:val="009C3EF8"/>
    <w:rsid w:val="009E1130"/>
    <w:rsid w:val="009E1804"/>
    <w:rsid w:val="009F3469"/>
    <w:rsid w:val="00A04EF7"/>
    <w:rsid w:val="00A37FD7"/>
    <w:rsid w:val="00A45FE4"/>
    <w:rsid w:val="00A51535"/>
    <w:rsid w:val="00A611EB"/>
    <w:rsid w:val="00A6781C"/>
    <w:rsid w:val="00A85500"/>
    <w:rsid w:val="00A8675F"/>
    <w:rsid w:val="00A87F5B"/>
    <w:rsid w:val="00A964D6"/>
    <w:rsid w:val="00AB69D6"/>
    <w:rsid w:val="00AD6A50"/>
    <w:rsid w:val="00AE0578"/>
    <w:rsid w:val="00AE119E"/>
    <w:rsid w:val="00AE37DD"/>
    <w:rsid w:val="00AE7125"/>
    <w:rsid w:val="00AE7189"/>
    <w:rsid w:val="00AF1AB5"/>
    <w:rsid w:val="00B31973"/>
    <w:rsid w:val="00B40140"/>
    <w:rsid w:val="00B422D7"/>
    <w:rsid w:val="00B455A6"/>
    <w:rsid w:val="00B46E5C"/>
    <w:rsid w:val="00B503E7"/>
    <w:rsid w:val="00B55474"/>
    <w:rsid w:val="00B56ACC"/>
    <w:rsid w:val="00B766FD"/>
    <w:rsid w:val="00B8371C"/>
    <w:rsid w:val="00B96C21"/>
    <w:rsid w:val="00BD2F29"/>
    <w:rsid w:val="00BD54EA"/>
    <w:rsid w:val="00BF3DD8"/>
    <w:rsid w:val="00BF56AE"/>
    <w:rsid w:val="00BF65C1"/>
    <w:rsid w:val="00C16AC5"/>
    <w:rsid w:val="00C17579"/>
    <w:rsid w:val="00C25AFE"/>
    <w:rsid w:val="00C52294"/>
    <w:rsid w:val="00C53D58"/>
    <w:rsid w:val="00C557EF"/>
    <w:rsid w:val="00C840B1"/>
    <w:rsid w:val="00C92EDF"/>
    <w:rsid w:val="00C97CEA"/>
    <w:rsid w:val="00CA3702"/>
    <w:rsid w:val="00CB14CB"/>
    <w:rsid w:val="00CC067A"/>
    <w:rsid w:val="00CC2227"/>
    <w:rsid w:val="00CC49E0"/>
    <w:rsid w:val="00CD6417"/>
    <w:rsid w:val="00CE4DE5"/>
    <w:rsid w:val="00CE76EB"/>
    <w:rsid w:val="00D045D7"/>
    <w:rsid w:val="00D103AF"/>
    <w:rsid w:val="00D17360"/>
    <w:rsid w:val="00D24D77"/>
    <w:rsid w:val="00D327E2"/>
    <w:rsid w:val="00D37E37"/>
    <w:rsid w:val="00D4060F"/>
    <w:rsid w:val="00D46521"/>
    <w:rsid w:val="00D751CE"/>
    <w:rsid w:val="00D81BED"/>
    <w:rsid w:val="00D8763F"/>
    <w:rsid w:val="00D901D5"/>
    <w:rsid w:val="00D97176"/>
    <w:rsid w:val="00DA5FA0"/>
    <w:rsid w:val="00DB797D"/>
    <w:rsid w:val="00DC4921"/>
    <w:rsid w:val="00DD291B"/>
    <w:rsid w:val="00DD54A1"/>
    <w:rsid w:val="00DF0D60"/>
    <w:rsid w:val="00E0096D"/>
    <w:rsid w:val="00E01D34"/>
    <w:rsid w:val="00E13545"/>
    <w:rsid w:val="00E162C9"/>
    <w:rsid w:val="00E23048"/>
    <w:rsid w:val="00E32AE5"/>
    <w:rsid w:val="00E3347D"/>
    <w:rsid w:val="00E458BA"/>
    <w:rsid w:val="00E547A4"/>
    <w:rsid w:val="00E926E5"/>
    <w:rsid w:val="00E9557E"/>
    <w:rsid w:val="00E96C04"/>
    <w:rsid w:val="00EA0C25"/>
    <w:rsid w:val="00EA7786"/>
    <w:rsid w:val="00EB52E3"/>
    <w:rsid w:val="00EB5DDC"/>
    <w:rsid w:val="00EC1A47"/>
    <w:rsid w:val="00ED0A7B"/>
    <w:rsid w:val="00EF4377"/>
    <w:rsid w:val="00EF7B1B"/>
    <w:rsid w:val="00F016E1"/>
    <w:rsid w:val="00F14292"/>
    <w:rsid w:val="00F16272"/>
    <w:rsid w:val="00F21BDB"/>
    <w:rsid w:val="00F24224"/>
    <w:rsid w:val="00F54922"/>
    <w:rsid w:val="00F563DD"/>
    <w:rsid w:val="00F87162"/>
    <w:rsid w:val="00F91168"/>
    <w:rsid w:val="00F93687"/>
    <w:rsid w:val="00FA1A00"/>
    <w:rsid w:val="00FB5539"/>
    <w:rsid w:val="00FC2B42"/>
    <w:rsid w:val="00FF0F98"/>
    <w:rsid w:val="00FF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5A427"/>
  <w15:docId w15:val="{C874694B-E493-4284-BA7D-B5DD30BB5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284" w:right="567"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D58"/>
    <w:pPr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563DD"/>
    <w:pPr>
      <w:keepNext/>
      <w:outlineLvl w:val="1"/>
    </w:pPr>
    <w:rPr>
      <w:b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4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41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F3469"/>
    <w:pPr>
      <w:ind w:left="720"/>
      <w:contextualSpacing/>
    </w:pPr>
  </w:style>
  <w:style w:type="paragraph" w:styleId="a6">
    <w:name w:val="List"/>
    <w:basedOn w:val="a"/>
    <w:unhideWhenUsed/>
    <w:rsid w:val="00F563DD"/>
    <w:pPr>
      <w:ind w:left="283" w:hanging="283"/>
    </w:pPr>
  </w:style>
  <w:style w:type="character" w:customStyle="1" w:styleId="20">
    <w:name w:val="Заголовок 2 Знак"/>
    <w:basedOn w:val="a0"/>
    <w:link w:val="2"/>
    <w:rsid w:val="00F563DD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7">
    <w:name w:val="Body Text"/>
    <w:basedOn w:val="a"/>
    <w:link w:val="a8"/>
    <w:rsid w:val="00A37FD7"/>
    <w:rPr>
      <w:b/>
      <w:sz w:val="20"/>
      <w:szCs w:val="20"/>
    </w:rPr>
  </w:style>
  <w:style w:type="character" w:customStyle="1" w:styleId="a8">
    <w:name w:val="Основной текст Знак"/>
    <w:basedOn w:val="a0"/>
    <w:link w:val="a7"/>
    <w:rsid w:val="00A37FD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9">
    <w:name w:val="Body Text Indent"/>
    <w:basedOn w:val="a"/>
    <w:link w:val="aa"/>
    <w:rsid w:val="00A37FD7"/>
    <w:pPr>
      <w:ind w:firstLine="720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A37F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46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465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CC067A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27A5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27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27A5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27A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3005B7"/>
    <w:rPr>
      <w:i/>
      <w:iCs/>
    </w:rPr>
  </w:style>
  <w:style w:type="table" w:styleId="af1">
    <w:name w:val="Table Grid"/>
    <w:basedOn w:val="a1"/>
    <w:uiPriority w:val="59"/>
    <w:rsid w:val="00F87162"/>
    <w:pPr>
      <w:ind w:left="1134" w:right="964" w:firstLine="0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f1"/>
    <w:uiPriority w:val="59"/>
    <w:rsid w:val="00DF0D60"/>
    <w:pPr>
      <w:ind w:left="1134" w:right="964" w:firstLine="0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9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3.jpeg"/><Relationship Id="rId10" Type="http://schemas.openxmlformats.org/officeDocument/2006/relationships/image" Target="media/image4.jpeg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oleObject" Target="embeddings/oleObject2.bin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8863</TotalTime>
  <Pages>14</Pages>
  <Words>3812</Words>
  <Characters>21735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145</cp:revision>
  <dcterms:created xsi:type="dcterms:W3CDTF">2022-05-10T08:54:00Z</dcterms:created>
  <dcterms:modified xsi:type="dcterms:W3CDTF">2025-08-06T14:10:00Z</dcterms:modified>
</cp:coreProperties>
</file>