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000001" w14:textId="641CCDC4" w:rsidR="00963DD8" w:rsidRDefault="00DA4A95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ФОРМИРОВАНИЕ КОММУНИКАТИВНОЙ КОМПЕТЕНЦИИ УЧАЩИХСЯ НА УРОКАХ АНГЛИЙСКОГО ЯЗЫКА ЧЕРЕЗ ПРОЕКТНУЮ ДЕЯТЕЛЬНОСТЬ</w:t>
      </w:r>
    </w:p>
    <w:p w14:paraId="00000002" w14:textId="77777777" w:rsidR="00963DD8" w:rsidRDefault="00963DD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00000003" w14:textId="42D0B60B" w:rsidR="00963DD8" w:rsidRDefault="0001003D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01003D">
        <w:rPr>
          <w:rFonts w:ascii="Times New Roman" w:eastAsia="Times New Roman" w:hAnsi="Times New Roman" w:cs="Times New Roman"/>
          <w:sz w:val="28"/>
          <w:szCs w:val="28"/>
        </w:rPr>
        <w:t>Радичева</w:t>
      </w:r>
      <w:proofErr w:type="spellEnd"/>
      <w:r w:rsidRPr="0001003D">
        <w:rPr>
          <w:rFonts w:ascii="Times New Roman" w:eastAsia="Times New Roman" w:hAnsi="Times New Roman" w:cs="Times New Roman"/>
          <w:sz w:val="28"/>
          <w:szCs w:val="28"/>
        </w:rPr>
        <w:t xml:space="preserve"> Ольга Викторовна</w:t>
      </w:r>
      <w:r w:rsidR="00413736">
        <w:rPr>
          <w:rFonts w:ascii="Times New Roman" w:eastAsia="Times New Roman" w:hAnsi="Times New Roman" w:cs="Times New Roman"/>
          <w:sz w:val="28"/>
          <w:szCs w:val="28"/>
        </w:rPr>
        <w:t>, учитель английского языка</w:t>
      </w:r>
    </w:p>
    <w:p w14:paraId="00000005" w14:textId="3E168411" w:rsidR="00963DD8" w:rsidRDefault="0001003D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1003D">
        <w:rPr>
          <w:rFonts w:ascii="Times New Roman" w:eastAsia="Times New Roman" w:hAnsi="Times New Roman" w:cs="Times New Roman"/>
          <w:sz w:val="28"/>
          <w:szCs w:val="28"/>
        </w:rPr>
        <w:t xml:space="preserve">МБОУ СОШ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№ </w:t>
      </w:r>
      <w:r w:rsidRPr="0001003D">
        <w:rPr>
          <w:rFonts w:ascii="Times New Roman" w:eastAsia="Times New Roman" w:hAnsi="Times New Roman" w:cs="Times New Roman"/>
          <w:sz w:val="28"/>
          <w:szCs w:val="28"/>
        </w:rPr>
        <w:t xml:space="preserve">4 имени </w:t>
      </w:r>
      <w:proofErr w:type="spellStart"/>
      <w:r w:rsidRPr="0001003D">
        <w:rPr>
          <w:rFonts w:ascii="Times New Roman" w:eastAsia="Times New Roman" w:hAnsi="Times New Roman" w:cs="Times New Roman"/>
          <w:sz w:val="28"/>
          <w:szCs w:val="28"/>
        </w:rPr>
        <w:t>В.М.Евскина</w:t>
      </w:r>
      <w:proofErr w:type="spellEnd"/>
    </w:p>
    <w:p w14:paraId="00000008" w14:textId="77777777" w:rsidR="00963DD8" w:rsidRDefault="00963DD8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</w:pPr>
    </w:p>
    <w:p w14:paraId="00000009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Коммуникативная компетенция в обучении иностранному языку представляет собой совокупность знаний, умений и навыков, необходимых для эффективного взаимодействия на целевом языке в различных ситуациях. Это понятие объединяет языковую, социокультурную, стратегическую и коммуникативную компетенции, что обеспечивает не только владение языковым материалом, но и умение применять его адекватно к контексту общения. Важность формирования коммуникативной компетенции обусловлена тем, что современный образовательный стандарт по иностранному языку ориентирован на развитие способности личности к самостоятельному использованию языка как средства общения, что требует системного подхода и эффективных методических решений.</w:t>
      </w:r>
    </w:p>
    <w:p w14:paraId="0000000A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Компоненты коммуникативной компетенции включают лингвистическую составляющую (лексика, грамматика), социолингвистическую (понимание норм речевого этикета, умение адаптировать речь), стратегическую (способы компенсации нехватки языковых средств), а также прагматическую компетенцию, связанную с пониманием и интерпретацией речевых актов. Такое комплексное видение коммуникативной компетенции необходимо для формирования у учащихся целостного коммуникативного опыта, способствующего успешному функционированию в реальных языковых ситуациях.</w:t>
      </w:r>
    </w:p>
    <w:p w14:paraId="0000000B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Роль проектной деятельности в развитии коммуникативных навыков на уроках английского языка базируется на теории деятельностного подхода, которая подчеркивает значимость активной, целенаправленной работы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учащихся для формирования метапредметных компетенций. Проектная деятельность позволяет создать условия для целенаправленного использования языка в аутентичных ситуациях, что повышает мотивацию учащихся и совершенствует коммуникативные умения. Педагогические преимущества использования проектов заключаются в развитии критического мышления, самостоятельности, способности к сотрудничеству и разрешению конфликтов в процессе совместной деятельности. Кроме того, проекты способствуют интеграции различных видов речевой деятельности, что отражено в современных стандартах и методологических рекомендациях по обучению иностранным языкам.</w:t>
      </w:r>
    </w:p>
    <w:p w14:paraId="0000000C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Планирование и организация проектной деятельности требуют учета уровня владения языком учащихся, их интересов и возрастных особенностей. Темы должны быть значимыми и близкими к жизненному опыту учеников, чтобы стимулировать их к активному участию. Форматы проектов могут варьироваться от традиционных исследовательских и творческих заданий до мультимедийных презентаций и интерактивных коммуникационных мероприятий. Важным этапом является последовательное распределение временных рамок и контрольных точек, что способствует системности работы и поддерживает мотивацию на каждом этапе проекта. Грамотное распределение ролей в группе и определение целей позволяют максимально раскрыть потенциал каждого участника, обеспечивая баланс индивидуальной и коллективной работы.</w:t>
      </w:r>
    </w:p>
    <w:p w14:paraId="0000000D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методическом плане формирование коммуникативной компетенции через проекты базируется на применении групповой работы, ролевых игр, презентаций и обсуждений. Групповая работа способствует развитию навыков сотрудничества и взаимодействия на иностранном языке, создавая ситуацию естественного общения. Ролевые игры моделируют реальные коммуникативные ситуации, позволяя учащимся тренировать различные речевые функции и типы коммуникации. Презентации выступают в роли средства закрепления и апробации языкового материала, развивая навыки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публичного выступления и аргументации. Обсуждения и дебаты стимулируют критическое мышление, умение слушать и высказывать собственное мнение. При этом педагог выполняет роль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фасилитатора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, направляя процесс и создавая поддерживающую среду для успешного выполнения заданий.</w:t>
      </w:r>
    </w:p>
    <w:p w14:paraId="0000000E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Оценка коммуникативных компетенций в ходе проектной деятельности должна быть комплексной и включать как формирующую, так и итоговую диагностику. Критерии оценки предусматривают проверку владения языковыми средствами, адекватность их использования в коммуникации, участие в коллективной работе и выражение собственных мыслей. Формы диагностики могут включать наблюдение, аудирование представленных материалов, письменные отчёты и устные выступления. Важным элементом является самооценка учащихся, которая стимулирует развитие рефлексии и самостоятельного анализа собственных коммуникативных действий. Разработка рубрик и чек-листов способствует объективности и прозрачности оценивания, что соответствует требованиям федерального государственного образовательного стандарта.</w:t>
      </w:r>
    </w:p>
    <w:p w14:paraId="0000000F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 внедрении проектной деятельности в процесс обучения иностранному языку педагог сталкивается с рядом препятствий. К типичным трудностям относятся низкая мотивация учащихся, недостаточный уровень владения языком, неэффективное взаимодействие внутри групп, а также ограниченное время на реализацию проектов в учебной программе. Решение этих проблем требует системного подхода, в том числе выявления причин и последующего адаптирования методики. Например, формирование малых групп по интересам и введение ролевых функций способствует повышению вовлеченности и ответственности каждого участника. Регулярная обратная связь и поощрения поддерживают мотивацию и способствуют развитию позитивного отношения к обучению. Практика показывает, что системный анализ возникающих сложностей и их активное преодоление значительно повышают качество формирования коммуникативной компетенции.</w:t>
      </w:r>
    </w:p>
    <w:p w14:paraId="00000010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Перспективы интеграции проектных методов в образовательный процесс направлены на гармонизацию традиционного обучения и современных образовательных технологий. Педагогам рекомендуется использовать модульное планирование с включением проектных заданий, что способствует развитию системного мышления и межпредметных связей. Повышение квалификации педагогов в области методики проектной деятельности и информационно-коммуникационных технологий становится необходимым условием для успешной реализации таких форм работы. Дальнейшее развитие навыков учащихся возможно через использование дистанционных и гибридных форматов, что расширяет возможности коммуникации и интерактивности в учебном процессе. Комплексный подход обеспечивает не только формирование коммуникативной компетенции, но и развитие личности, готовой к жизни в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глобализированном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мире.</w:t>
      </w:r>
    </w:p>
    <w:p w14:paraId="00000011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Пример успешной педагогической практики представляет проект «My City Guide» в 8 классе, в рамках которого учащиеся работали в группах над созданием мультимедийного путеводителя по своему городу на английском языке. Проект предусматривал описание достопримечательностей, составление маршрутов и проведение интервью с жителями, тем самым обеспечивая применение языковых средств в аутентичных условиях. Такая форма работы способствовала развитию навыков устной и письменной речи, умению работать в команде, а также критическому и творческому мышлению. Итоговая презентация стала не только итогом учебной деятельности, но и мотивирующим фактором для каждого учащегося — проявить свои коммуникативные умения и почувствовать реальную значимость результатов работы. Этот опыт подтверждает эффективность проектной деятельности как средства формирования коммуникативной компетенции.</w:t>
      </w:r>
    </w:p>
    <w:p w14:paraId="00000013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Еще один практический пример связан с использованием ролевых игр и презентаций в проекте по теме «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Cultural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Traditions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Around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the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World» в 9 классе. Учащиеся готовили групповые презентации о различных культурах англоговорящих стран, включающие инсценировки традиционных обрядов и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обсуждение культурных особенностей. Подготовка и проведение таких мероприятий позволили повысить уровень владения языком, развить навыки публичного выступления и умения слушать окружающих. Ролевые игры способствовали моделированию реальных коммуникативных ситуаций, что значительно повысило уверенность учеников при использовании английского языка в говорении и аудировании. Этот опыт стал важным шагом к формированию профессиональных коммуникативных умений, необходимых в межкультурной коммуникации.</w:t>
      </w:r>
    </w:p>
    <w:p w14:paraId="00000016" w14:textId="00624894" w:rsidR="00963DD8" w:rsidRDefault="00413736" w:rsidP="00DA4A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Таким образом, проектная деятельность на уроках английского языка является эффективным инструментом формирования коммуникативной компетенции учащихся, способствующим развитию языковых, социокультурных и стратегических навыков. Методы, такие как групповая работа, ролевые игры, презентации и обсуждения в рамках проектов, обеспечивают практическую направленность обучения и повышают мотивацию. Оценка коммуникативных умений требует комплексного подхода с использованием формирующих и итоговых диагностических средств. </w:t>
      </w:r>
    </w:p>
    <w:p w14:paraId="558717C7" w14:textId="77777777" w:rsidR="00DA4A95" w:rsidRDefault="00DA4A95" w:rsidP="00DA4A95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14:paraId="00000017" w14:textId="77777777" w:rsidR="00963DD8" w:rsidRDefault="00413736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Список литературы</w:t>
      </w:r>
    </w:p>
    <w:p w14:paraId="0C681CD4" w14:textId="77777777" w:rsidR="00406E37" w:rsidRPr="00406E37" w:rsidRDefault="00406E37" w:rsidP="00406E3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E37">
        <w:rPr>
          <w:rFonts w:ascii="Times New Roman" w:eastAsia="Times New Roman" w:hAnsi="Times New Roman" w:cs="Times New Roman"/>
          <w:sz w:val="28"/>
          <w:szCs w:val="28"/>
        </w:rPr>
        <w:t>1.</w:t>
      </w:r>
      <w:r w:rsidRPr="00406E37">
        <w:rPr>
          <w:rFonts w:ascii="Times New Roman" w:eastAsia="Times New Roman" w:hAnsi="Times New Roman" w:cs="Times New Roman"/>
          <w:sz w:val="28"/>
          <w:szCs w:val="28"/>
        </w:rPr>
        <w:tab/>
      </w:r>
      <w:proofErr w:type="spellStart"/>
      <w:r w:rsidRPr="00406E37">
        <w:rPr>
          <w:rFonts w:ascii="Times New Roman" w:eastAsia="Times New Roman" w:hAnsi="Times New Roman" w:cs="Times New Roman"/>
          <w:sz w:val="28"/>
          <w:szCs w:val="28"/>
        </w:rPr>
        <w:t>Лыско</w:t>
      </w:r>
      <w:proofErr w:type="spellEnd"/>
      <w:r w:rsidRPr="00406E3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06E37">
        <w:rPr>
          <w:rFonts w:ascii="Times New Roman" w:eastAsia="Times New Roman" w:hAnsi="Times New Roman" w:cs="Times New Roman"/>
          <w:sz w:val="28"/>
          <w:szCs w:val="28"/>
        </w:rPr>
        <w:t>К.А.Развитие</w:t>
      </w:r>
      <w:proofErr w:type="spellEnd"/>
      <w:r w:rsidRPr="00406E37">
        <w:rPr>
          <w:rFonts w:ascii="Times New Roman" w:eastAsia="Times New Roman" w:hAnsi="Times New Roman" w:cs="Times New Roman"/>
          <w:sz w:val="28"/>
          <w:szCs w:val="28"/>
        </w:rPr>
        <w:t xml:space="preserve"> проектной деятельности на уроках английского языка // Евразийский научный журнал. 2020. № 4. </w:t>
      </w:r>
    </w:p>
    <w:p w14:paraId="1126BB46" w14:textId="77777777" w:rsidR="00406E37" w:rsidRPr="00406E37" w:rsidRDefault="00406E37" w:rsidP="00406E3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E37">
        <w:rPr>
          <w:rFonts w:ascii="Times New Roman" w:eastAsia="Times New Roman" w:hAnsi="Times New Roman" w:cs="Times New Roman"/>
          <w:sz w:val="28"/>
          <w:szCs w:val="28"/>
        </w:rPr>
        <w:t>2.</w:t>
      </w:r>
      <w:r w:rsidRPr="00406E37">
        <w:rPr>
          <w:rFonts w:ascii="Times New Roman" w:eastAsia="Times New Roman" w:hAnsi="Times New Roman" w:cs="Times New Roman"/>
          <w:sz w:val="28"/>
          <w:szCs w:val="28"/>
        </w:rPr>
        <w:tab/>
        <w:t xml:space="preserve">Мезенина В. Е. Реализация проектной деятельности на уроках английского языка как способ повышения мотивации обучающихся // Международный журнал гуманитарных и естественных наук. 2016. №1. </w:t>
      </w:r>
    </w:p>
    <w:p w14:paraId="0000001B" w14:textId="15EB2022" w:rsidR="00963DD8" w:rsidRDefault="00406E37" w:rsidP="00406E37">
      <w:p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06E37">
        <w:rPr>
          <w:rFonts w:ascii="Times New Roman" w:eastAsia="Times New Roman" w:hAnsi="Times New Roman" w:cs="Times New Roman"/>
          <w:sz w:val="28"/>
          <w:szCs w:val="28"/>
        </w:rPr>
        <w:t>3.</w:t>
      </w:r>
      <w:r w:rsidRPr="00406E37">
        <w:rPr>
          <w:rFonts w:ascii="Times New Roman" w:eastAsia="Times New Roman" w:hAnsi="Times New Roman" w:cs="Times New Roman"/>
          <w:sz w:val="28"/>
          <w:szCs w:val="28"/>
        </w:rPr>
        <w:tab/>
        <w:t>Паутова И. В. Проектная деятельность учащихся как один из приемов повышения мотивации изучения английского языка // Материалы Всероссийской научно-практической конференции «Наука и социум». 2017. № 2.</w:t>
      </w:r>
    </w:p>
    <w:sectPr w:rsidR="00963DD8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63DD8"/>
    <w:rsid w:val="0001003D"/>
    <w:rsid w:val="00406E37"/>
    <w:rsid w:val="00413736"/>
    <w:rsid w:val="00963DD8"/>
    <w:rsid w:val="00DA4A95"/>
    <w:rsid w:val="00E003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0EC7FF"/>
  <w15:docId w15:val="{9BB16D05-B6B2-436A-B3AC-FD07EBB8C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1351</Words>
  <Characters>7704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VM</cp:lastModifiedBy>
  <cp:revision>5</cp:revision>
  <dcterms:created xsi:type="dcterms:W3CDTF">2025-10-09T07:36:00Z</dcterms:created>
  <dcterms:modified xsi:type="dcterms:W3CDTF">2025-10-16T12:04:00Z</dcterms:modified>
</cp:coreProperties>
</file>