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firstLine="0" w:left="0"/>
        <w:jc w:val="center"/>
        <w:rPr>
          <w:sz w:val="24"/>
        </w:rPr>
      </w:pPr>
    </w:p>
    <w:p w14:paraId="02000000">
      <w:pPr>
        <w:pStyle w:val="Style_1"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Описание:</w:t>
      </w:r>
      <w:r>
        <w:rPr>
          <w:rFonts w:ascii="PT Serif" w:hAnsi="PT Serif"/>
          <w:color w:val="090909"/>
        </w:rPr>
        <w:t>  Сценарий  досугового мероприятия  с использованием спортивных игр для детей сирот .</w:t>
      </w:r>
    </w:p>
    <w:p w14:paraId="03000000">
      <w:pPr>
        <w:pStyle w:val="Style_1"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Девиз спортивного праздника:</w:t>
      </w:r>
      <w:r>
        <w:rPr>
          <w:rFonts w:ascii="PT Serif" w:hAnsi="PT Serif"/>
          <w:color w:val="090909"/>
        </w:rPr>
        <w:t> «Чемпионы станут лучшими – здоровыми будут все!»</w:t>
      </w:r>
    </w:p>
    <w:p w14:paraId="04000000">
      <w:pPr>
        <w:pStyle w:val="Style_1"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Цели:</w:t>
      </w:r>
      <w:r>
        <w:rPr>
          <w:rFonts w:ascii="PT Serif" w:hAnsi="PT Serif"/>
          <w:color w:val="090909"/>
        </w:rPr>
        <w:t> </w:t>
      </w:r>
    </w:p>
    <w:p w14:paraId="05000000">
      <w:pPr>
        <w:widowControl w:val="1"/>
        <w:numPr>
          <w:ilvl w:val="0"/>
          <w:numId w:val="1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Пропаганда спорта, как альтернатива негативным привычкам;</w:t>
      </w:r>
    </w:p>
    <w:p w14:paraId="06000000">
      <w:pPr>
        <w:widowControl w:val="1"/>
        <w:numPr>
          <w:ilvl w:val="0"/>
          <w:numId w:val="1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Создать праздничное настроение;</w:t>
      </w:r>
    </w:p>
    <w:p w14:paraId="07000000">
      <w:pPr>
        <w:widowControl w:val="1"/>
        <w:numPr>
          <w:ilvl w:val="0"/>
          <w:numId w:val="1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Пропаганда здорового, активного образа жизни;</w:t>
      </w:r>
    </w:p>
    <w:p w14:paraId="08000000">
      <w:pPr>
        <w:widowControl w:val="1"/>
        <w:numPr>
          <w:ilvl w:val="0"/>
          <w:numId w:val="1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 </w:t>
      </w:r>
      <w:r>
        <w:rPr>
          <w:rFonts w:ascii="PT Serif" w:hAnsi="PT Serif"/>
          <w:color w:val="090909"/>
        </w:rPr>
        <w:t>Выявление талантливых детей.</w:t>
      </w:r>
      <w:r>
        <w:rPr>
          <w:rStyle w:val="Style_2_ch"/>
          <w:rFonts w:ascii="PT Serif" w:hAnsi="PT Serif"/>
          <w:color w:val="090909"/>
        </w:rPr>
        <w:t> </w:t>
      </w:r>
    </w:p>
    <w:p w14:paraId="09000000">
      <w:pPr>
        <w:pStyle w:val="Style_1"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Задачи:</w:t>
      </w:r>
    </w:p>
    <w:p w14:paraId="0A000000">
      <w:pPr>
        <w:widowControl w:val="1"/>
        <w:numPr>
          <w:ilvl w:val="0"/>
          <w:numId w:val="2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Образовательная – Научить детей приближаться к предполагаемым возможностям, привить им будущее к самосовершенствованию;</w:t>
      </w:r>
    </w:p>
    <w:p w14:paraId="0B000000">
      <w:pPr>
        <w:widowControl w:val="1"/>
        <w:numPr>
          <w:ilvl w:val="0"/>
          <w:numId w:val="2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Воспитательная – Воспитывать чувства коллективизма, товарищества, взаимовыручки, «здоровый дух соперничества». Привлекайте ребят к систематическим занятиям физической культурой </w:t>
      </w:r>
      <w:r>
        <w:rPr>
          <w:rStyle w:val="Style_2_ch"/>
          <w:rFonts w:ascii="PT Serif" w:hAnsi="PT Serif"/>
          <w:color w:val="090909"/>
        </w:rPr>
        <w:t>;</w:t>
      </w:r>
    </w:p>
    <w:p w14:paraId="0C000000">
      <w:pPr>
        <w:widowControl w:val="1"/>
        <w:numPr>
          <w:ilvl w:val="0"/>
          <w:numId w:val="2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 Оздоровительная – Укрепите здоровье учащихся. Развить у ребят наблюдательность, сообразительность, находчивость, ловкость, быстроту.</w:t>
      </w:r>
    </w:p>
    <w:p w14:paraId="0D000000">
      <w:pPr>
        <w:pStyle w:val="Style_1"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Формы организации деятельности детей:</w:t>
      </w:r>
    </w:p>
    <w:p w14:paraId="0E000000">
      <w:pPr>
        <w:widowControl w:val="1"/>
        <w:numPr>
          <w:ilvl w:val="0"/>
          <w:numId w:val="3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Взаимодействие с одноклассниками (в том числе с учителем) в процессе решения коммуникативных задач.</w:t>
      </w:r>
    </w:p>
    <w:p w14:paraId="0F000000">
      <w:pPr>
        <w:pStyle w:val="Style_1"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Инвентарь:</w:t>
      </w:r>
      <w:r>
        <w:rPr>
          <w:rFonts w:ascii="PT Serif" w:hAnsi="PT Serif"/>
          <w:color w:val="090909"/>
        </w:rPr>
        <w:t> Секундомер, свисток, эстафетные палочки, мячи (баскетбольные, волейбольные, футбольные), обручи, скакалки, кегли, баскетбольные кольца.</w:t>
      </w:r>
    </w:p>
    <w:p w14:paraId="10000000">
      <w:pPr>
        <w:pStyle w:val="Style_1"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Место проведения:</w:t>
      </w:r>
      <w:r>
        <w:rPr>
          <w:rFonts w:ascii="PT Serif" w:hAnsi="PT Serif"/>
          <w:color w:val="090909"/>
        </w:rPr>
        <w:t> </w:t>
      </w:r>
      <w:r>
        <w:rPr>
          <w:rFonts w:ascii="PT Serif" w:hAnsi="PT Serif"/>
          <w:color w:val="090909"/>
        </w:rPr>
        <w:t xml:space="preserve">Спортивная площадка </w:t>
      </w:r>
    </w:p>
    <w:p w14:paraId="11000000">
      <w:pPr>
        <w:pStyle w:val="Style_1"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Состав команды:</w:t>
      </w:r>
      <w:r>
        <w:rPr>
          <w:rFonts w:ascii="PT Serif" w:hAnsi="PT Serif"/>
          <w:color w:val="090909"/>
        </w:rPr>
        <w:t> </w:t>
      </w:r>
      <w:r>
        <w:rPr>
          <w:rFonts w:ascii="PT Serif" w:hAnsi="PT Serif"/>
          <w:color w:val="090909"/>
        </w:rPr>
        <w:t xml:space="preserve"> Делимся на команды </w:t>
      </w:r>
      <w:r>
        <w:rPr>
          <w:rFonts w:ascii="PT Serif" w:hAnsi="PT Serif"/>
          <w:color w:val="090909"/>
        </w:rPr>
        <w:t>14</w:t>
      </w:r>
      <w:r>
        <w:rPr>
          <w:rFonts w:ascii="PT Serif" w:hAnsi="PT Serif"/>
          <w:color w:val="090909"/>
        </w:rPr>
        <w:t xml:space="preserve"> детей</w:t>
      </w:r>
      <w:r>
        <w:rPr>
          <w:rFonts w:ascii="PT Serif" w:hAnsi="PT Serif"/>
          <w:color w:val="090909"/>
        </w:rPr>
        <w:t xml:space="preserve"> в одной командне и 14 в другой . </w:t>
      </w:r>
      <w:r>
        <w:rPr>
          <w:rFonts w:ascii="PT Serif" w:hAnsi="PT Serif"/>
          <w:color w:val="090909"/>
        </w:rPr>
        <w:t xml:space="preserve">Дети </w:t>
      </w:r>
      <w:r>
        <w:rPr>
          <w:rFonts w:ascii="PT Serif" w:hAnsi="PT Serif"/>
          <w:color w:val="090909"/>
        </w:rPr>
        <w:t>придумывают</w:t>
      </w:r>
      <w:r>
        <w:rPr>
          <w:rFonts w:ascii="PT Serif" w:hAnsi="PT Serif"/>
          <w:color w:val="090909"/>
        </w:rPr>
        <w:t xml:space="preserve"> название команд.</w:t>
      </w:r>
      <w:r>
        <w:rPr>
          <w:rFonts w:ascii="PT Serif" w:hAnsi="PT Serif"/>
          <w:color w:val="090909"/>
        </w:rPr>
        <w:t xml:space="preserve"> </w:t>
      </w:r>
      <w:r>
        <w:rPr>
          <w:rFonts w:ascii="PT Serif" w:hAnsi="PT Serif"/>
          <w:color w:val="090909"/>
        </w:rPr>
        <w:t>Все дети должны иметь медицинскую допуск к накоплению в эстафете и спортивной форме одежды.</w:t>
      </w:r>
    </w:p>
    <w:p w14:paraId="12000000">
      <w:pPr>
        <w:pStyle w:val="Style_3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Ход праздник</w:t>
      </w:r>
    </w:p>
    <w:p w14:paraId="13000000">
      <w:pPr>
        <w:pStyle w:val="Style_4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1. Построение команды в спортивном зале</w:t>
      </w:r>
    </w:p>
    <w:p w14:paraId="14000000">
      <w:pPr>
        <w:pStyle w:val="Style_1"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Ведущий:</w:t>
      </w:r>
      <w:r>
        <w:rPr>
          <w:rFonts w:ascii="PT Serif" w:hAnsi="PT Serif"/>
          <w:color w:val="090909"/>
        </w:rPr>
        <w:t> Добрый день, дорогие ребята и уважаемые гости! Очень приятно наблюдать за всеми вами сегодня в спортивном зале! Мы начинаем спортивную игру из всех весёлых и распространяем весёлую из всех спортивных игр - «Весёлые старты»! В ходе событий участники демонстрируют свои качества в силе, ловкости, смекалке, быстроте! Встречайте команду!!!</w:t>
      </w:r>
    </w:p>
    <w:p w14:paraId="15000000">
      <w:pPr>
        <w:pStyle w:val="Style_5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«Представление команды»</w:t>
      </w:r>
    </w:p>
    <w:p w14:paraId="16000000">
      <w:pPr>
        <w:pStyle w:val="Style_1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Каждая из команд представляет себя в любой форме.</w:t>
      </w:r>
    </w:p>
    <w:p w14:paraId="17000000">
      <w:pPr>
        <w:pStyle w:val="Style_1"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Ведущий:</w:t>
      </w:r>
      <w:r>
        <w:rPr>
          <w:rFonts w:ascii="PT Serif" w:hAnsi="PT Serif"/>
          <w:color w:val="090909"/>
        </w:rPr>
        <w:t> Ребята, в ходе событий мы с вами должны соблюдать правила:</w:t>
      </w:r>
    </w:p>
    <w:p w14:paraId="18000000">
      <w:pPr>
        <w:widowControl w:val="1"/>
        <w:numPr>
          <w:ilvl w:val="0"/>
          <w:numId w:val="4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уважать своих соперников;</w:t>
      </w:r>
    </w:p>
    <w:p w14:paraId="19000000">
      <w:pPr>
        <w:widowControl w:val="1"/>
        <w:numPr>
          <w:ilvl w:val="0"/>
          <w:numId w:val="4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оставаться скромными после победы;</w:t>
      </w:r>
    </w:p>
    <w:p w14:paraId="1A000000">
      <w:pPr>
        <w:widowControl w:val="1"/>
        <w:numPr>
          <w:ilvl w:val="0"/>
          <w:numId w:val="4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достойно переносить пользу;</w:t>
      </w:r>
    </w:p>
    <w:p w14:paraId="1B000000">
      <w:pPr>
        <w:widowControl w:val="1"/>
        <w:numPr>
          <w:ilvl w:val="0"/>
          <w:numId w:val="4"/>
        </w:numPr>
        <w:spacing w:afterAutospacing="on" w:beforeAutospacing="on" w:line="240" w:lineRule="auto"/>
        <w:ind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соблюдать правила игры. </w:t>
      </w:r>
    </w:p>
    <w:p w14:paraId="1C000000">
      <w:pPr>
        <w:pStyle w:val="Style_1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Условия проведения конкурса: За победу в спортивной эстафете команда получает 3 очка, за достижение 1 очко.</w:t>
      </w:r>
    </w:p>
    <w:p w14:paraId="1D000000">
      <w:pPr>
        <w:pStyle w:val="Style_4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2. Эстафеты</w:t>
      </w:r>
    </w:p>
    <w:p w14:paraId="1E000000">
      <w:pPr>
        <w:pStyle w:val="Style_5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1) Эстафета с мячом</w:t>
      </w:r>
    </w:p>
    <w:p w14:paraId="1F000000">
      <w:pPr>
        <w:pStyle w:val="Style_1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Участники встают друг за другом. Капитанам вручаются мячи. По сигналу ведущего капитаны передают мяч через голову второго игрока, второй — третьего, и так до последнего. Последний, получив мяч, должен обезопасить команду, встать во главе ее и прокатить мяч по земле между своей командой. Последний игрок, приняв мяч, бежит вперед.</w:t>
      </w:r>
    </w:p>
    <w:p w14:paraId="20000000">
      <w:pPr>
        <w:pStyle w:val="Style_5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2) Эстафета «Кенгуру»</w:t>
      </w:r>
    </w:p>
    <w:p w14:paraId="21000000">
      <w:pPr>
        <w:pStyle w:val="Style_1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Зажав между ногами (выше колен) мяч, двигаться прыжками вперед до ориентира и обратно. Вернувшись, передать эстафету следующему игроку. Если мяч упал на пол, его нужно подобрать, вернуться на место, где мяч выпал, зажать ноги и только тогда продолжить эстафету.</w:t>
      </w:r>
    </w:p>
    <w:p w14:paraId="22000000">
      <w:pPr>
        <w:pStyle w:val="Style_5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3) Эстафета «Двойной цепной паровозик»</w:t>
      </w:r>
    </w:p>
    <w:p w14:paraId="23000000">
      <w:pPr>
        <w:pStyle w:val="Style_1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В эстафете принимают участие все участники группы, первоначально с первого, который бежит до ориентира и обратно, цепляет второго, бежит до ориентира и обратно, о восстановлении первого и цепляя третьего и обратно.</w:t>
      </w:r>
    </w:p>
    <w:p w14:paraId="24000000">
      <w:pPr>
        <w:pStyle w:val="Style_5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4) Обводка кеглей мячом</w:t>
      </w:r>
    </w:p>
    <w:p w14:paraId="25000000">
      <w:pPr>
        <w:pStyle w:val="Style_1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игрок должен обвести все кегли футбольным мячом, дойти до финиша. Взять мяч в руки и вернуться к игре.</w:t>
      </w:r>
    </w:p>
    <w:p w14:paraId="26000000">
      <w:pPr>
        <w:pStyle w:val="Style_5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5) Бег со скакалкой</w:t>
      </w:r>
    </w:p>
    <w:p w14:paraId="27000000">
      <w:pPr>
        <w:pStyle w:val="Style_1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Первый участник берет скакалку и прыгает на ней до финиша и обратно и передает эстафету второму участнику.</w:t>
      </w:r>
    </w:p>
    <w:p w14:paraId="28000000">
      <w:pPr>
        <w:pStyle w:val="Style_5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6) Мяч в кольце</w:t>
      </w:r>
    </w:p>
    <w:p w14:paraId="29000000">
      <w:pPr>
        <w:pStyle w:val="Style_1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Команды соединяются в колонии с передними баскетбольными щитами на расстоянии 2 – 3 метра. По сигналу первый берет номер выполняет бросок мяча в кольцо, затем кладет мяч, затем второй игрок бросает мяч и бросает его в кольцо и так далее. Выигрывает та команда, которая больше всех попала в кольцо.</w:t>
      </w:r>
    </w:p>
    <w:p w14:paraId="2A000000">
      <w:pPr>
        <w:pStyle w:val="Style_5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7) Эстафета «Попади в цель»</w:t>
      </w:r>
    </w:p>
    <w:p w14:paraId="2B000000">
      <w:pPr>
        <w:pStyle w:val="Style_1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Перед каждой командой собираются обручи на расстоянии 3 метра, каждый участник забрасывает мяч в обруч.</w:t>
      </w:r>
    </w:p>
    <w:p w14:paraId="2C000000">
      <w:pPr>
        <w:pStyle w:val="Style_4"/>
        <w:rPr>
          <w:rFonts w:ascii="PT Serif" w:hAnsi="PT Serif"/>
          <w:color w:val="090909"/>
        </w:rPr>
      </w:pPr>
      <w:r>
        <w:rPr>
          <w:rFonts w:ascii="PT Serif" w:hAnsi="PT Serif"/>
          <w:color w:val="090909"/>
        </w:rPr>
        <w:t>3. Подведение итогов, награждение</w:t>
      </w:r>
    </w:p>
    <w:p w14:paraId="2D000000">
      <w:pPr>
        <w:pStyle w:val="Style_1"/>
        <w:rPr>
          <w:rFonts w:ascii="PT Serif" w:hAnsi="PT Serif"/>
          <w:color w:val="090909"/>
        </w:rPr>
      </w:pPr>
      <w:r>
        <w:rPr>
          <w:rStyle w:val="Style_2_ch"/>
          <w:rFonts w:ascii="PT Serif" w:hAnsi="PT Serif"/>
          <w:color w:val="090909"/>
        </w:rPr>
        <w:t>Ведущий: </w:t>
      </w:r>
      <w:r>
        <w:rPr>
          <w:rFonts w:ascii="PT Serif" w:hAnsi="PT Serif"/>
          <w:color w:val="090909"/>
        </w:rPr>
        <w:t> Подходит к завершению наш праздник. Все участники команд продеманстрировали свою силу, быстроту, ловкость. А главное – получили заряд бодрости и массу положительных эмоций! Дорогие ребята, вы сегодня отлично соревновались у нас, есть победители,  и это все вы . В нашем мероприятии победила дружба</w:t>
      </w:r>
    </w:p>
    <w:p w14:paraId="2E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">
    <w:lvl w:ilvl="0">
      <w:start w:val="1"/>
      <w:numFmt w:val="bullet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4" w:type="paragraph">
    <w:name w:val="heading 3"/>
    <w:basedOn w:val="Style_6"/>
    <w:next w:val="Style_6"/>
    <w:link w:val="Style_4_ch"/>
    <w:uiPriority w:val="9"/>
    <w:qFormat/>
    <w:pPr>
      <w:keepNext w:val="1"/>
      <w:keepLines w:val="1"/>
      <w:widowControl w:val="1"/>
      <w:spacing w:after="0" w:before="40"/>
      <w:ind/>
      <w:outlineLvl w:val="2"/>
    </w:pPr>
    <w:rPr>
      <w:rFonts w:asciiTheme="majorAscii" w:hAnsiTheme="majorHAnsi"/>
      <w:color w:themeColor="accent1" w:themeShade="7F" w:val="203864"/>
      <w:sz w:val="24"/>
    </w:rPr>
  </w:style>
  <w:style w:styleId="Style_4_ch" w:type="character">
    <w:name w:val="heading 3"/>
    <w:basedOn w:val="Style_6_ch"/>
    <w:link w:val="Style_4"/>
    <w:rPr>
      <w:rFonts w:asciiTheme="majorAscii" w:hAnsiTheme="majorHAnsi"/>
      <w:color w:themeColor="accent1" w:themeShade="7F" w:val="203864"/>
      <w:sz w:val="24"/>
    </w:rPr>
  </w:style>
  <w:style w:styleId="Style_2" w:type="paragraph">
    <w:name w:val="Strong"/>
    <w:basedOn w:val="Style_12"/>
    <w:link w:val="Style_2_ch"/>
    <w:rPr>
      <w:b w:val="1"/>
    </w:rPr>
  </w:style>
  <w:style w:styleId="Style_2_ch" w:type="character">
    <w:name w:val="Strong"/>
    <w:basedOn w:val="Style_12_ch"/>
    <w:link w:val="Style_2"/>
    <w:rPr>
      <w:b w:val="1"/>
    </w:rPr>
  </w:style>
  <w:style w:styleId="Style_1" w:type="paragraph">
    <w:name w:val="Normal (Web)"/>
    <w:basedOn w:val="Style_6"/>
    <w:link w:val="Style_1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6_ch"/>
    <w:link w:val="Style_1"/>
    <w:rPr>
      <w:rFonts w:ascii="Times New Roman" w:hAnsi="Times New Roman"/>
      <w:sz w:val="24"/>
    </w:rPr>
  </w:style>
  <w:style w:styleId="Style_13" w:type="paragraph">
    <w:name w:val="toc 3"/>
    <w:next w:val="Style_6"/>
    <w:link w:val="Style_13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6"/>
    <w:link w:val="Style_1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6"/>
    <w:link w:val="Style_15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6"/>
    <w:link w:val="Style_18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6"/>
    <w:link w:val="Style_20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6"/>
    <w:link w:val="Style_21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2" w:type="paragraph">
    <w:name w:val="toc 5"/>
    <w:next w:val="Style_6"/>
    <w:link w:val="Style_22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6"/>
    <w:link w:val="Style_2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6"/>
    <w:link w:val="Style_2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5" w:type="paragraph">
    <w:name w:val="heading 4"/>
    <w:basedOn w:val="Style_6"/>
    <w:next w:val="Style_6"/>
    <w:link w:val="Style_5_ch"/>
    <w:uiPriority w:val="9"/>
    <w:qFormat/>
    <w:pPr>
      <w:keepNext w:val="1"/>
      <w:keepLines w:val="1"/>
      <w:widowControl w:val="1"/>
      <w:spacing w:after="0" w:before="40"/>
      <w:ind/>
      <w:outlineLvl w:val="3"/>
    </w:pPr>
    <w:rPr>
      <w:rFonts w:asciiTheme="majorAscii" w:hAnsiTheme="majorHAnsi"/>
      <w:i w:val="1"/>
      <w:color w:themeColor="accent1" w:themeShade="BF" w:val="2F5496"/>
    </w:rPr>
  </w:style>
  <w:style w:styleId="Style_5_ch" w:type="character">
    <w:name w:val="heading 4"/>
    <w:basedOn w:val="Style_6_ch"/>
    <w:link w:val="Style_5"/>
    <w:rPr>
      <w:rFonts w:asciiTheme="majorAscii" w:hAnsiTheme="majorHAnsi"/>
      <w:i w:val="1"/>
      <w:color w:themeColor="accent1" w:themeShade="BF" w:val="2F5496"/>
    </w:rPr>
  </w:style>
  <w:style w:styleId="Style_3" w:type="paragraph">
    <w:name w:val="heading 2"/>
    <w:basedOn w:val="Style_6"/>
    <w:next w:val="Style_6"/>
    <w:link w:val="Style_3_ch"/>
    <w:uiPriority w:val="9"/>
    <w:qFormat/>
    <w:pPr>
      <w:keepNext w:val="1"/>
      <w:keepLines w:val="1"/>
      <w:widowControl w:val="1"/>
      <w:spacing w:after="0" w:before="40"/>
      <w:ind/>
      <w:outlineLvl w:val="1"/>
    </w:pPr>
    <w:rPr>
      <w:rFonts w:asciiTheme="majorAscii" w:hAnsiTheme="majorHAnsi"/>
      <w:color w:themeColor="accent1" w:themeShade="BF" w:val="2F5496"/>
      <w:sz w:val="26"/>
    </w:rPr>
  </w:style>
  <w:style w:styleId="Style_3_ch" w:type="character">
    <w:name w:val="heading 2"/>
    <w:basedOn w:val="Style_6_ch"/>
    <w:link w:val="Style_3"/>
    <w:rPr>
      <w:rFonts w:asciiTheme="majorAscii" w:hAnsiTheme="majorHAnsi"/>
      <w:color w:themeColor="accent1" w:themeShade="BF" w:val="2F5496"/>
      <w:sz w:val="26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MyOffice-CoreFramework-Android/39-1403.1124.10324.1037.1@679e5ff1b4970ca5064828970bd80f08e8f6daeb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2023-07-04T14:06:00Z</dcterms:created>
  <dcterms:modified xsi:type="dcterms:W3CDTF">2023-07-04T14:06:00Z</dcterms:modified>
</cp:coreProperties>
</file>