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A9A" w:rsidRDefault="00275A9A" w:rsidP="00275A9A">
      <w:pPr>
        <w:spacing w:line="360" w:lineRule="auto"/>
        <w:jc w:val="center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</w:p>
    <w:p w:rsidR="005D18C9" w:rsidRDefault="005D18C9" w:rsidP="005D18C9">
      <w:pPr>
        <w:spacing w:line="360" w:lineRule="auto"/>
        <w:jc w:val="center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«Методическая разработка открытого мероприятия в рамках реализации программы внеурочной деятельности Центров образования «Точка роста»</w:t>
      </w:r>
    </w:p>
    <w:p w:rsidR="005D4B7E" w:rsidRDefault="000E694B" w:rsidP="005D18C9">
      <w:pPr>
        <w:spacing w:line="360" w:lineRule="auto"/>
        <w:jc w:val="center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Название работы «</w:t>
      </w:r>
      <w:r w:rsidR="005D18C9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Школьный </w:t>
      </w:r>
      <w:r w:rsidR="002D105E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А</w:t>
      </w:r>
      <w:r w:rsidR="00C54799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строФ</w:t>
      </w:r>
      <w:r w:rsidR="005D18C9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ест</w:t>
      </w: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»</w:t>
      </w:r>
    </w:p>
    <w:p w:rsidR="005D4B7E" w:rsidRDefault="005D4B7E" w:rsidP="005D18C9">
      <w:pPr>
        <w:spacing w:line="360" w:lineRule="auto"/>
        <w:jc w:val="center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</w:p>
    <w:p w:rsidR="005D4B7E" w:rsidRPr="005D4B7E" w:rsidRDefault="005D18C9" w:rsidP="005D4B7E">
      <w:pPr>
        <w:spacing w:line="360" w:lineRule="auto"/>
        <w:rPr>
          <w:rStyle w:val="a3"/>
          <w:rFonts w:ascii="Times New Roman" w:hAnsi="Times New Roman" w:cs="Times New Roman"/>
          <w:bCs w:val="0"/>
          <w:i/>
          <w:color w:val="000000"/>
          <w:sz w:val="28"/>
          <w:szCs w:val="28"/>
          <w:shd w:val="clear" w:color="auto" w:fill="FFFFFF"/>
        </w:rPr>
      </w:pPr>
      <w:r w:rsidRPr="005D4B7E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="005D4B7E" w:rsidRPr="005D4B7E">
        <w:rPr>
          <w:rStyle w:val="a3"/>
          <w:rFonts w:ascii="Times New Roman" w:hAnsi="Times New Roman" w:cs="Times New Roman"/>
          <w:bCs w:val="0"/>
          <w:i/>
          <w:color w:val="000000"/>
          <w:sz w:val="28"/>
          <w:szCs w:val="28"/>
          <w:shd w:val="clear" w:color="auto" w:fill="FFFFFF"/>
        </w:rPr>
        <w:t>Краткая аннотация</w:t>
      </w:r>
    </w:p>
    <w:p w:rsidR="00D741C9" w:rsidRDefault="00C54799" w:rsidP="00D741C9">
      <w:pPr>
        <w:spacing w:line="36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«Школьный АстроФ</w:t>
      </w:r>
      <w:r w:rsidR="005D4B7E" w:rsidRPr="005D4B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ест» является частью программы дополнительного образования</w:t>
      </w:r>
      <w:r w:rsidR="005D4B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«Гелиос»</w:t>
      </w:r>
      <w:r w:rsidR="005D4B7E" w:rsidRPr="005D4B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D4B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реализуемой на базе Центра «Точка роста»</w:t>
      </w:r>
      <w:r w:rsidR="00D741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МБОУ «Ижевской СОШ им. К. Э. Циолковского», </w:t>
      </w:r>
      <w:r w:rsidR="005D4B7E" w:rsidRPr="005D4B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направленной на развитие научного мировоззрения и мотивацию детей к познанию окружающего мира. </w:t>
      </w:r>
    </w:p>
    <w:p w:rsidR="00D741C9" w:rsidRDefault="005D4B7E" w:rsidP="00D741C9">
      <w:pPr>
        <w:spacing w:line="36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4B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 фестиваля — пробудить интерес школьников к исследованиям космоса, расширить представления о современных достижениях астрономии и вдохновить ребят на изучение естественных наук.</w:t>
      </w:r>
    </w:p>
    <w:p w:rsidR="00D741C9" w:rsidRDefault="005D4B7E" w:rsidP="00D741C9">
      <w:pPr>
        <w:spacing w:line="36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5D4B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Формат мероприятия предполагает активное участие всех обучающихся в играх, конкурсах и викторинах, связанных с темой изучения космоса. Во время праздника участники познакомятся с устройством телескопа, узнают о строении солнечной системы и особенностях её планет, получат представление о последних открытиях учёных-космонавтов.</w:t>
      </w:r>
    </w:p>
    <w:p w:rsidR="00D741C9" w:rsidRDefault="005D4B7E" w:rsidP="00D741C9">
      <w:pPr>
        <w:spacing w:line="36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5D4B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организации мероприятий будут использованы современные средства визуализации и презентации, </w:t>
      </w:r>
      <w:r w:rsidR="00D741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телескопы</w:t>
      </w:r>
      <w:r w:rsidR="00F311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ресурсы школьного астрономического комплекса</w:t>
      </w:r>
      <w:r w:rsidR="00D741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5D4B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741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квадрокоптеры</w:t>
      </w:r>
      <w:r w:rsidRPr="005D4B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специально подготовленные информационно-развлекательные стенды.</w:t>
      </w:r>
    </w:p>
    <w:p w:rsidR="00D741C9" w:rsidRDefault="005D4B7E" w:rsidP="00D741C9">
      <w:pPr>
        <w:spacing w:line="36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4B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Планируется привлечение родителей, учителей-предметников и профессиональных научных сотрудников, что позволит создать атмосферу настоящего научно-познавательного события.</w:t>
      </w:r>
    </w:p>
    <w:p w:rsidR="00275A9A" w:rsidRDefault="005D4B7E" w:rsidP="00D741C9">
      <w:pPr>
        <w:spacing w:line="360" w:lineRule="auto"/>
        <w:ind w:firstLine="851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5D4B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Фестиваль направлен на воспитание любви к науке, развитию творческого потенциала каждого ученика и формированию уважительного отношения к профессии учёного-исследователя</w:t>
      </w:r>
      <w:r>
        <w:rPr>
          <w:rFonts w:ascii="Roboto" w:hAnsi="Roboto"/>
          <w:color w:val="000000"/>
          <w:sz w:val="19"/>
          <w:szCs w:val="19"/>
          <w:shd w:val="clear" w:color="auto" w:fill="FFFFFF"/>
        </w:rPr>
        <w:t>.</w:t>
      </w:r>
    </w:p>
    <w:p w:rsidR="00275A9A" w:rsidRDefault="00275A9A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</w:p>
    <w:p w:rsidR="00275A9A" w:rsidRDefault="00275A9A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</w:p>
    <w:p w:rsidR="00275A9A" w:rsidRDefault="00275A9A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</w:p>
    <w:p w:rsidR="00A27BAE" w:rsidRPr="002D105E" w:rsidRDefault="00A27BAE" w:rsidP="002D105E">
      <w:pPr>
        <w:spacing w:line="360" w:lineRule="auto"/>
        <w:jc w:val="center"/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</w:pPr>
      <w:r w:rsidRPr="002D105E"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>Методическая разработка внеклассного мероприятия «</w:t>
      </w:r>
      <w:r w:rsidR="00D741C9" w:rsidRPr="002D105E"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 xml:space="preserve"> Школьный А</w:t>
      </w:r>
      <w:r w:rsidR="00C54799"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>строФ</w:t>
      </w:r>
      <w:r w:rsidRPr="002D105E"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>ест»</w:t>
      </w:r>
    </w:p>
    <w:p w:rsidR="00A27BAE" w:rsidRPr="00275A9A" w:rsidRDefault="00A27BAE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</w:p>
    <w:p w:rsidR="00A27BAE" w:rsidRPr="00275A9A" w:rsidRDefault="00A27BAE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Мероприятие подготовлено для обучающихся </w:t>
      </w:r>
      <w:r w:rsidR="002D105E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Спасского муниципального района,</w:t>
      </w: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с привлечением ресурсов Центра цифрового и гуман</w:t>
      </w:r>
      <w:r w:rsidR="002D105E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итарного профилей «Точка Роста» на базе МБОУ «Ижевской СОШ им. К. Э. Циолковского»</w:t>
      </w:r>
    </w:p>
    <w:p w:rsidR="00A27BAE" w:rsidRPr="00275A9A" w:rsidRDefault="00A27BAE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</w:p>
    <w:p w:rsidR="002D105E" w:rsidRDefault="00A27BAE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Автор разработки: </w:t>
      </w:r>
      <w:r w:rsidR="002D105E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руководитель Центра «Точка роста» Жаркова Ирина Павловна</w:t>
      </w:r>
    </w:p>
    <w:p w:rsidR="00A27BAE" w:rsidRPr="00275A9A" w:rsidRDefault="00A27BAE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Цель мероприятия:</w:t>
      </w:r>
    </w:p>
    <w:p w:rsidR="00A27BAE" w:rsidRPr="00275A9A" w:rsidRDefault="00A27BAE" w:rsidP="002D105E">
      <w:pPr>
        <w:spacing w:line="360" w:lineRule="auto"/>
        <w:ind w:firstLine="567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Развивать интерес учащихся к астрономическим наукам, популяризировать знания о космосе, планетах Солнечной системы, современных достижениях космонавтики и астрофизики, способствовать формированию естественно-научного мировоззрения школьников посредством увлекательных интерактивных форматов.</w:t>
      </w:r>
    </w:p>
    <w:p w:rsidR="00A27BAE" w:rsidRPr="00275A9A" w:rsidRDefault="00A27BAE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Целевые группы участников:</w:t>
      </w:r>
    </w:p>
    <w:p w:rsidR="00A27BAE" w:rsidRPr="00275A9A" w:rsidRDefault="00A27BAE" w:rsidP="002D105E">
      <w:pPr>
        <w:spacing w:line="360" w:lineRule="auto"/>
        <w:ind w:firstLine="567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Обучающиеся 7–11 классов средней общеобразовательной школы.</w:t>
      </w:r>
    </w:p>
    <w:p w:rsidR="002D105E" w:rsidRDefault="002D105E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</w:p>
    <w:p w:rsidR="00A27BAE" w:rsidRPr="00275A9A" w:rsidRDefault="00A27BAE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lastRenderedPageBreak/>
        <w:t>Основные задачи мероприятия:</w:t>
      </w:r>
    </w:p>
    <w:p w:rsidR="00A27BAE" w:rsidRPr="002D105E" w:rsidRDefault="00A27BAE" w:rsidP="002D105E">
      <w:pPr>
        <w:pStyle w:val="aa"/>
        <w:numPr>
          <w:ilvl w:val="0"/>
          <w:numId w:val="1"/>
        </w:num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D105E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познакомить учащихся с основами современной астрономии и достижений отечественной науки в области освоения космического пространства;</w:t>
      </w:r>
    </w:p>
    <w:p w:rsidR="00A27BAE" w:rsidRPr="002D105E" w:rsidRDefault="00A27BAE" w:rsidP="002D105E">
      <w:pPr>
        <w:pStyle w:val="aa"/>
        <w:numPr>
          <w:ilvl w:val="0"/>
          <w:numId w:val="1"/>
        </w:num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D105E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сформировать представление о Вселенной, солнечной системе, звездах и планетах;</w:t>
      </w:r>
    </w:p>
    <w:p w:rsidR="00A27BAE" w:rsidRPr="002D105E" w:rsidRDefault="00A27BAE" w:rsidP="002D105E">
      <w:pPr>
        <w:pStyle w:val="aa"/>
        <w:numPr>
          <w:ilvl w:val="0"/>
          <w:numId w:val="1"/>
        </w:num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D105E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развить познавательную активность, умение анализировать научную информацию, развивать критическое мышление;</w:t>
      </w:r>
    </w:p>
    <w:p w:rsidR="00A27BAE" w:rsidRPr="002D105E" w:rsidRDefault="00A27BAE" w:rsidP="002D105E">
      <w:pPr>
        <w:pStyle w:val="aa"/>
        <w:numPr>
          <w:ilvl w:val="0"/>
          <w:numId w:val="1"/>
        </w:num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D105E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воспитывать чувство гордости за отечественную космонавтику и уважение к труду ученых-исследователей;</w:t>
      </w:r>
    </w:p>
    <w:p w:rsidR="00A27BAE" w:rsidRPr="002D105E" w:rsidRDefault="00A27BAE" w:rsidP="002D105E">
      <w:pPr>
        <w:pStyle w:val="aa"/>
        <w:numPr>
          <w:ilvl w:val="0"/>
          <w:numId w:val="1"/>
        </w:num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D105E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мотивировать детей заниматься изучением естественных наук, осознавать свою роль в развитии научно-технического прогресса страны.</w:t>
      </w:r>
    </w:p>
    <w:p w:rsidR="00A27BAE" w:rsidRPr="00275A9A" w:rsidRDefault="00A27BAE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Формы реализации мероприятий:</w:t>
      </w:r>
    </w:p>
    <w:p w:rsidR="002D105E" w:rsidRDefault="00A27BAE" w:rsidP="002D105E">
      <w:pPr>
        <w:spacing w:line="360" w:lineRule="auto"/>
        <w:ind w:firstLine="851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Мероприятие проводится в виде серии мастер-классов</w:t>
      </w:r>
      <w:r w:rsidR="00C54799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, лекций-презентаций,</w:t>
      </w: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игровых заданий, организованных на площадке Центра «Точка Роста»</w:t>
      </w:r>
      <w:r w:rsidR="00F311D9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(</w:t>
      </w:r>
      <w:r w:rsidR="00F311D9" w:rsidRPr="00F311D9">
        <w:rPr>
          <w:rStyle w:val="a3"/>
          <w:rFonts w:ascii="Times New Roman" w:hAnsi="Times New Roman" w:cs="Times New Roman"/>
          <w:b w:val="0"/>
          <w:bCs w:val="0"/>
          <w:i/>
          <w:color w:val="000000"/>
          <w:sz w:val="28"/>
          <w:szCs w:val="28"/>
          <w:shd w:val="clear" w:color="auto" w:fill="FFFFFF"/>
        </w:rPr>
        <w:t>Приложение 1</w:t>
      </w:r>
      <w:r w:rsidR="00F311D9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)</w:t>
      </w: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.</w:t>
      </w:r>
    </w:p>
    <w:p w:rsidR="00A27BAE" w:rsidRPr="00275A9A" w:rsidRDefault="00A27BAE" w:rsidP="002D105E">
      <w:pPr>
        <w:spacing w:line="360" w:lineRule="auto"/>
        <w:ind w:firstLine="851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Программа включает использование мультимедийных технологий, экскурсий, тематических презентаций, экспериментов и демонстрационных материалов.</w:t>
      </w:r>
    </w:p>
    <w:p w:rsidR="00A27BAE" w:rsidRPr="00275A9A" w:rsidRDefault="00A27BAE" w:rsidP="008E1C86">
      <w:pPr>
        <w:spacing w:line="360" w:lineRule="auto"/>
        <w:jc w:val="center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8E1C86"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>Этапы подготовки и проведения мероприятия</w:t>
      </w:r>
    </w:p>
    <w:p w:rsidR="00A27BAE" w:rsidRPr="00275A9A" w:rsidRDefault="00A27BAE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Этап I: Подготовительный</w:t>
      </w:r>
    </w:p>
    <w:p w:rsidR="008E1C86" w:rsidRDefault="00A27BAE" w:rsidP="00275A9A">
      <w:pPr>
        <w:pStyle w:val="aa"/>
        <w:numPr>
          <w:ilvl w:val="0"/>
          <w:numId w:val="2"/>
        </w:num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8E1C86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Определение темы, целей и задач фестиваля.</w:t>
      </w:r>
    </w:p>
    <w:p w:rsidR="008E1C86" w:rsidRDefault="00A27BAE" w:rsidP="00275A9A">
      <w:pPr>
        <w:pStyle w:val="aa"/>
        <w:numPr>
          <w:ilvl w:val="0"/>
          <w:numId w:val="2"/>
        </w:num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8E1C86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Подбор экспертов-преподавателей, формирование рабочих групп педагогов и учеников.</w:t>
      </w:r>
    </w:p>
    <w:p w:rsidR="008E1C86" w:rsidRDefault="00A27BAE" w:rsidP="00275A9A">
      <w:pPr>
        <w:pStyle w:val="aa"/>
        <w:numPr>
          <w:ilvl w:val="0"/>
          <w:numId w:val="2"/>
        </w:num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8E1C86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Формирование сценария мероприятия, подбор необходимых материалов и оборудования.</w:t>
      </w:r>
    </w:p>
    <w:p w:rsidR="00A27BAE" w:rsidRPr="008E1C86" w:rsidRDefault="00A27BAE" w:rsidP="00275A9A">
      <w:pPr>
        <w:pStyle w:val="aa"/>
        <w:numPr>
          <w:ilvl w:val="0"/>
          <w:numId w:val="2"/>
        </w:num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8E1C86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lastRenderedPageBreak/>
        <w:t>Создание анонса мероприятия и приглашение всех заинтересованных лиц (обучающихся, родителей).</w:t>
      </w:r>
    </w:p>
    <w:p w:rsidR="00E70643" w:rsidRDefault="00E70643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</w:p>
    <w:p w:rsidR="00A27BAE" w:rsidRPr="00275A9A" w:rsidRDefault="00A27BAE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Этап II: Проведение основного события</w:t>
      </w:r>
    </w:p>
    <w:p w:rsidR="00A27BAE" w:rsidRPr="00275A9A" w:rsidRDefault="00A27BAE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Программа состоит из нескольких </w:t>
      </w:r>
      <w:r w:rsidR="008E1C86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дней</w:t>
      </w: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:</w:t>
      </w:r>
    </w:p>
    <w:p w:rsidR="008E1C86" w:rsidRDefault="00A27BAE" w:rsidP="008E1C86">
      <w:pPr>
        <w:widowControl w:val="0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Н</w:t>
      </w:r>
      <w:r w:rsidR="008A7832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аучная программа</w:t>
      </w: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</w:p>
    <w:p w:rsidR="008E1C86" w:rsidRPr="008E1C86" w:rsidRDefault="00A27BAE" w:rsidP="008E1C86">
      <w:pPr>
        <w:pStyle w:val="aa"/>
        <w:widowControl w:val="0"/>
      </w:pPr>
      <w:r w:rsidRPr="008E1C86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лекции </w:t>
      </w:r>
      <w:r w:rsidR="008E1C86" w:rsidRPr="008E1C86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с участием создателей рязанского астрономического клуба  </w:t>
      </w:r>
      <w:r w:rsidR="008E1C86" w:rsidRPr="008E1C86">
        <w:rPr>
          <w:rFonts w:ascii="Times New Roman" w:hAnsi="Times New Roman" w:cs="Times New Roman"/>
          <w:sz w:val="28"/>
          <w:szCs w:val="28"/>
          <w:u w:val="single"/>
          <w:lang w:val="en-US"/>
        </w:rPr>
        <w:t>RZNASTRO</w:t>
      </w:r>
    </w:p>
    <w:p w:rsidR="008E1C86" w:rsidRDefault="008A7832" w:rsidP="008E1C86">
      <w:pPr>
        <w:widowControl w:val="0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Мастер-классы и демонстрации</w:t>
      </w:r>
    </w:p>
    <w:p w:rsidR="008E1C86" w:rsidRDefault="00A27BAE" w:rsidP="008E1C86">
      <w:pPr>
        <w:pStyle w:val="aa"/>
        <w:widowControl w:val="0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8E1C86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практические занятия по использованию телескопов и приборов, моделированию космических объектов, созданию макетов орбитальных станций</w:t>
      </w:r>
    </w:p>
    <w:p w:rsidR="008A7832" w:rsidRDefault="008E1C86" w:rsidP="008E1C86">
      <w:pPr>
        <w:widowControl w:val="0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Экскурсии</w:t>
      </w:r>
    </w:p>
    <w:p w:rsidR="00A27BAE" w:rsidRPr="008A7832" w:rsidRDefault="008A7832" w:rsidP="008A7832">
      <w:pPr>
        <w:pStyle w:val="aa"/>
        <w:widowControl w:val="0"/>
        <w:ind w:left="780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8A7832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школьный астрономический комплекс, </w:t>
      </w:r>
      <w:r w:rsidRPr="008A7832">
        <w:rPr>
          <w:rFonts w:ascii="Times New Roman" w:hAnsi="Times New Roman" w:cs="Times New Roman"/>
          <w:sz w:val="28"/>
          <w:szCs w:val="28"/>
        </w:rPr>
        <w:t xml:space="preserve">астрономическая обсерватория РГУ имени С.А. Есенина, </w:t>
      </w:r>
      <w:r w:rsidR="00A27BAE" w:rsidRPr="008A7832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устройства </w:t>
      </w:r>
      <w:r w:rsidRPr="008A7832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телескопа</w:t>
      </w:r>
      <w:r w:rsidR="00A27BAE" w:rsidRPr="008A7832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и принципов полета спутников.</w:t>
      </w:r>
    </w:p>
    <w:p w:rsidR="008A7832" w:rsidRDefault="008A7832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Квестовая игра</w:t>
      </w:r>
      <w:r w:rsidR="00A27BAE"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</w:p>
    <w:p w:rsidR="00A27BAE" w:rsidRPr="008A7832" w:rsidRDefault="00A27BAE" w:rsidP="008A7832">
      <w:pPr>
        <w:pStyle w:val="aa"/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8A7832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прохождение участниками квеста с заданиями «Создай собственную планету», «Отгадай звезду по созвездию», решение головоломок и ребусов на астрономические темы.</w:t>
      </w:r>
    </w:p>
    <w:p w:rsidR="00A27BAE" w:rsidRPr="00275A9A" w:rsidRDefault="00A27BAE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Завершающий этап — награждение победителей конкурсов и лучших участников.</w:t>
      </w:r>
    </w:p>
    <w:p w:rsidR="00E70643" w:rsidRDefault="00E70643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</w:p>
    <w:p w:rsidR="00A27BAE" w:rsidRPr="00275A9A" w:rsidRDefault="00A27BAE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Этап III: Итоги и рефлексия</w:t>
      </w:r>
    </w:p>
    <w:p w:rsidR="00A27BAE" w:rsidRPr="00275A9A" w:rsidRDefault="00A27BAE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Подведение итогов мероприятия, публикация фотоотчета на </w:t>
      </w:r>
      <w:r w:rsidR="002E15A8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сайте школы и социальных сетях (</w:t>
      </w:r>
      <w:r w:rsidR="002E15A8" w:rsidRPr="00BD6454">
        <w:rPr>
          <w:rStyle w:val="a3"/>
          <w:rFonts w:ascii="Times New Roman" w:hAnsi="Times New Roman" w:cs="Times New Roman"/>
          <w:b w:val="0"/>
          <w:bCs w:val="0"/>
          <w:i/>
          <w:color w:val="000000"/>
          <w:sz w:val="28"/>
          <w:szCs w:val="28"/>
          <w:shd w:val="clear" w:color="auto" w:fill="FFFFFF"/>
        </w:rPr>
        <w:t>Приложение 2</w:t>
      </w:r>
      <w:r w:rsidR="002E15A8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)</w:t>
      </w:r>
      <w:r w:rsidR="002E15A8"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</w:p>
    <w:p w:rsidR="00A27BAE" w:rsidRPr="00434813" w:rsidRDefault="00A27BAE" w:rsidP="00434813">
      <w:pPr>
        <w:spacing w:line="360" w:lineRule="auto"/>
        <w:jc w:val="center"/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</w:pPr>
      <w:r w:rsidRPr="00434813"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lastRenderedPageBreak/>
        <w:t>Ре</w:t>
      </w:r>
      <w:r w:rsidR="00434813" w:rsidRPr="00434813"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>сурсное обеспечение мероприятия</w:t>
      </w:r>
    </w:p>
    <w:p w:rsidR="00A27BAE" w:rsidRPr="00275A9A" w:rsidRDefault="00A27BAE" w:rsidP="00434813">
      <w:pPr>
        <w:spacing w:line="360" w:lineRule="auto"/>
        <w:ind w:firstLine="851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Для успешного проведения фестиваля используются следующие ресурсы Центра «Точка Роста»:</w:t>
      </w:r>
    </w:p>
    <w:p w:rsidR="00A27BAE" w:rsidRDefault="00A27BAE" w:rsidP="00434813">
      <w:pPr>
        <w:pStyle w:val="aa"/>
        <w:numPr>
          <w:ilvl w:val="0"/>
          <w:numId w:val="8"/>
        </w:num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434813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Компьютерное оборудование, проекторы, </w:t>
      </w:r>
      <w:r w:rsidR="00434813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программное обеспечение</w:t>
      </w:r>
      <w:r w:rsidRPr="00434813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;</w:t>
      </w:r>
    </w:p>
    <w:p w:rsidR="00434813" w:rsidRDefault="00434813" w:rsidP="00275A9A">
      <w:pPr>
        <w:pStyle w:val="aa"/>
        <w:numPr>
          <w:ilvl w:val="0"/>
          <w:numId w:val="8"/>
        </w:num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Квадрокоптеры;</w:t>
      </w:r>
    </w:p>
    <w:p w:rsidR="00434813" w:rsidRDefault="00A27BAE" w:rsidP="00275A9A">
      <w:pPr>
        <w:pStyle w:val="aa"/>
        <w:numPr>
          <w:ilvl w:val="0"/>
          <w:numId w:val="8"/>
        </w:num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434813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Оборудование </w:t>
      </w:r>
      <w:r w:rsidR="00434813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школьного  астрономического комплекса</w:t>
      </w:r>
      <w:r w:rsidRPr="00434813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;</w:t>
      </w:r>
    </w:p>
    <w:p w:rsidR="00434813" w:rsidRDefault="00A27BAE" w:rsidP="00275A9A">
      <w:pPr>
        <w:pStyle w:val="aa"/>
        <w:numPr>
          <w:ilvl w:val="0"/>
          <w:numId w:val="8"/>
        </w:num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434813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Научно-те</w:t>
      </w:r>
      <w:r w:rsidR="00434813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хническое оснащение – микроскопы;</w:t>
      </w:r>
    </w:p>
    <w:p w:rsidR="00A27BAE" w:rsidRPr="00434813" w:rsidRDefault="00A27BAE" w:rsidP="00275A9A">
      <w:pPr>
        <w:pStyle w:val="aa"/>
        <w:numPr>
          <w:ilvl w:val="0"/>
          <w:numId w:val="8"/>
        </w:num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434813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Дополнительные материалы (карточки-задания, </w:t>
      </w:r>
      <w:r w:rsidR="00434813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ватманы, фломастеры</w:t>
      </w:r>
      <w:r w:rsidRPr="00434813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).</w:t>
      </w:r>
    </w:p>
    <w:p w:rsidR="00A27BAE" w:rsidRPr="00155EB6" w:rsidRDefault="00A27BAE" w:rsidP="00155EB6">
      <w:pPr>
        <w:spacing w:line="360" w:lineRule="auto"/>
        <w:jc w:val="center"/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</w:pPr>
      <w:r w:rsidRPr="00434813"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>О</w:t>
      </w:r>
      <w:r w:rsidR="00434813" w:rsidRPr="00434813"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>ценка эффективности мероприятия</w:t>
      </w:r>
    </w:p>
    <w:p w:rsidR="00A27BAE" w:rsidRPr="00275A9A" w:rsidRDefault="00A27BAE" w:rsidP="00155EB6">
      <w:pPr>
        <w:spacing w:line="360" w:lineRule="auto"/>
        <w:ind w:firstLine="851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Оценивается уровень вовлеченности школьников, степень удовлетворенности учителей и администрации качеством проведенных занятий, получение обратной связи от участников через </w:t>
      </w:r>
      <w:r w:rsidR="00434813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визуализацию эмоций и впечатлений от каждого дня на фестивале (</w:t>
      </w:r>
      <w:r w:rsidR="00434813" w:rsidRPr="00BD6454">
        <w:rPr>
          <w:rStyle w:val="a3"/>
          <w:rFonts w:ascii="Times New Roman" w:hAnsi="Times New Roman" w:cs="Times New Roman"/>
          <w:b w:val="0"/>
          <w:bCs w:val="0"/>
          <w:i/>
          <w:color w:val="000000"/>
          <w:sz w:val="28"/>
          <w:szCs w:val="28"/>
          <w:shd w:val="clear" w:color="auto" w:fill="FFFFFF"/>
        </w:rPr>
        <w:t>Приложение 3</w:t>
      </w:r>
      <w:r w:rsidR="00434813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)</w:t>
      </w: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.</w:t>
      </w:r>
    </w:p>
    <w:p w:rsidR="00A27BAE" w:rsidRPr="00155EB6" w:rsidRDefault="00155EB6" w:rsidP="00155EB6">
      <w:pPr>
        <w:spacing w:line="360" w:lineRule="auto"/>
        <w:jc w:val="center"/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</w:pPr>
      <w:r w:rsidRPr="00155EB6"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>Планируемые результаты</w:t>
      </w:r>
    </w:p>
    <w:p w:rsidR="00A27BAE" w:rsidRPr="00275A9A" w:rsidRDefault="00A27BAE" w:rsidP="00434813">
      <w:pPr>
        <w:spacing w:line="360" w:lineRule="auto"/>
        <w:ind w:firstLine="851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Проведенное мероприятие способствует развитию интереса ребят к изучению астрономии, активизации научного познания, повышению уровня информационной грамотности среди подростков, помогает расширить кругозор школьников и пробудить желание изучать естественно-научные дисциплины.</w:t>
      </w:r>
    </w:p>
    <w:p w:rsidR="00A27BAE" w:rsidRPr="00275A9A" w:rsidRDefault="00A27BAE" w:rsidP="00275A9A">
      <w:pPr>
        <w:spacing w:line="36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</w:p>
    <w:p w:rsidR="00F311D9" w:rsidRDefault="00A27BAE" w:rsidP="00E70643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75A9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Данная методика разработана с целью широкого внедрения новых подходов в образовательный процесс, стимулирования творческой активности детей и формирования устойчивых компетенций будущих специалистов в сфере цифровых технологий и научных исследований.</w:t>
      </w:r>
      <w:r w:rsidR="00580BD0" w:rsidRPr="00275A9A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E70643" w:rsidRDefault="00E70643" w:rsidP="00E70643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F311D9" w:rsidRDefault="00F311D9" w:rsidP="00F311D9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311D9">
        <w:rPr>
          <w:rFonts w:ascii="Times New Roman" w:hAnsi="Times New Roman" w:cs="Times New Roman"/>
          <w:i/>
          <w:sz w:val="28"/>
          <w:szCs w:val="28"/>
        </w:rPr>
        <w:lastRenderedPageBreak/>
        <w:t>Приложение 1</w:t>
      </w:r>
    </w:p>
    <w:p w:rsidR="00155EB6" w:rsidRPr="00155EB6" w:rsidRDefault="00155EB6" w:rsidP="00155EB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 фестиваля</w:t>
      </w:r>
    </w:p>
    <w:p w:rsidR="00F311D9" w:rsidRDefault="00C54799" w:rsidP="00F311D9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5473011" cy="385572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1095" t="13496" r="20784" b="137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919" cy="3857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799" w:rsidRDefault="00C54799" w:rsidP="00F311D9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5493372" cy="3899298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1095" t="13274" r="20909" b="13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451" cy="3909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5A8" w:rsidRDefault="002E15A8" w:rsidP="00F311D9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Приложение 2</w:t>
      </w:r>
    </w:p>
    <w:p w:rsidR="002E15A8" w:rsidRPr="00155EB6" w:rsidRDefault="002E15A8" w:rsidP="002E15A8">
      <w:pPr>
        <w:spacing w:line="360" w:lineRule="auto"/>
        <w:jc w:val="center"/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</w:pPr>
      <w:r w:rsidRPr="00155EB6"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>Публикация фотоотчета</w:t>
      </w:r>
    </w:p>
    <w:p w:rsidR="002E15A8" w:rsidRDefault="002E15A8" w:rsidP="002E15A8">
      <w:pPr>
        <w:pStyle w:val="aa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Открытие фестиваля </w:t>
      </w:r>
      <w:hyperlink r:id="rId10" w:history="1">
        <w:r w:rsidRPr="007C0252">
          <w:rPr>
            <w:rStyle w:val="ab"/>
            <w:rFonts w:ascii="Times New Roman" w:hAnsi="Times New Roman" w:cs="Times New Roman"/>
            <w:sz w:val="28"/>
            <w:szCs w:val="28"/>
          </w:rPr>
          <w:t>https://vk.com/wall-173470747_1819</w:t>
        </w:r>
      </w:hyperlink>
    </w:p>
    <w:p w:rsidR="002E15A8" w:rsidRDefault="002E15A8" w:rsidP="002E15A8">
      <w:pPr>
        <w:pStyle w:val="aa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день на фестивале </w:t>
      </w:r>
      <w:hyperlink r:id="rId11" w:history="1">
        <w:r w:rsidRPr="007C0252">
          <w:rPr>
            <w:rStyle w:val="ab"/>
            <w:rFonts w:ascii="Times New Roman" w:hAnsi="Times New Roman" w:cs="Times New Roman"/>
            <w:sz w:val="28"/>
            <w:szCs w:val="28"/>
          </w:rPr>
          <w:t>https://vk.com/wall-173470747_1822</w:t>
        </w:r>
      </w:hyperlink>
    </w:p>
    <w:p w:rsidR="002E15A8" w:rsidRDefault="002E15A8" w:rsidP="002E15A8">
      <w:pPr>
        <w:pStyle w:val="aa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Наблюдения и встречи </w:t>
      </w:r>
      <w:hyperlink r:id="rId12" w:history="1">
        <w:r w:rsidRPr="007C0252">
          <w:rPr>
            <w:rStyle w:val="ab"/>
            <w:rFonts w:ascii="Times New Roman" w:hAnsi="Times New Roman" w:cs="Times New Roman"/>
            <w:sz w:val="28"/>
            <w:szCs w:val="28"/>
          </w:rPr>
          <w:t>https://vk.com/wall-173470747_1824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7C0252">
          <w:rPr>
            <w:rStyle w:val="ab"/>
            <w:rFonts w:ascii="Times New Roman" w:hAnsi="Times New Roman" w:cs="Times New Roman"/>
            <w:sz w:val="28"/>
            <w:szCs w:val="28"/>
          </w:rPr>
          <w:t>https://vk.com/wall-173470747_1828</w:t>
        </w:r>
      </w:hyperlink>
    </w:p>
    <w:p w:rsidR="00434813" w:rsidRDefault="002E15A8" w:rsidP="002E15A8">
      <w:pPr>
        <w:pStyle w:val="aa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Мастер-классы </w:t>
      </w:r>
      <w:hyperlink r:id="rId14" w:history="1">
        <w:r w:rsidRPr="007C0252">
          <w:rPr>
            <w:rStyle w:val="ab"/>
            <w:rFonts w:ascii="Times New Roman" w:hAnsi="Times New Roman" w:cs="Times New Roman"/>
            <w:sz w:val="28"/>
            <w:szCs w:val="28"/>
          </w:rPr>
          <w:t>https://vk.com/wall-173470747_1095</w:t>
        </w:r>
      </w:hyperlink>
    </w:p>
    <w:p w:rsidR="00434813" w:rsidRDefault="00434813" w:rsidP="00434813"/>
    <w:p w:rsidR="00E70643" w:rsidRPr="00434813" w:rsidRDefault="00E70643" w:rsidP="00434813"/>
    <w:p w:rsidR="002E15A8" w:rsidRDefault="00434813" w:rsidP="00434813">
      <w:pPr>
        <w:tabs>
          <w:tab w:val="left" w:pos="1200"/>
        </w:tabs>
        <w:jc w:val="right"/>
        <w:rPr>
          <w:rFonts w:ascii="Times New Roman" w:hAnsi="Times New Roman" w:cs="Times New Roman"/>
          <w:i/>
          <w:sz w:val="28"/>
          <w:szCs w:val="28"/>
        </w:rPr>
      </w:pPr>
      <w:r>
        <w:tab/>
      </w:r>
      <w:r w:rsidRPr="00434813">
        <w:rPr>
          <w:rFonts w:ascii="Times New Roman" w:hAnsi="Times New Roman" w:cs="Times New Roman"/>
          <w:i/>
          <w:sz w:val="28"/>
          <w:szCs w:val="28"/>
        </w:rPr>
        <w:t>Приложение 3</w:t>
      </w:r>
    </w:p>
    <w:p w:rsidR="00434813" w:rsidRPr="00155EB6" w:rsidRDefault="00155EB6" w:rsidP="00155EB6">
      <w:pPr>
        <w:tabs>
          <w:tab w:val="left" w:pos="1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 мероприятия</w:t>
      </w:r>
    </w:p>
    <w:p w:rsidR="00434813" w:rsidRDefault="00434813" w:rsidP="00155EB6">
      <w:pPr>
        <w:tabs>
          <w:tab w:val="left" w:pos="120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3520440" cy="2347430"/>
            <wp:effectExtent l="19050" t="0" r="3810" b="0"/>
            <wp:docPr id="8" name="Рисунок 8" descr="D:\астрофест 2022\5 день\IMG_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астрофест 2022\5 день\IMG_2154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426" cy="2348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36B" w:rsidRPr="00434813" w:rsidRDefault="00155EB6" w:rsidP="00155EB6">
      <w:pPr>
        <w:tabs>
          <w:tab w:val="left" w:pos="120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3615690" cy="2711768"/>
            <wp:effectExtent l="19050" t="0" r="3810" b="0"/>
            <wp:docPr id="9" name="Рисунок 9" descr="C:\Users\user\Pictures\_KjlU9b1vPDUtrTiMZOSNhxw_4ZwqYjNehxgdu1Uz043kuhLFCwDmC2i2MnSEzImG-VoCFqCuF4T8ONXCDm7Bj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Pictures\_KjlU9b1vPDUtrTiMZOSNhxw_4ZwqYjNehxgdu1Uz043kuhLFCwDmC2i2MnSEzImG-VoCFqCuF4T8ONXCDm7Bjr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1653" cy="271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336B" w:rsidRPr="00434813" w:rsidSect="00275A9A">
      <w:footerReference w:type="defaul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98B" w:rsidRDefault="00E6798B" w:rsidP="00275A9A">
      <w:pPr>
        <w:spacing w:after="0" w:line="240" w:lineRule="auto"/>
      </w:pPr>
      <w:r>
        <w:separator/>
      </w:r>
    </w:p>
  </w:endnote>
  <w:endnote w:type="continuationSeparator" w:id="1">
    <w:p w:rsidR="00E6798B" w:rsidRDefault="00E6798B" w:rsidP="00275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8606735"/>
      <w:docPartObj>
        <w:docPartGallery w:val="Page Numbers (Bottom of Page)"/>
        <w:docPartUnique/>
      </w:docPartObj>
    </w:sdtPr>
    <w:sdtContent>
      <w:p w:rsidR="008A7832" w:rsidRDefault="002F1B79">
        <w:pPr>
          <w:pStyle w:val="a6"/>
          <w:jc w:val="center"/>
        </w:pPr>
        <w:fldSimple w:instr=" PAGE   \* MERGEFORMAT ">
          <w:r w:rsidR="00E70643">
            <w:rPr>
              <w:noProof/>
            </w:rPr>
            <w:t>1</w:t>
          </w:r>
        </w:fldSimple>
      </w:p>
    </w:sdtContent>
  </w:sdt>
  <w:p w:rsidR="008A7832" w:rsidRDefault="008A783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98B" w:rsidRDefault="00E6798B" w:rsidP="00275A9A">
      <w:pPr>
        <w:spacing w:after="0" w:line="240" w:lineRule="auto"/>
      </w:pPr>
      <w:r>
        <w:separator/>
      </w:r>
    </w:p>
  </w:footnote>
  <w:footnote w:type="continuationSeparator" w:id="1">
    <w:p w:rsidR="00E6798B" w:rsidRDefault="00E6798B" w:rsidP="00275A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44FA7"/>
    <w:multiLevelType w:val="hybridMultilevel"/>
    <w:tmpl w:val="E8D60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3104C"/>
    <w:multiLevelType w:val="hybridMultilevel"/>
    <w:tmpl w:val="EB00E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45EBA"/>
    <w:multiLevelType w:val="hybridMultilevel"/>
    <w:tmpl w:val="B8504B5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C4E2F63"/>
    <w:multiLevelType w:val="hybridMultilevel"/>
    <w:tmpl w:val="2BB08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D62538"/>
    <w:multiLevelType w:val="hybridMultilevel"/>
    <w:tmpl w:val="C3F29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AC1377"/>
    <w:multiLevelType w:val="hybridMultilevel"/>
    <w:tmpl w:val="ECEA7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1F05F5"/>
    <w:multiLevelType w:val="hybridMultilevel"/>
    <w:tmpl w:val="7BCEF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31743C"/>
    <w:multiLevelType w:val="hybridMultilevel"/>
    <w:tmpl w:val="CC440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0BD0"/>
    <w:rsid w:val="000E694B"/>
    <w:rsid w:val="00155EB6"/>
    <w:rsid w:val="00275A9A"/>
    <w:rsid w:val="002D105E"/>
    <w:rsid w:val="002E15A8"/>
    <w:rsid w:val="002F1B79"/>
    <w:rsid w:val="00434813"/>
    <w:rsid w:val="00580BD0"/>
    <w:rsid w:val="005D18C9"/>
    <w:rsid w:val="005D4B7E"/>
    <w:rsid w:val="006C4549"/>
    <w:rsid w:val="00812DC2"/>
    <w:rsid w:val="008A7832"/>
    <w:rsid w:val="008E1C86"/>
    <w:rsid w:val="00907C52"/>
    <w:rsid w:val="00961555"/>
    <w:rsid w:val="009E4814"/>
    <w:rsid w:val="00A27BAE"/>
    <w:rsid w:val="00A65EA4"/>
    <w:rsid w:val="00BD6454"/>
    <w:rsid w:val="00C54799"/>
    <w:rsid w:val="00D741C9"/>
    <w:rsid w:val="00D77AAE"/>
    <w:rsid w:val="00E2336B"/>
    <w:rsid w:val="00E6798B"/>
    <w:rsid w:val="00E70643"/>
    <w:rsid w:val="00F31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80BD0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275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75A9A"/>
  </w:style>
  <w:style w:type="paragraph" w:styleId="a6">
    <w:name w:val="footer"/>
    <w:basedOn w:val="a"/>
    <w:link w:val="a7"/>
    <w:uiPriority w:val="99"/>
    <w:unhideWhenUsed/>
    <w:rsid w:val="00275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5A9A"/>
  </w:style>
  <w:style w:type="paragraph" w:styleId="a8">
    <w:name w:val="Balloon Text"/>
    <w:basedOn w:val="a"/>
    <w:link w:val="a9"/>
    <w:uiPriority w:val="99"/>
    <w:semiHidden/>
    <w:unhideWhenUsed/>
    <w:rsid w:val="00275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5A9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D105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2E15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7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wall-173470747_182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wall-173470747_1824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wall-173470747_1822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https://vk.com/wall-173470747_181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vk.com/wall-173470747_10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450F9-E75B-429E-8B3C-E862B91D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2026-02-25T13:16:00Z</dcterms:created>
  <dcterms:modified xsi:type="dcterms:W3CDTF">2026-02-25T13:16:00Z</dcterms:modified>
</cp:coreProperties>
</file>