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69CA235" wp14:paraId="74963E66" wp14:textId="7D3A189A">
      <w:pPr>
        <w:spacing w:after="0" w:afterAutospacing="off" w:line="240" w:lineRule="auto"/>
        <w:ind w:firstLine="283"/>
        <w:jc w:val="center"/>
        <w:rPr>
          <w:b w:val="1"/>
          <w:bCs w:val="1"/>
          <w:sz w:val="28"/>
          <w:szCs w:val="28"/>
        </w:rPr>
      </w:pPr>
      <w:r w:rsidRPr="569CA235" w:rsidR="37F5E3FF">
        <w:rPr>
          <w:b w:val="1"/>
          <w:bCs w:val="1"/>
          <w:sz w:val="28"/>
          <w:szCs w:val="28"/>
        </w:rPr>
        <w:t>Психолого-педагогические особенности старшеклассников как фактор выбора методов обучения</w:t>
      </w:r>
    </w:p>
    <w:p xmlns:wp14="http://schemas.microsoft.com/office/word/2010/wordml" w:rsidP="569CA235" wp14:paraId="4560C498" wp14:textId="190BFF18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 xml:space="preserve"> </w:t>
      </w:r>
    </w:p>
    <w:p xmlns:wp14="http://schemas.microsoft.com/office/word/2010/wordml" w:rsidP="569CA235" wp14:paraId="501445BF" wp14:textId="45C2A8DD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Эффективность образовательного процесса напрямую зависит от того, насколько применяемые педагогические методы и технологии соответствуют возрастным, психологическим и социальным особенностям обучающихся. Этот принцип отечественной педагогики и психологии был сформулирован ещё Л. С. Выготским, который заключил: «методы, которые обеспечивают влияние специального обучения на общее развитие, действуют только при посредстве тождественных элементов, при тождестве материала, при тождестве самого процесса» [2]. Игнорирование этого положения ведет к формальному усвоению знаний и снижению учебной мотивации. Особую значимость принцип учета возрастных особенностей приобретает при работе со старшеклассниками, которые находятся на переломном этапе своего развития – этапе перехода от подростковости к ранней юности.</w:t>
      </w:r>
    </w:p>
    <w:p xmlns:wp14="http://schemas.microsoft.com/office/word/2010/wordml" w:rsidP="569CA235" wp14:paraId="39DC0261" wp14:textId="2C283D76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Для определения границ данного возраста обратимся к периодизации, предложенной Д. Б. Элькониным. Он называет период от 11 лет до 17 лет «</w:t>
      </w:r>
      <w:r w:rsidRPr="569CA235" w:rsidR="37F5E3FF">
        <w:rPr>
          <w:sz w:val="28"/>
          <w:szCs w:val="28"/>
        </w:rPr>
        <w:t>подростничеством</w:t>
      </w:r>
      <w:r w:rsidRPr="569CA235" w:rsidR="37F5E3FF">
        <w:rPr>
          <w:sz w:val="28"/>
          <w:szCs w:val="28"/>
        </w:rPr>
        <w:t>» [20], разделяя его на две фазы: средний школьный возраст (</w:t>
      </w:r>
      <w:r w:rsidRPr="569CA235" w:rsidR="37F5E3FF">
        <w:rPr>
          <w:sz w:val="28"/>
          <w:szCs w:val="28"/>
        </w:rPr>
        <w:t>11-15</w:t>
      </w:r>
      <w:r w:rsidRPr="569CA235" w:rsidR="37F5E3FF">
        <w:rPr>
          <w:sz w:val="28"/>
          <w:szCs w:val="28"/>
        </w:rPr>
        <w:t xml:space="preserve"> лет) и старший школьный возраст (</w:t>
      </w:r>
      <w:r w:rsidRPr="569CA235" w:rsidR="37F5E3FF">
        <w:rPr>
          <w:sz w:val="28"/>
          <w:szCs w:val="28"/>
        </w:rPr>
        <w:t>15-17</w:t>
      </w:r>
      <w:r w:rsidRPr="569CA235" w:rsidR="37F5E3FF">
        <w:rPr>
          <w:sz w:val="28"/>
          <w:szCs w:val="28"/>
        </w:rPr>
        <w:t xml:space="preserve"> лет). Именно вторая фаза – старший школьный возраст – является предметом нашего рассмотрения. В этот период коренным образом меняется социальная ситуация развития и ведущий тип деятельности. Как отмечал И. С. Кон, у 15–17-летних ведущей становится учебно-профессиональная деятельность, благодаря которой у старшеклассников формируются определенные познавательные и профессиональные интересы, элементы исследовательских умений, способность строить жизненные планы и вырабатывать нравственные идеалы, самосознание [6].</w:t>
      </w:r>
    </w:p>
    <w:p xmlns:wp14="http://schemas.microsoft.com/office/word/2010/wordml" w:rsidP="569CA235" wp14:paraId="6C4251DB" wp14:textId="469204C7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В этот период познавательная сфера претерпевает существенные преобразования. Мыслительная деятельность обретает черты теоретичности и критичности, поднимаясь на качественно иную ступень обобщения и способности к абстрагированию. Учащиеся старших классов успешно выдвигают и подвергают критическому анализу гипотезы, прослеживают взаимосвязи между изучаемыми процессами и явлениями. Существенную роль играет умение анализировать ситуацию с различных точек зрения, что говорит о сформированности элементов диалектического подхода к познанию. Что касается внимания, памяти и восприятия, они обретают черты произвольности и подконтрольности самому субъекту: юноши и девушки способны продолжительное время удерживать фокус на абстрактных задачах, целенаправленно задействовать приемы логической обработки данных и методы эффективного запоминания.</w:t>
      </w:r>
    </w:p>
    <w:p xmlns:wp14="http://schemas.microsoft.com/office/word/2010/wordml" w:rsidP="569CA235" wp14:paraId="6D94F1CA" wp14:textId="532A9804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Главным психологическим итогом развития в этом возрасте выступает становление самосознания и выработка целостного представления о собственном «Я». Данный процесс включает в себя постижение своего внутреннего мира, осмысление происходящих событий сквозь призму рефлексии, понимание уникальности собственной личности и её отличий от окружающих. Подростки старшего возраста проявляют ярко выраженный интерес к самонаблюдению и самокритике, пытаются детально осмыслить особенности своего характера, эмоциональной сферы и способностей. Характерно, что они чаще акцентируют внимание на собственных несовершенствах, нежели на достоинствах, при этом демонстрируя повышенную требовательность как к себе, так и к другим людям. Самооценка в этот период становится более стабильной и объективной, смещаясь во внутренний план и опираясь преимущественно на сформированные личностные идеалы, а не на сопоставление себя с окружающими.</w:t>
      </w:r>
    </w:p>
    <w:p xmlns:wp14="http://schemas.microsoft.com/office/word/2010/wordml" w:rsidP="569CA235" wp14:paraId="74B8710F" wp14:textId="5B6FE067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Еще одной ключевой особенностью старшеклассников является направленность в будущее. В структуре их самосознания доминирует временная перспектива, связанная с предстоящей жизнью, к которой они целенаправленно готовятся. Это находит выражение в складывании мировоззрения как упорядоченной системы взглядов, убеждений и представлений о жизненных ценностях. Молодые люди начинают отчётливо понимать, что их будущее напрямую зависит от личностных качеств и прилагаемых усилий. Возникает ярко выраженная потребность в определении своего места в жизни и выборе профессионального пути, что придаёт учебной деятельности осмысленный и избирательный характер: настоящее оценивается сквозь призму грядущих целей, а интерес вызывают те знания, которые будут востребованы в дальнейшем. Параллельно развивается волевая регуляция – укрепляется способность действовать на основе сознательно поставленных задач, проявлять целеустремлённость и упорство.</w:t>
      </w:r>
    </w:p>
    <w:p xmlns:wp14="http://schemas.microsoft.com/office/word/2010/wordml" w:rsidP="569CA235" wp14:paraId="1D125597" wp14:textId="12EB0A80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Однако данная характеристика не будет полной без учета тех социокультурных условий, в которых происходит взросление современных старшеклассников. Они качественно отличаются от своих сверстников предыдущих поколений, поскольку растут в эпоху тотальной цифровизации, что накладывает отпечаток на все сферы их психической жизни. Как подчеркивает К. Д. Костарева: «старшеклассники, сформированные медиасредой и рекламой, обладают новым типом мышления, они способны обращаться сразу к нескольким источникам информации и пребывать одновременно как в физической, так и в виртуальной реальности» [8]. Эта особенность, получившая название «клиповое мышление», требует от педагогов поиска способов подачи материала, способных конкурировать с ярким и динамичным цифровым контентом. Оборотной стороной этой погруженности в медиасреду является тот факт, что внимание старшеклассников падает на увлекательный контент, целью которого является пропаганда «антиценностей» как проявление свободы личности [15]. Это ставит перед образованием задачу не только удерживать внимание учащихся, но и формировать у них устойчивые нравственные ориентиры, что особенно актуально для курса ОБЗР.</w:t>
      </w:r>
    </w:p>
    <w:p xmlns:wp14="http://schemas.microsoft.com/office/word/2010/wordml" w:rsidP="569CA235" wp14:paraId="50D82572" wp14:textId="7D76A282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Для того, чтобы учебное воздействие было эффективным, необходимо опираться на ключевые психологические новообразования данного возраста. А. Н. Голикова в своей статье выделила следующие основные возрастные особенности старшеклассников:</w:t>
      </w:r>
    </w:p>
    <w:p xmlns:wp14="http://schemas.microsoft.com/office/word/2010/wordml" w:rsidP="569CA235" wp14:paraId="1DFD15AF" wp14:textId="6061D67D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потребность выбора жизненных ценностей;</w:t>
      </w:r>
    </w:p>
    <w:p xmlns:wp14="http://schemas.microsoft.com/office/word/2010/wordml" w:rsidP="569CA235" wp14:paraId="67E9AD6E" wp14:textId="59526078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стремление сформировать внутреннюю позицию по отношению к себе, к другим, а также к моральным ценностям;</w:t>
      </w:r>
    </w:p>
    <w:p xmlns:wp14="http://schemas.microsoft.com/office/word/2010/wordml" w:rsidP="569CA235" wp14:paraId="06CEC6C9" wp14:textId="1BBFBC03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стремление к идентификации с собой, со сверстниками того же пола, а также друг с другом;</w:t>
      </w:r>
    </w:p>
    <w:p xmlns:wp14="http://schemas.microsoft.com/office/word/2010/wordml" w:rsidP="569CA235" wp14:paraId="66B4EADA" wp14:textId="1D4A20AE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рефлексия по отношению ко всему происходящему в жизни человека;</w:t>
      </w:r>
    </w:p>
    <w:p xmlns:wp14="http://schemas.microsoft.com/office/word/2010/wordml" w:rsidP="569CA235" wp14:paraId="1B6F10D1" wp14:textId="23E0858A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обострение потребности к обособлению, стремление оградить свой мир от вторжения сторонних и близких людей;</w:t>
      </w:r>
    </w:p>
    <w:p xmlns:wp14="http://schemas.microsoft.com/office/word/2010/wordml" w:rsidP="569CA235" wp14:paraId="4C419312" wp14:textId="71528032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профессиональная ориентация;</w:t>
      </w:r>
    </w:p>
    <w:p xmlns:wp14="http://schemas.microsoft.com/office/word/2010/wordml" w:rsidP="569CA235" wp14:paraId="6DC2B730" wp14:textId="4FA79048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более осознанное отношение к учебе [3].</w:t>
      </w:r>
    </w:p>
    <w:p xmlns:wp14="http://schemas.microsoft.com/office/word/2010/wordml" w:rsidP="569CA235" wp14:paraId="1DCDC94A" wp14:textId="03A9B30B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Анализ данных особенностей показывает, что в старшем школьном возрасте на первый план выходят задачи самоопределения – личностного, морального, профессионального. Обучение перестает быть самоцелью и становится средством для построения будущей жизни. Именно поэтому старшеклассники проявляют избирательный интерес к тем предметам и темам, которые они считают практически значимыми. Это требует от педагога пересмотра традиционного репертуара методов обучения.</w:t>
      </w:r>
    </w:p>
    <w:p xmlns:wp14="http://schemas.microsoft.com/office/word/2010/wordml" w:rsidP="569CA235" wp14:paraId="2E9CA90A" wp14:textId="348C6934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 xml:space="preserve">В педагогической науке метод обучения традиционно определяется как «способ совместной деятельности преподавателя и ученика, направленный на решение задач обучения» [5]. Г. А. </w:t>
      </w:r>
      <w:r w:rsidRPr="569CA235" w:rsidR="37F5E3FF">
        <w:rPr>
          <w:sz w:val="28"/>
          <w:szCs w:val="28"/>
        </w:rPr>
        <w:t>Есемуратова</w:t>
      </w:r>
      <w:r w:rsidRPr="569CA235" w:rsidR="37F5E3FF">
        <w:rPr>
          <w:sz w:val="28"/>
          <w:szCs w:val="28"/>
        </w:rPr>
        <w:t xml:space="preserve"> выделяет следующую классификацию методов обучения:</w:t>
      </w:r>
    </w:p>
    <w:p xmlns:wp14="http://schemas.microsoft.com/office/word/2010/wordml" w:rsidP="569CA235" wp14:paraId="1113A0D4" wp14:textId="0EEF1DE4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словесные методы;</w:t>
      </w:r>
    </w:p>
    <w:p xmlns:wp14="http://schemas.microsoft.com/office/word/2010/wordml" w:rsidP="569CA235" wp14:paraId="29BCC0BB" wp14:textId="22E3AE48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наглядные методы;</w:t>
      </w:r>
    </w:p>
    <w:p xmlns:wp14="http://schemas.microsoft.com/office/word/2010/wordml" w:rsidP="569CA235" wp14:paraId="5E13ACFA" wp14:textId="7F110147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практические методы;</w:t>
      </w:r>
    </w:p>
    <w:p xmlns:wp14="http://schemas.microsoft.com/office/word/2010/wordml" w:rsidP="569CA235" wp14:paraId="224D4D95" wp14:textId="6E74B9B9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– методы проблемного обучения [5].</w:t>
      </w:r>
    </w:p>
    <w:p xmlns:wp14="http://schemas.microsoft.com/office/word/2010/wordml" w:rsidP="569CA235" wp14:paraId="248B4D6C" wp14:textId="478D20DC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 xml:space="preserve">Данная классификация охватывает базовый арсенал учителя. Однако, как показывает практика, применение только традиционных (особенно словесных) методов часто не позволяет в полной мере задействовать потенциал старшеклассников, их стремление к самостоятельности, рефлексии и поиску смыслов. В этой связи особую значимость приобретают инновационные подходы, способные сделать обучение более интерактивным и личностно-ориентированным. Г. </w:t>
      </w:r>
      <w:r w:rsidRPr="569CA235" w:rsidR="37F5E3FF">
        <w:rPr>
          <w:sz w:val="28"/>
          <w:szCs w:val="28"/>
        </w:rPr>
        <w:t>Гурбанмырадова</w:t>
      </w:r>
      <w:r w:rsidRPr="569CA235" w:rsidR="37F5E3FF">
        <w:rPr>
          <w:sz w:val="28"/>
          <w:szCs w:val="28"/>
        </w:rPr>
        <w:t xml:space="preserve"> в своей статье предлагает широкий спектр таких методов, используемых в современной школе: «модульное обучение, электронно-интерактивное обучение, проблемное обучение, дистанционное обучение, исследовательско-методическое обучение и метод проектов, деловые игры, метод эвристической беседы, метод «круглого стола», брейнсторминг, метод кейсов, групповая работа» [4].</w:t>
      </w:r>
    </w:p>
    <w:p xmlns:wp14="http://schemas.microsoft.com/office/word/2010/wordml" w:rsidP="569CA235" wp14:paraId="53020B65" wp14:textId="11F3A63F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Особое место в этом перечне занимают интерактивные методы, деловые игры и групповая работа. Они в полной мере соответствуют психологическим особенностям старшеклассников. Потребность в общении и идентификации со сверстниками находит реализацию в командных формах работы. Стремление к рефлексии и формированию внутренней позиции удовлетворяется в ходе дискуссий («круглый стол», эвристическая беседа) и анализа конкретных ситуаций (кейс-метод). Профессиональная ориентация поддерживается через деловые игры и метод проектов, позволяющие «примерить» на себя различные социальные и профессиональные роли.</w:t>
      </w:r>
    </w:p>
    <w:p xmlns:wp14="http://schemas.microsoft.com/office/word/2010/wordml" w:rsidP="569CA235" wp14:paraId="06423DFA" wp14:textId="4F755F10">
      <w:pPr>
        <w:pStyle w:val="Normal"/>
        <w:spacing w:after="0" w:afterAutospacing="off" w:line="240" w:lineRule="auto"/>
        <w:ind w:firstLine="283"/>
        <w:jc w:val="both"/>
        <w:rPr>
          <w:sz w:val="28"/>
          <w:szCs w:val="28"/>
        </w:rPr>
      </w:pPr>
      <w:r w:rsidRPr="569CA235" w:rsidR="37F5E3FF">
        <w:rPr>
          <w:sz w:val="28"/>
          <w:szCs w:val="28"/>
        </w:rPr>
        <w:t>Таким образом, психолого-педагогические особенности старшеклассников – их сформированное медиасредой клиповое мышление, потребность в самоопределении, рефлексия и стремление к общению – выступают в качестве определяющего фактора при выборе методов обучения. Традиционные методы, оставаясь важной частью дидактической системы, должны быть дополнены инновационными, интерактивными технологиями. Среди них особый интерес представляет геймификация, которая, объединяя в себе элементы проблемного обучения, проектной деятельности и деловой игры, способна трансформировать учебный процесс в увлекательную и личностно значимую деятельность, максимально соответствующую запросам современных старшеклассников.</w:t>
      </w:r>
    </w:p>
    <w:p xmlns:wp14="http://schemas.microsoft.com/office/word/2010/wordml" w:rsidP="569CA235" wp14:paraId="501817AE" wp14:textId="66CF52A7">
      <w:pPr>
        <w:spacing w:after="0" w:afterAutospacing="off" w:line="240" w:lineRule="auto"/>
        <w:ind w:firstLine="283"/>
        <w:jc w:val="both"/>
        <w:rPr>
          <w:sz w:val="28"/>
          <w:szCs w:val="28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7E9BA4"/>
    <w:rsid w:val="18C27C32"/>
    <w:rsid w:val="37F5E3FF"/>
    <w:rsid w:val="569CA235"/>
    <w:rsid w:val="737E9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E9BA4"/>
  <w15:chartTrackingRefBased/>
  <w15:docId w15:val="{67EED0F6-765E-4453-9BD5-3857095BCB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2026-02-25T15:23:34.9453439Z</dcterms:created>
  <dcterms:modified xsi:type="dcterms:W3CDTF">2026-02-25T15:24:55.6179350Z</dcterms:modified>
  <dc:creator>Рамазан Ялалов</dc:creator>
  <lastModifiedBy>Рамазан Ялалов</lastModifiedBy>
</coreProperties>
</file>