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D7A81" w14:textId="77777777" w:rsidR="002D1CB7" w:rsidRDefault="00F52041" w:rsidP="00F5204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Организация п</w:t>
      </w:r>
      <w:r w:rsidR="007561B5" w:rsidRPr="007561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сихолого – педагогическо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</w:t>
      </w:r>
      <w:r w:rsidR="007561B5" w:rsidRPr="007561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сопровождени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7561B5" w:rsidRPr="007561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профессионального самоопределения старшеклассников</w:t>
      </w:r>
    </w:p>
    <w:p w14:paraId="29018B7E" w14:textId="77777777" w:rsidR="00F52041" w:rsidRDefault="00F52041" w:rsidP="00BB30E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3B513871" w14:textId="77777777" w:rsidR="000D22A9" w:rsidRPr="000D22A9" w:rsidRDefault="007561B5" w:rsidP="00BB30E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Гумматова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Вусале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Рамиз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кызы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D22A9" w:rsidRPr="000D2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студент магистратуры </w:t>
      </w:r>
    </w:p>
    <w:p w14:paraId="35EF0E75" w14:textId="77777777" w:rsidR="000D22A9" w:rsidRPr="000D22A9" w:rsidRDefault="000D22A9" w:rsidP="00BB30E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D22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Челябинский государственный университет</w:t>
      </w:r>
    </w:p>
    <w:p w14:paraId="2F0A7C51" w14:textId="77777777" w:rsidR="007B63FE" w:rsidRDefault="007B63FE" w:rsidP="00BB30E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404FF2C9" w14:textId="77777777" w:rsidR="008B5ADC" w:rsidRDefault="007561B5" w:rsidP="000D22A9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  <w:r w:rsidRPr="007561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 xml:space="preserve">В статье рассматривается проблема психолого-педагогического сопровождения профессионального самоопределения старшеклассников в условиях современных социальных и экономических изменений. Раскрываются возрастные особенности профессионального выбора в юношеском возрасте, анализируются основные трудности, с которыми сталкиваются обучающиеся при выборе будущей профессии. Обосновывается необходимость системной и целенаправленной работы образовательной организации по формированию готовности старшеклассников к осознанному профессиональному выбору. </w:t>
      </w:r>
    </w:p>
    <w:p w14:paraId="5621EE2C" w14:textId="77777777" w:rsidR="007561B5" w:rsidRPr="007561B5" w:rsidRDefault="007561B5" w:rsidP="000D22A9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  <w:r w:rsidRPr="007561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>Представлены эффективные формы и методы сопровождения.</w:t>
      </w:r>
    </w:p>
    <w:p w14:paraId="6EBAF010" w14:textId="77777777" w:rsidR="007561B5" w:rsidRDefault="000D22A9" w:rsidP="007561B5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  <w:r w:rsidRPr="000D22A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Ключевые слова:</w:t>
      </w:r>
      <w:r w:rsidR="007561B5" w:rsidRPr="007561B5">
        <w:t xml:space="preserve"> </w:t>
      </w:r>
      <w:r w:rsidR="007561B5" w:rsidRPr="007561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>профессиональное самоопределение, старшеклассники, профориентация, психолого-педагогическое сопровождение, образовательная организация, профессиональный выбор, мотивация, личностное развитие.</w:t>
      </w:r>
    </w:p>
    <w:p w14:paraId="14988D1A" w14:textId="77777777" w:rsidR="007561B5" w:rsidRDefault="002D1CB7" w:rsidP="007561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1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61B5"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профессии — один из наиболее значимых и одновременно сложных этапов в жизни человека. Особенно остро данный вопрос встает перед старшеклассниками, которым в достаточно короткие сроки необходимо определить дальнейший образовательный и жизненный маршрут. Современный рынок труда характеризуется нестабильностью, появлением новых профессий и исчезновением традиционных специальностей. В этих условиях подростку бывает трудно самостоятельно принять взвешенное и осознанное решение.</w:t>
      </w:r>
    </w:p>
    <w:p w14:paraId="3B69D884" w14:textId="77777777" w:rsidR="007561B5" w:rsidRPr="007561B5" w:rsidRDefault="007561B5" w:rsidP="007561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Старший школьный возраст — это период активного личностного становления, формирования мировоззрения, ценностей и жизненных ориентиров. Профессиональное самоопределение в этом возрасте связано не только с выбором конкретной специальности, но и с поиском ответа на более глубокие вопросы: «Кем я хочу быть?», «В чем мои сильные стороны?», «Какое 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 я хочу занять в обществе?».</w:t>
      </w:r>
    </w:p>
    <w:p w14:paraId="66A41106" w14:textId="77777777" w:rsidR="007561B5" w:rsidRPr="007561B5" w:rsidRDefault="007561B5" w:rsidP="007561B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профессиональным самоопределением понимается процесс осознания личностью своих интересов, способностей, возможностей и их соотнесение с требованиями определенной профессиональной деятельности и потребностями общества [1]. Это длительный, поэтапный процесс, требующий поддержки со стороны взрослых — педагогов, психологов и родителей.</w:t>
      </w:r>
    </w:p>
    <w:p w14:paraId="3F2E018D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профессионального самоопределения старшеклассников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2FE470D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выбор в старшем школьном возрасте имее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ряд характерных особенностей:</w:t>
      </w:r>
    </w:p>
    <w:p w14:paraId="4FF8ACD7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эмоциональная нестабильность и сомнения в собственных силах;</w:t>
      </w:r>
    </w:p>
    <w:p w14:paraId="120B9C42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влияние мнения родителей и значимых взрослых;</w:t>
      </w:r>
    </w:p>
    <w:p w14:paraId="627655E2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ориентация на престиж профессии, а не на личные склонности;</w:t>
      </w:r>
    </w:p>
    <w:p w14:paraId="70C9AAFF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недостаточная информированность о реальном содержании профессиональной деятельности;</w:t>
      </w:r>
    </w:p>
    <w:p w14:paraId="03B1E80F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страх ошибочного выбора.</w:t>
      </w:r>
    </w:p>
    <w:p w14:paraId="5B203ED2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Нередко старшеклассники испытывают тревожность, связанную с экзаменами и поступлением, что дополнительно осложняет процесс принятия решения. В ряде случаев выбор профессии осуществляется под давлением семьи либо под влиянием сверстников, что впоследствии может привести к снижению учебной мотивации и разочарованию в выбранной сфере деятельности [2].</w:t>
      </w:r>
    </w:p>
    <w:p w14:paraId="7F16E10B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Таким образом, без специально организованной поддержки процесс профессионального самоопределения может носить случайный и поверхностный характер.</w:t>
      </w:r>
    </w:p>
    <w:p w14:paraId="2BC44C46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Психолого-педагогическое сопровождение как условие осознанного выбора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4AED4DA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Психолого-педагогическое сопровождение представляет собой системную деятельность образовательной организации, направленную на создание условий для успешного профессионального самоопределения обучающихся. Его основная цель — помочь старшекласснику лучше понять себя, свои возможности и перспективы, сформировать готовность к самостоятельному и ответственному выбору.</w:t>
      </w:r>
    </w:p>
    <w:p w14:paraId="6228643E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Сопровождение должно носить непрерывный характер и включать следующие направления работы:</w:t>
      </w:r>
    </w:p>
    <w:p w14:paraId="429A8F71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spellStart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профориентационная</w:t>
      </w:r>
      <w:proofErr w:type="spellEnd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диагностика </w:t>
      </w:r>
      <w:r w:rsidRPr="0075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(изучение интересов, склонностей, типа личности);</w:t>
      </w:r>
    </w:p>
    <w:p w14:paraId="3E7DB1A0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индивидуальные консультации обучающихся и родителей;</w:t>
      </w:r>
    </w:p>
    <w:p w14:paraId="77141D37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групповые занятия и тренинги по развитию навыков принятия решений;</w:t>
      </w:r>
    </w:p>
    <w:p w14:paraId="59B1BBDE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проведение классных часов </w:t>
      </w:r>
      <w:proofErr w:type="spellStart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профориентационной</w:t>
      </w:r>
      <w:proofErr w:type="spellEnd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направленности;</w:t>
      </w:r>
    </w:p>
    <w:p w14:paraId="12811B47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встречи с представителями различных профессий;</w:t>
      </w:r>
    </w:p>
    <w:p w14:paraId="7E002E48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профессиональных проб, экскурсий, мастер-классов;</w:t>
      </w:r>
    </w:p>
    <w:p w14:paraId="67FC88E6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обучающихся в проектной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исследовательской деятельности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[3].</w:t>
      </w:r>
    </w:p>
    <w:p w14:paraId="5E1CCC6D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Особое значение имеет формирование у старшеклассников навыков самоанализа, рефлексии и критического мышления. Важно не навязать готовый вариант, а научить подростка самостоятельно анализировать информацию и принимать решения.</w:t>
      </w:r>
    </w:p>
    <w:p w14:paraId="11DB4885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педагога и педагога-психолога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479BE68" w14:textId="77777777" w:rsid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 в процессе сопровождения выступает не только как источник информации, но и как наставник, создающий поддерживающую образовательную среду. Важно формировать атмосферу доверия, в которой обучающийся может, открыто говорить о своих сомнениях и переживаниях.</w:t>
      </w:r>
    </w:p>
    <w:p w14:paraId="6D8A5613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Педагог-психолог выполняет диагностическую, консультативную и развивающую функ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ции. Его деятельность включает:</w:t>
      </w:r>
    </w:p>
    <w:p w14:paraId="6F14FCE1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психологической диагностики профессиональных интересов;</w:t>
      </w:r>
    </w:p>
    <w:p w14:paraId="133625D3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выявление уровня профессиональной готовности;</w:t>
      </w:r>
    </w:p>
    <w:p w14:paraId="1F55BA4A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коррекционную работу по снижению тревожности;</w:t>
      </w:r>
    </w:p>
    <w:p w14:paraId="36D869EC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уверенности в себе и адекватной самооценки;</w:t>
      </w:r>
    </w:p>
    <w:p w14:paraId="27644FB0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тренингов профессионального самоопределения [4].</w:t>
      </w:r>
    </w:p>
    <w:p w14:paraId="4E51DB51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Эффективными формами работы являются деловые и ролевые игры, </w:t>
      </w:r>
      <w:proofErr w:type="spellStart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профориентационные</w:t>
      </w:r>
      <w:proofErr w:type="spellEnd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квесты, групповые дискуссии, анализ профессиональных ситуаций, индивидуальное консультирование. Подобные методы позволяют сделать процесс самоопределения более осознанным и личностно значимым [5].</w:t>
      </w:r>
    </w:p>
    <w:p w14:paraId="35579E19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родителями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7D58FF98" w14:textId="77777777" w:rsidR="007561B5" w:rsidRPr="007561B5" w:rsidRDefault="007561B5" w:rsidP="007561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Нельзя недооценивать роль семьи в процессе профессионального самоопределения. Родители оказывают значительное влияние на выбор ребенка, поэтому важно выстраивать конструктивное взаимодействие между образовательной организацией и семьей. Проведение родительских собраний </w:t>
      </w:r>
      <w:proofErr w:type="spellStart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профориентационной</w:t>
      </w:r>
      <w:proofErr w:type="spellEnd"/>
      <w:r w:rsidRPr="007561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направленности, индивидуальных консультаций и совместных мероприятий способствует формированию единой позиции в поддержке старшеклассника.</w:t>
      </w:r>
    </w:p>
    <w:p w14:paraId="5A52543E" w14:textId="77777777" w:rsidR="008B5ADC" w:rsidRPr="008B5ADC" w:rsidRDefault="002D1CB7" w:rsidP="008B5A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2D1CB7">
        <w:rPr>
          <w:rFonts w:ascii="Times New Roman" w:hAnsi="Times New Roman" w:cs="Times New Roman"/>
          <w:b/>
          <w:sz w:val="28"/>
          <w:szCs w:val="28"/>
          <w:lang w:val="kk-KZ" w:eastAsia="ru-RU"/>
        </w:rPr>
        <w:t>Выводы.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8B5ADC" w:rsidRPr="008B5ADC">
        <w:rPr>
          <w:rFonts w:ascii="Times New Roman" w:hAnsi="Times New Roman" w:cs="Times New Roman"/>
          <w:sz w:val="28"/>
          <w:szCs w:val="28"/>
          <w:lang w:val="kk-KZ" w:eastAsia="ru-RU"/>
        </w:rPr>
        <w:t>Таким образом, психолого-педагогическое сопровождение профессионального самоопределения старшеклассников является важнейшим направлением деятельности современной образовательной организации. В условиях изменяющегося рынка труда подростку необходима поддержка в осознании собственных возможностей и перспектив.</w:t>
      </w:r>
    </w:p>
    <w:p w14:paraId="2376A943" w14:textId="77777777" w:rsidR="008B5ADC" w:rsidRPr="008B5ADC" w:rsidRDefault="008B5ADC" w:rsidP="008B5A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val="kk-KZ" w:eastAsia="ru-RU"/>
        </w:rPr>
        <w:t>Системный и комплексный подход, включающий диагностику, консультирование, развивающие мероприятия и сотрудничество с родителями, способствует формированию у старшеклассников готовности к ответственному профессиональному выбору.</w:t>
      </w:r>
    </w:p>
    <w:p w14:paraId="1A4847E8" w14:textId="77777777" w:rsidR="008B5ADC" w:rsidRPr="008B5ADC" w:rsidRDefault="008B5ADC" w:rsidP="008B5A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val="kk-KZ" w:eastAsia="ru-RU"/>
        </w:rPr>
        <w:t>Грамотно организованное сопровождение позволяет снизить уровень тревожности, повысить мотивацию к обучению и сформировать у обучающихся устойчивую профессиональную позицию, что является основой их успешной самореализации в будущем.</w:t>
      </w:r>
    </w:p>
    <w:p w14:paraId="61FB5D94" w14:textId="77777777" w:rsidR="00C949D4" w:rsidRPr="000D22A9" w:rsidRDefault="00C949D4" w:rsidP="008B5A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22A9">
        <w:rPr>
          <w:rFonts w:ascii="Times New Roman" w:hAnsi="Times New Roman" w:cs="Times New Roman"/>
          <w:sz w:val="28"/>
          <w:szCs w:val="28"/>
          <w:lang w:eastAsia="ru-RU"/>
        </w:rPr>
        <w:t>Литература</w:t>
      </w:r>
    </w:p>
    <w:p w14:paraId="0341EFDB" w14:textId="77777777" w:rsidR="008B5ADC" w:rsidRPr="008B5ADC" w:rsidRDefault="008B5ADC" w:rsidP="008B5AD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8B5ADC">
        <w:rPr>
          <w:rFonts w:ascii="Times New Roman" w:hAnsi="Times New Roman" w:cs="Times New Roman"/>
          <w:sz w:val="28"/>
          <w:szCs w:val="28"/>
          <w:lang w:eastAsia="ru-RU"/>
        </w:rPr>
        <w:tab/>
        <w:t>Климов Е.А. Психология профессионального самоопределения. — М.: Академия, 2020. — 304 с.</w:t>
      </w:r>
    </w:p>
    <w:p w14:paraId="139B460E" w14:textId="77777777" w:rsidR="008B5ADC" w:rsidRPr="008B5ADC" w:rsidRDefault="008B5ADC" w:rsidP="008B5AD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8B5ADC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B5ADC">
        <w:rPr>
          <w:rFonts w:ascii="Times New Roman" w:hAnsi="Times New Roman" w:cs="Times New Roman"/>
          <w:sz w:val="28"/>
          <w:szCs w:val="28"/>
          <w:lang w:eastAsia="ru-RU"/>
        </w:rPr>
        <w:t>Пряжников</w:t>
      </w:r>
      <w:proofErr w:type="spellEnd"/>
      <w:r w:rsidRPr="008B5ADC">
        <w:rPr>
          <w:rFonts w:ascii="Times New Roman" w:hAnsi="Times New Roman" w:cs="Times New Roman"/>
          <w:sz w:val="28"/>
          <w:szCs w:val="28"/>
          <w:lang w:eastAsia="ru-RU"/>
        </w:rPr>
        <w:t xml:space="preserve"> Н.С. Профессиональное самоопределение: теория и практика. — М.: Академия, 2019. — 256 с.</w:t>
      </w:r>
    </w:p>
    <w:p w14:paraId="46DB41FB" w14:textId="77777777" w:rsidR="008B5ADC" w:rsidRPr="008B5ADC" w:rsidRDefault="008B5ADC" w:rsidP="008B5AD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8B5ADC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B5ADC">
        <w:rPr>
          <w:rFonts w:ascii="Times New Roman" w:hAnsi="Times New Roman" w:cs="Times New Roman"/>
          <w:sz w:val="28"/>
          <w:szCs w:val="28"/>
          <w:lang w:eastAsia="ru-RU"/>
        </w:rPr>
        <w:t>Зеер</w:t>
      </w:r>
      <w:proofErr w:type="spellEnd"/>
      <w:r w:rsidRPr="008B5ADC">
        <w:rPr>
          <w:rFonts w:ascii="Times New Roman" w:hAnsi="Times New Roman" w:cs="Times New Roman"/>
          <w:sz w:val="28"/>
          <w:szCs w:val="28"/>
          <w:lang w:eastAsia="ru-RU"/>
        </w:rPr>
        <w:t xml:space="preserve"> Э.Ф. Психология профессионального развития. — М.: Академический проект, 2021. — 240 с.</w:t>
      </w:r>
    </w:p>
    <w:p w14:paraId="647F222F" w14:textId="77777777" w:rsidR="008B5ADC" w:rsidRPr="008B5ADC" w:rsidRDefault="008B5ADC" w:rsidP="008B5AD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8B5ADC">
        <w:rPr>
          <w:rFonts w:ascii="Times New Roman" w:hAnsi="Times New Roman" w:cs="Times New Roman"/>
          <w:sz w:val="28"/>
          <w:szCs w:val="28"/>
          <w:lang w:eastAsia="ru-RU"/>
        </w:rPr>
        <w:tab/>
        <w:t>Асмолов А.Г. Психология современного образования. — М.: Смысл, 2020. — 256 с.</w:t>
      </w:r>
    </w:p>
    <w:p w14:paraId="7C4F4368" w14:textId="77777777" w:rsidR="008B5ADC" w:rsidRPr="008B5ADC" w:rsidRDefault="008B5ADC" w:rsidP="008B5AD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8B5ADC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8B5ADC">
        <w:rPr>
          <w:rFonts w:ascii="Times New Roman" w:hAnsi="Times New Roman" w:cs="Times New Roman"/>
          <w:sz w:val="28"/>
          <w:szCs w:val="28"/>
          <w:lang w:eastAsia="ru-RU"/>
        </w:rPr>
        <w:tab/>
        <w:t>Дубровина И.В. Психологическая служба в системе образования. — М.: Просвещение, 2021. — 224 с.</w:t>
      </w:r>
    </w:p>
    <w:p w14:paraId="07D9E0ED" w14:textId="77777777" w:rsidR="000B1732" w:rsidRDefault="000B1732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96860A" w14:textId="77777777" w:rsidR="000B1732" w:rsidRPr="00264D68" w:rsidRDefault="000B1732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A11256" w14:textId="77777777" w:rsidR="00264D68" w:rsidRDefault="00264D68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F494BE0" w14:textId="77777777" w:rsidR="007B63FE" w:rsidRDefault="007B63FE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F0BA06" w14:textId="77777777" w:rsidR="007B63FE" w:rsidRDefault="007B63FE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1D565E" w14:textId="77777777" w:rsidR="007B63FE" w:rsidRDefault="007B63FE" w:rsidP="00A916F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8713FE" w14:textId="77777777" w:rsidR="004C0F62" w:rsidRPr="00BB30E4" w:rsidRDefault="004C0F62">
      <w:pPr>
        <w:rPr>
          <w:lang w:val="kk-KZ"/>
        </w:rPr>
      </w:pPr>
    </w:p>
    <w:sectPr w:rsidR="004C0F62" w:rsidRPr="00BB30E4" w:rsidSect="000B17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3FB"/>
    <w:rsid w:val="000B1732"/>
    <w:rsid w:val="000D22A9"/>
    <w:rsid w:val="00103F15"/>
    <w:rsid w:val="00264D68"/>
    <w:rsid w:val="002D1CB7"/>
    <w:rsid w:val="004C0F62"/>
    <w:rsid w:val="004C73FB"/>
    <w:rsid w:val="00616DBE"/>
    <w:rsid w:val="007561B5"/>
    <w:rsid w:val="007B1051"/>
    <w:rsid w:val="007B63FE"/>
    <w:rsid w:val="008227EB"/>
    <w:rsid w:val="008B5ADC"/>
    <w:rsid w:val="009B6FB8"/>
    <w:rsid w:val="00A23072"/>
    <w:rsid w:val="00A916FB"/>
    <w:rsid w:val="00BB30E4"/>
    <w:rsid w:val="00C74B1D"/>
    <w:rsid w:val="00C949D4"/>
    <w:rsid w:val="00D21D7A"/>
    <w:rsid w:val="00F52041"/>
    <w:rsid w:val="00F8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B836"/>
  <w15:docId w15:val="{8068BDAD-C539-3E4D-B57B-2B006EBD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0E4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B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74B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7B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4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Мамедова Вусале</cp:lastModifiedBy>
  <cp:revision>2</cp:revision>
  <dcterms:created xsi:type="dcterms:W3CDTF">2026-02-23T18:01:00Z</dcterms:created>
  <dcterms:modified xsi:type="dcterms:W3CDTF">2026-02-23T18:01:00Z</dcterms:modified>
</cp:coreProperties>
</file>