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E6BB6" w14:textId="77777777" w:rsidR="00302655" w:rsidRPr="00302655" w:rsidRDefault="00302655" w:rsidP="00302655">
      <w:pPr>
        <w:rPr>
          <w:b/>
          <w:bCs/>
        </w:rPr>
      </w:pPr>
      <w:r w:rsidRPr="00302655">
        <w:rPr>
          <w:b/>
          <w:bCs/>
        </w:rPr>
        <w:t>Современный подход к уроку английского языка в рамках требований ФГОС нового поколения</w:t>
      </w:r>
    </w:p>
    <w:p w14:paraId="69170001" w14:textId="77777777" w:rsidR="00302655" w:rsidRPr="00302655" w:rsidRDefault="00302655" w:rsidP="00302655">
      <w:r w:rsidRPr="00302655">
        <w:t>Современный урок объединяет классические педагогические идеи с передовыми методиками и формами работы. Иными словами, он должен оставаться актуальным, отвечать современным запросам общества и времени. Только при условии тщательной подготовки конспекта урока его можно назвать действительно современным и эффективным.</w:t>
      </w:r>
    </w:p>
    <w:p w14:paraId="32680CDE" w14:textId="77777777" w:rsidR="00302655" w:rsidRPr="00302655" w:rsidRDefault="00302655" w:rsidP="00302655">
      <w:r w:rsidRPr="00302655">
        <w:t>Поэтому важно рассмотреть урок с позиции требований нового государственного стандарта. Это поможет понять, какие изменения в деятельности учителя и ученика необходимы для соответствия новым требованиям.</w:t>
      </w:r>
    </w:p>
    <w:p w14:paraId="5CC266B4" w14:textId="77777777" w:rsidR="00302655" w:rsidRPr="00302655" w:rsidRDefault="00302655" w:rsidP="00302655">
      <w:r w:rsidRPr="00302655">
        <w:t>ФГОС ориентирует на развитие не только предметных знаний, но и метапредметных, а также личностных результатов. Рассмотрим, какие универсальные учебные действия формируются на уроках английского языка.</w:t>
      </w:r>
    </w:p>
    <w:p w14:paraId="28EB013A" w14:textId="77777777" w:rsidR="00302655" w:rsidRPr="00302655" w:rsidRDefault="00302655" w:rsidP="00302655">
      <w:pPr>
        <w:rPr>
          <w:b/>
          <w:bCs/>
        </w:rPr>
      </w:pPr>
      <w:r w:rsidRPr="00302655">
        <w:rPr>
          <w:b/>
          <w:bCs/>
        </w:rPr>
        <w:t>Планирование урока: формирование целей и задач</w:t>
      </w:r>
    </w:p>
    <w:p w14:paraId="5A9ACEE2" w14:textId="77777777" w:rsidR="00302655" w:rsidRPr="00302655" w:rsidRDefault="00302655" w:rsidP="00302655">
      <w:r w:rsidRPr="00302655">
        <w:t>На начальном этапе формирования темы и целей урока у учеников развиваются познавательные и регулятивные универсальные учебные действия (УУД). В процессе постановки целей целесообразно использовать проблемный диалог: учащимся предлагается ситуация, вызывающая определение границы своих знаний и технологий их применения. Учитель задает вопрос: «Зачем это нам нужно?» — и приводит варианты ответа, например: «Чтобы правильно говорить» или «Чтобы нас правильно понимали». Такой подход помогает подвести учеников к формулировке темы и целей урока через решение конкретной проблемы.</w:t>
      </w:r>
    </w:p>
    <w:p w14:paraId="7FFF9282" w14:textId="77777777" w:rsidR="00302655" w:rsidRPr="00302655" w:rsidRDefault="00302655" w:rsidP="00302655">
      <w:pPr>
        <w:rPr>
          <w:b/>
          <w:bCs/>
        </w:rPr>
      </w:pPr>
      <w:r w:rsidRPr="00302655">
        <w:rPr>
          <w:b/>
          <w:bCs/>
        </w:rPr>
        <w:t>Планирование деятельности</w:t>
      </w:r>
    </w:p>
    <w:p w14:paraId="0AA48056" w14:textId="77777777" w:rsidR="00302655" w:rsidRPr="00302655" w:rsidRDefault="00302655" w:rsidP="00302655">
      <w:r w:rsidRPr="00302655">
        <w:t>При разработке плана работы вместе с учащимися учитель определяет последовательность действий, использует интерактивные доски, на которых можно схематично обозначить этапы урока, а также — иллюстрации, схемы и модели для лучшей визуализации.</w:t>
      </w:r>
    </w:p>
    <w:p w14:paraId="63DC2780" w14:textId="77777777" w:rsidR="00302655" w:rsidRPr="00302655" w:rsidRDefault="00302655" w:rsidP="00302655">
      <w:pPr>
        <w:rPr>
          <w:b/>
          <w:bCs/>
        </w:rPr>
      </w:pPr>
      <w:r w:rsidRPr="00302655">
        <w:rPr>
          <w:b/>
          <w:bCs/>
        </w:rPr>
        <w:t>Дифференцированный подход и виды деятельности</w:t>
      </w:r>
    </w:p>
    <w:p w14:paraId="0FE4458D" w14:textId="77777777" w:rsidR="00302655" w:rsidRPr="00302655" w:rsidRDefault="00302655" w:rsidP="00302655">
      <w:r w:rsidRPr="00302655">
        <w:t>При организации практических заданий важно учитывать уровень подготовленности и скорость работы каждого ученика. Следует создавать ситуации успеха для всех и одновременно предлагать более сложные задачи для более сильных учеников.</w:t>
      </w:r>
    </w:p>
    <w:p w14:paraId="434CE2DA" w14:textId="77777777" w:rsidR="00302655" w:rsidRPr="00302655" w:rsidRDefault="00302655" w:rsidP="00302655">
      <w:r w:rsidRPr="00302655">
        <w:t>Также важным компонентом современного урока является разнообразие форм работы. В отличие от традиционных методов, когда преобладала фронтальная работа, современные уроки предполагают индивидуальное, парное и групповое взаимодействие. Работа в парах помогает развивать коммуникативные навыки через составление диалогов разного типа (расспрос, знакомство, мотивационный диалог). Для повышения эффективности важно подбирать ситуации, максимально близкие интересам и возрасту учеников, чтобы они понимали практическую ценность изучаемого языка. При парной работе необходимо следить за соблюдением правил общения: говорить по очереди, не перебивать, внимательно слушать партнера, соблюдать тишину, когда это необходимо.</w:t>
      </w:r>
    </w:p>
    <w:p w14:paraId="77A79A9C" w14:textId="77777777" w:rsidR="00302655" w:rsidRPr="00302655" w:rsidRDefault="00302655" w:rsidP="00302655">
      <w:r w:rsidRPr="00302655">
        <w:t>Работа в группах — также неотъемлемая часть современного урока. Ее организация требует дополнительной подготовки, но обеспечивает значимый результат. В каждую группу стоит включать как сильных, так и слабых учеников: сильные — могут выступать в роли лидеров, организовать работу и представить результаты, а слабые — участвуют в деятельности, ощущая свою значимость. Важно контролировать, чтобы слабые дети не отдали всю работу и не ушли в сторону — учитель направляет и помогает ненавязчиво.</w:t>
      </w:r>
    </w:p>
    <w:p w14:paraId="73E35592" w14:textId="77777777" w:rsidR="00302655" w:rsidRPr="00302655" w:rsidRDefault="00302655" w:rsidP="00302655">
      <w:pPr>
        <w:rPr>
          <w:b/>
          <w:bCs/>
        </w:rPr>
      </w:pPr>
      <w:r w:rsidRPr="00302655">
        <w:rPr>
          <w:b/>
          <w:bCs/>
        </w:rPr>
        <w:t>Формирование умений самоконтроля и самооценки</w:t>
      </w:r>
    </w:p>
    <w:p w14:paraId="7356A877" w14:textId="77777777" w:rsidR="00302655" w:rsidRPr="00302655" w:rsidRDefault="00302655" w:rsidP="00302655">
      <w:r w:rsidRPr="00302655">
        <w:lastRenderedPageBreak/>
        <w:t>Обучение регулятивным и коммуникативным УУД включает развитие навыков саморегуляции и критической оценки работы. Например, для младших школьников можно ввести систему разноцветных ромашек: зеленая — все получилось, желтая — есть трудности, красная — нужна помощь. Объяснение выбора цвета помогает формировать осознанное отношение к своим результатам.</w:t>
      </w:r>
    </w:p>
    <w:p w14:paraId="5E89C2C2" w14:textId="77777777" w:rsidR="00302655" w:rsidRPr="00302655" w:rsidRDefault="00302655" w:rsidP="00302655">
      <w:r w:rsidRPr="00302655">
        <w:t>Для оценки устных ответов одноклассников можно использовать критерии: громко или тихо говорили, с запинками или без, выразительно или нет. Важно подчеркнуть необходимость конструктивной критики с акцентом на положительные стороны и пожелания по улучшению.</w:t>
      </w:r>
    </w:p>
    <w:p w14:paraId="66016B1C" w14:textId="77777777" w:rsidR="00302655" w:rsidRPr="00302655" w:rsidRDefault="00302655" w:rsidP="00302655">
      <w:r w:rsidRPr="00302655">
        <w:t>Письменные работы тоже могут быть предметом взаимной оценки, когда заранее согласованы критерии и образцы выполнения. Это способствует развитию у учеников ответственности за свои достижения.</w:t>
      </w:r>
    </w:p>
    <w:p w14:paraId="5F76FAD2" w14:textId="77777777" w:rsidR="00302655" w:rsidRPr="00302655" w:rsidRDefault="00302655" w:rsidP="00302655">
      <w:pPr>
        <w:rPr>
          <w:b/>
          <w:bCs/>
        </w:rPr>
      </w:pPr>
      <w:r w:rsidRPr="00302655">
        <w:rPr>
          <w:b/>
          <w:bCs/>
        </w:rPr>
        <w:t>Рефлексия как важная часть урока</w:t>
      </w:r>
    </w:p>
    <w:p w14:paraId="72812879" w14:textId="77777777" w:rsidR="00302655" w:rsidRPr="00302655" w:rsidRDefault="00302655" w:rsidP="00302655">
      <w:r w:rsidRPr="00302655">
        <w:t>Заканчивая урок, важно проводить рефлексию, которая помогает учащимся анализировать свою деятельность, делиться впечатлениями и эмоциональным состоянием. Например, можно задавать вопросы: «Чему научились?», «Что нового узнали?», «Была ли достигнута цель?» Также полезно использовать смайлики, которые дети могут вставлять в листы обратной связи, чтобы выразить настроение.</w:t>
      </w:r>
    </w:p>
    <w:p w14:paraId="5FFA9028" w14:textId="77777777" w:rsidR="00302655" w:rsidRPr="00302655" w:rsidRDefault="00302655" w:rsidP="00302655">
      <w:r w:rsidRPr="00302655">
        <w:t>Рефлексию целесообразно проводить не только по окончании урока, но и на итогах четверти или темы, что способствует формированию объективного отношения к себе и окружающим.</w:t>
      </w:r>
    </w:p>
    <w:p w14:paraId="2A794572" w14:textId="77777777" w:rsidR="00302655" w:rsidRPr="00302655" w:rsidRDefault="00302655" w:rsidP="00302655">
      <w:pPr>
        <w:rPr>
          <w:b/>
          <w:bCs/>
        </w:rPr>
      </w:pPr>
      <w:r w:rsidRPr="00302655">
        <w:rPr>
          <w:b/>
          <w:bCs/>
        </w:rPr>
        <w:t>Важность работы с учебником и критерии эффективности урока</w:t>
      </w:r>
    </w:p>
    <w:p w14:paraId="0969E402" w14:textId="77777777" w:rsidR="00302655" w:rsidRPr="00302655" w:rsidRDefault="00302655" w:rsidP="00302655">
      <w:r w:rsidRPr="00302655">
        <w:t>При проектировании уроков, ориентированных на развитие предметных и метапредметных компетенций, основной инструмент остается учебник. Современные учебники английского языка проходят экспертизу на соответствие ФГОС, и важно внимательно изучать задания, чтобы определить, на какие УУД они нацелены, и выбрать те, что наиболее подходят под уровень каждого ученика.</w:t>
      </w:r>
    </w:p>
    <w:p w14:paraId="3E5CE00B" w14:textId="77777777" w:rsidR="00302655" w:rsidRPr="00302655" w:rsidRDefault="00302655" w:rsidP="00302655">
      <w:pPr>
        <w:rPr>
          <w:b/>
          <w:bCs/>
        </w:rPr>
      </w:pPr>
      <w:r w:rsidRPr="00302655">
        <w:rPr>
          <w:b/>
          <w:bCs/>
        </w:rPr>
        <w:t>Критерии эффективности урока в условиях ФГОС:</w:t>
      </w:r>
    </w:p>
    <w:p w14:paraId="0C0BCC22" w14:textId="77777777" w:rsidR="00302655" w:rsidRPr="00302655" w:rsidRDefault="00302655" w:rsidP="00302655">
      <w:pPr>
        <w:numPr>
          <w:ilvl w:val="0"/>
          <w:numId w:val="1"/>
        </w:numPr>
      </w:pPr>
      <w:r w:rsidRPr="00302655">
        <w:t>Ученики активно участвуют в постановке целей.</w:t>
      </w:r>
    </w:p>
    <w:p w14:paraId="3BA2E86D" w14:textId="77777777" w:rsidR="00302655" w:rsidRPr="00302655" w:rsidRDefault="00302655" w:rsidP="00302655">
      <w:pPr>
        <w:numPr>
          <w:ilvl w:val="0"/>
          <w:numId w:val="1"/>
        </w:numPr>
      </w:pPr>
      <w:r w:rsidRPr="00302655">
        <w:t>Учитель постоянно развивает навыки рефлексии.</w:t>
      </w:r>
    </w:p>
    <w:p w14:paraId="73BB80A6" w14:textId="77777777" w:rsidR="00302655" w:rsidRPr="00302655" w:rsidRDefault="00302655" w:rsidP="00302655">
      <w:pPr>
        <w:numPr>
          <w:ilvl w:val="0"/>
          <w:numId w:val="1"/>
        </w:numPr>
      </w:pPr>
      <w:r w:rsidRPr="00302655">
        <w:t>Используются разнообразные методы и формы работы для повышения мотивации.</w:t>
      </w:r>
    </w:p>
    <w:p w14:paraId="7B436573" w14:textId="77777777" w:rsidR="00302655" w:rsidRPr="00302655" w:rsidRDefault="00302655" w:rsidP="00302655">
      <w:pPr>
        <w:numPr>
          <w:ilvl w:val="0"/>
          <w:numId w:val="1"/>
        </w:numPr>
      </w:pPr>
      <w:r w:rsidRPr="00302655">
        <w:t>Владеет диалогическими технологиями и обучает детей задавать вопросы.</w:t>
      </w:r>
    </w:p>
    <w:p w14:paraId="6397E470" w14:textId="77777777" w:rsidR="00302655" w:rsidRPr="00302655" w:rsidRDefault="00302655" w:rsidP="00302655">
      <w:pPr>
        <w:numPr>
          <w:ilvl w:val="0"/>
          <w:numId w:val="1"/>
        </w:numPr>
      </w:pPr>
      <w:r w:rsidRPr="00302655">
        <w:t>Умело сочетает репродуктивные и проблемные методы.</w:t>
      </w:r>
    </w:p>
    <w:p w14:paraId="552379AC" w14:textId="77777777" w:rsidR="00302655" w:rsidRPr="00302655" w:rsidRDefault="00302655" w:rsidP="00302655">
      <w:pPr>
        <w:numPr>
          <w:ilvl w:val="0"/>
          <w:numId w:val="1"/>
        </w:numPr>
      </w:pPr>
      <w:r w:rsidRPr="00302655">
        <w:t>Способствует осмыслению материала всеми учениками.</w:t>
      </w:r>
    </w:p>
    <w:p w14:paraId="4CFFA548" w14:textId="77777777" w:rsidR="00302655" w:rsidRPr="00302655" w:rsidRDefault="00302655" w:rsidP="00302655">
      <w:pPr>
        <w:numPr>
          <w:ilvl w:val="0"/>
          <w:numId w:val="1"/>
        </w:numPr>
      </w:pPr>
      <w:r w:rsidRPr="00302655">
        <w:t>Оценивает результаты каждого и поощряет даже небольшие успехи.</w:t>
      </w:r>
    </w:p>
    <w:p w14:paraId="0674A748" w14:textId="77777777" w:rsidR="00302655" w:rsidRPr="00302655" w:rsidRDefault="00302655" w:rsidP="00302655">
      <w:pPr>
        <w:numPr>
          <w:ilvl w:val="0"/>
          <w:numId w:val="1"/>
        </w:numPr>
      </w:pPr>
      <w:r w:rsidRPr="00302655">
        <w:t>Применяет дифференцированный подход.</w:t>
      </w:r>
    </w:p>
    <w:p w14:paraId="44422CC1" w14:textId="77777777" w:rsidR="00302655" w:rsidRPr="00302655" w:rsidRDefault="00302655" w:rsidP="00302655">
      <w:pPr>
        <w:numPr>
          <w:ilvl w:val="0"/>
          <w:numId w:val="1"/>
        </w:numPr>
      </w:pPr>
      <w:r w:rsidRPr="00302655">
        <w:t>Создает атмосферу сотрудничества и доверия.</w:t>
      </w:r>
    </w:p>
    <w:p w14:paraId="39BBB969" w14:textId="77777777" w:rsidR="00302655" w:rsidRPr="00302655" w:rsidRDefault="00302655" w:rsidP="00302655">
      <w:r w:rsidRPr="00302655">
        <w:t>Новые стандарты предоставляют возможность по-новому взглянуть на уроки, внедрять собственные идеи и использовать современные технологии. Однако традиционные приемы также актуальны, их можно интегрировать в новую практику.</w:t>
      </w:r>
    </w:p>
    <w:p w14:paraId="71C4CE0E" w14:textId="77777777" w:rsidR="00302655" w:rsidRPr="00302655" w:rsidRDefault="00302655" w:rsidP="00302655">
      <w:r w:rsidRPr="00302655">
        <w:lastRenderedPageBreak/>
        <w:t>В целом, успешный современный урок — это не просто передача знаний, а возможность вызвать интерес у каждого ученика к самостоятельному развитию, сформировать желание учиться и быть открытым к новым знаниям.</w:t>
      </w:r>
    </w:p>
    <w:p w14:paraId="4011976A" w14:textId="77777777" w:rsidR="002734A1" w:rsidRDefault="002734A1"/>
    <w:sectPr w:rsidR="00273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9D5A96"/>
    <w:multiLevelType w:val="multilevel"/>
    <w:tmpl w:val="FEB61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89345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655"/>
    <w:rsid w:val="002734A1"/>
    <w:rsid w:val="00302655"/>
    <w:rsid w:val="00586B1F"/>
    <w:rsid w:val="00B1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95242"/>
  <w15:chartTrackingRefBased/>
  <w15:docId w15:val="{C9CA7A7E-608E-4C73-B98D-1710F8102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026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6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265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26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265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26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26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26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26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265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026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0265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0265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0265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0265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0265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0265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0265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026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026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26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026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026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0265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0265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0265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0265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0265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0265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893</Words>
  <Characters>5093</Characters>
  <Application>Microsoft Office Word</Application>
  <DocSecurity>0</DocSecurity>
  <Lines>42</Lines>
  <Paragraphs>11</Paragraphs>
  <ScaleCrop>false</ScaleCrop>
  <Company/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Шарипова</dc:creator>
  <cp:keywords/>
  <dc:description/>
  <cp:lastModifiedBy>Анна Шарипова</cp:lastModifiedBy>
  <cp:revision>1</cp:revision>
  <dcterms:created xsi:type="dcterms:W3CDTF">2026-02-26T18:28:00Z</dcterms:created>
  <dcterms:modified xsi:type="dcterms:W3CDTF">2026-02-26T18:29:00Z</dcterms:modified>
</cp:coreProperties>
</file>