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D8E" w:rsidRDefault="004D6D8E" w:rsidP="004D6D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Республика Саха (Якутия),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Чурапчинский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улус</w:t>
      </w:r>
      <w:r w:rsidR="003604A8">
        <w:rPr>
          <w:rFonts w:ascii="Times New Roman" w:hAnsi="Times New Roman" w:cs="Times New Roman"/>
          <w:sz w:val="24"/>
          <w:szCs w:val="24"/>
        </w:rPr>
        <w:t>, республика Саха (Якутия)</w:t>
      </w:r>
    </w:p>
    <w:p w:rsidR="00E840E1" w:rsidRPr="0090133D" w:rsidRDefault="004D6D8E" w:rsidP="00E840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</w:t>
      </w:r>
      <w:r w:rsidR="00E840E1" w:rsidRPr="0090133D">
        <w:rPr>
          <w:rFonts w:ascii="Times New Roman" w:hAnsi="Times New Roman" w:cs="Times New Roman"/>
          <w:sz w:val="24"/>
          <w:szCs w:val="24"/>
        </w:rPr>
        <w:t>имени Степана Тихоновича Захарова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840E1" w:rsidRPr="0090133D" w:rsidRDefault="00E840E1" w:rsidP="00E84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психологического занятия с элементами тренинга</w:t>
      </w:r>
    </w:p>
    <w:p w:rsidR="00E840E1" w:rsidRPr="0090133D" w:rsidRDefault="0090133D" w:rsidP="00E84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1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«Выбор профессии</w:t>
      </w:r>
      <w:r w:rsidR="00E840E1" w:rsidRPr="00901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E428A" w:rsidRPr="0090133D" w:rsidRDefault="00CE428A" w:rsidP="00E84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867" w:type="dxa"/>
        <w:tblInd w:w="-2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1882"/>
        <w:gridCol w:w="6336"/>
        <w:gridCol w:w="3784"/>
      </w:tblGrid>
      <w:tr w:rsidR="00E840E1" w:rsidRPr="0090133D" w:rsidTr="008F1D10">
        <w:trPr>
          <w:trHeight w:val="505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Адамова Татьяна Афанасьевна</w:t>
            </w:r>
          </w:p>
        </w:tc>
      </w:tr>
      <w:tr w:rsidR="00E840E1" w:rsidRPr="0090133D" w:rsidTr="00554E63">
        <w:trPr>
          <w:trHeight w:val="332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класс.</w:t>
            </w:r>
          </w:p>
        </w:tc>
      </w:tr>
      <w:tr w:rsidR="00E840E1" w:rsidRPr="0090133D" w:rsidTr="00554E63">
        <w:trPr>
          <w:trHeight w:val="317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с элементами тренинга</w:t>
            </w:r>
          </w:p>
        </w:tc>
      </w:tr>
      <w:tr w:rsidR="00E840E1" w:rsidRPr="0090133D" w:rsidTr="00554E63">
        <w:trPr>
          <w:trHeight w:val="332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90133D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«Выбор профессии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840E1" w:rsidRPr="0090133D" w:rsidTr="00554E63">
        <w:trPr>
          <w:trHeight w:val="177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8F1D10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013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родолжить формировать реальное представление о возможностях своих профессиональных намерений (профессиональное самоопределение учащихся)</w:t>
            </w:r>
          </w:p>
        </w:tc>
      </w:tr>
      <w:tr w:rsidR="00E840E1" w:rsidRPr="0090133D" w:rsidTr="00554E63">
        <w:trPr>
          <w:trHeight w:val="3154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образовательные: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</w:t>
            </w:r>
            <w:r w:rsidR="0014713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омить с понятием «профессия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4713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«специальность», «классификация», «должность»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</w:t>
            </w:r>
            <w:r w:rsidR="0014713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пониманию отличий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развивающие: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морально -</w:t>
            </w:r>
            <w:r w:rsidR="0014713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качества </w:t>
            </w:r>
            <w:r w:rsidR="0014713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выборе профессии, при котором человек учитывает и личные устремления (хочу), свои возможности (могу) и потребность общества в этой профессии(надо)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воспитательные:</w:t>
            </w:r>
          </w:p>
          <w:p w:rsidR="00E11A4C" w:rsidRPr="0090133D" w:rsidRDefault="00E11A4C" w:rsidP="00E1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осознанность, ответственность за выбор будущей профессии;</w:t>
            </w:r>
          </w:p>
          <w:p w:rsidR="00E11A4C" w:rsidRPr="0090133D" w:rsidRDefault="00E840E1" w:rsidP="00E1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коррекционные:</w:t>
            </w:r>
            <w:r w:rsidR="00E11A4C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40E1" w:rsidRPr="0090133D" w:rsidRDefault="00CE428A" w:rsidP="00E1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отрабатывать навык построения ответа на вопрос, развивать переключаемость внимания, наг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лядно-образное мышление, 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воображение, умение проявлять положительные эмоции.</w:t>
            </w:r>
          </w:p>
        </w:tc>
      </w:tr>
      <w:tr w:rsidR="00E840E1" w:rsidRPr="0090133D" w:rsidTr="00554E63">
        <w:trPr>
          <w:trHeight w:val="4649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результаты:</w:t>
            </w:r>
          </w:p>
          <w:p w:rsidR="00E840E1" w:rsidRPr="0090133D" w:rsidRDefault="00E840E1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 полученную информацию д</w:t>
            </w:r>
            <w:r w:rsidR="00CE428A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выбора будущей профессии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Уметь в ходе личностной </w:t>
            </w:r>
            <w:proofErr w:type="spell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свою систему </w:t>
            </w:r>
            <w:r w:rsidR="00CE428A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и определять сферу своих жизненных интересов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Признавать общепринятые моральные нормы. </w:t>
            </w:r>
            <w:r w:rsidR="00D274F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Готовности к профессиональному самоопределению, в том числе повышение осознанности и самостоятельности в планировании личных профессиональных </w:t>
            </w:r>
            <w:proofErr w:type="spellStart"/>
            <w:r w:rsidR="00D274F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перпектив</w:t>
            </w:r>
            <w:proofErr w:type="spellEnd"/>
            <w:r w:rsidR="00D274F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D274FA" w:rsidRPr="0090133D" w:rsidRDefault="00E840E1" w:rsidP="00D27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274FA" w:rsidRPr="0090133D" w:rsidRDefault="00D274FA" w:rsidP="00D27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меть планировать свои действия в соответствии с поставленной задачей и условиями её реализации. </w:t>
            </w: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построение индивидуальной образовательно-профессиональной траектории;  </w:t>
            </w:r>
          </w:p>
          <w:p w:rsidR="00E840E1" w:rsidRPr="0090133D" w:rsidRDefault="00E840E1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40E1" w:rsidRPr="0090133D" w:rsidRDefault="00E840E1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диалог, признавать возможности существования различных точек зрения и права каждого иметь свою; выражение своего мнения и аргументация своей точки зрения; уважительное восприятие других точек зрения.</w:t>
            </w:r>
          </w:p>
          <w:p w:rsidR="00E840E1" w:rsidRPr="0090133D" w:rsidRDefault="00E840E1" w:rsidP="000E31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CE428A" w:rsidRPr="0090133D" w:rsidRDefault="00E840E1" w:rsidP="00EE2C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своей системе. Самостоятельно отбирать для решения жизненных задач н</w:t>
            </w:r>
            <w:r w:rsidR="00EE2CBD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еобходимые источники информации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устанавливать  соответствие поступков нравственным правилам, </w:t>
            </w:r>
            <w:r w:rsidR="00CE428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практическому изучению п</w:t>
            </w:r>
            <w:r w:rsidR="00EE2CBD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рофессий</w:t>
            </w:r>
            <w:r w:rsidR="00CE428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 </w:t>
            </w:r>
            <w:r w:rsidR="00D274F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E428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      </w:r>
            <w:r w:rsidR="00D274FA"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40E1" w:rsidRPr="0090133D" w:rsidTr="0090133D">
        <w:trPr>
          <w:trHeight w:val="703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ИКТ, ресурсы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E2CBD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оутбук,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презентация «В поисках своего признания</w:t>
            </w:r>
            <w:r w:rsidR="00E840E1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E840E1" w:rsidRPr="0090133D" w:rsidRDefault="00C64FC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Чистые листочки, ручки, наглядные пособия, литература по профориентации.</w:t>
            </w:r>
          </w:p>
        </w:tc>
      </w:tr>
      <w:tr w:rsidR="00E840E1" w:rsidRPr="0090133D" w:rsidTr="008F1D10">
        <w:trPr>
          <w:trHeight w:val="716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и формы работы.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8F1D10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лементы тренинга, </w:t>
            </w:r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расс</w:t>
            </w:r>
            <w:r w:rsidR="0086185D" w:rsidRPr="0090133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каз учителя,</w:t>
            </w:r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психогимнастические</w:t>
            </w:r>
            <w:proofErr w:type="spellEnd"/>
            <w:r w:rsidR="00EE2CBD" w:rsidRPr="0090133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упражнения, беседа</w:t>
            </w:r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информационные технологии, технология сотрудничества, </w:t>
            </w:r>
            <w:r w:rsidR="0086185D"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</w:t>
            </w:r>
            <w:r w:rsidR="00E840E1"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форма.</w:t>
            </w:r>
          </w:p>
        </w:tc>
      </w:tr>
      <w:tr w:rsidR="00E840E1" w:rsidRPr="0090133D" w:rsidTr="00554E63">
        <w:trPr>
          <w:trHeight w:val="332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120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Словесные, наглядные, игровые, практические.</w:t>
            </w:r>
          </w:p>
        </w:tc>
      </w:tr>
      <w:tr w:rsidR="00554E63" w:rsidRPr="0090133D" w:rsidTr="008F1D10">
        <w:trPr>
          <w:trHeight w:val="463"/>
        </w:trPr>
        <w:tc>
          <w:tcPr>
            <w:tcW w:w="1486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4E63" w:rsidRPr="0090133D" w:rsidRDefault="00554E63" w:rsidP="008F1D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образовательные результаты</w:t>
            </w:r>
          </w:p>
        </w:tc>
      </w:tr>
      <w:tr w:rsidR="00554E63" w:rsidRPr="0090133D" w:rsidTr="00FC7C84">
        <w:trPr>
          <w:trHeight w:val="239"/>
        </w:trPr>
        <w:tc>
          <w:tcPr>
            <w:tcW w:w="4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E63" w:rsidRPr="0090133D" w:rsidRDefault="00554E63" w:rsidP="004D63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6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E63" w:rsidRPr="0090133D" w:rsidRDefault="00554E63" w:rsidP="004D63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E63" w:rsidRPr="0090133D" w:rsidRDefault="00554E63" w:rsidP="004D63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</w:tr>
      <w:tr w:rsidR="00554E63" w:rsidRPr="0090133D" w:rsidTr="00FC7C84">
        <w:trPr>
          <w:trHeight w:val="237"/>
        </w:trPr>
        <w:tc>
          <w:tcPr>
            <w:tcW w:w="4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849" w:rsidRPr="0090133D" w:rsidRDefault="00554E63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обучающимися в ходе изуч</w:t>
            </w:r>
            <w:r w:rsidR="002C3849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предлагаемой темы умений,</w:t>
            </w:r>
            <w:r w:rsidR="00B74EE2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C3849" w:rsidRPr="0090133D">
              <w:rPr>
                <w:rFonts w:ascii="Times New Roman" w:hAnsi="Times New Roman" w:cs="Times New Roman"/>
                <w:sz w:val="24"/>
                <w:szCs w:val="24"/>
              </w:rPr>
              <w:t xml:space="preserve">ставить перед собой </w:t>
            </w:r>
            <w:proofErr w:type="spellStart"/>
            <w:r w:rsidR="002C3849" w:rsidRPr="0090133D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="002C3849" w:rsidRPr="0090133D">
              <w:rPr>
                <w:rFonts w:ascii="Times New Roman" w:hAnsi="Times New Roman" w:cs="Times New Roman"/>
                <w:sz w:val="24"/>
                <w:szCs w:val="24"/>
              </w:rPr>
              <w:t xml:space="preserve"> цели, реализовывать их и при необходимости корректировать</w:t>
            </w:r>
          </w:p>
          <w:p w:rsidR="002C3849" w:rsidRPr="0090133D" w:rsidRDefault="002C3849" w:rsidP="004D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3D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требованиях, предъявляемых профессиями к человеку в </w:t>
            </w:r>
            <w:r w:rsidRPr="0090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индивидуальными интересами и способностями;</w:t>
            </w:r>
          </w:p>
          <w:p w:rsidR="002C3849" w:rsidRPr="0090133D" w:rsidRDefault="002C3849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DD2" w:rsidRPr="0090133D" w:rsidRDefault="005C3DD2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проявление познавательного интереса и активности в обсуждении темы занятия, применение на практике и в жизни нового материала, осознано подходить к мотиву выбора будущей профессии.</w:t>
            </w:r>
          </w:p>
          <w:p w:rsidR="005C3DD2" w:rsidRPr="0090133D" w:rsidRDefault="005C3DD2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умение находить, преобразовывать и передавать информацию, анализировать полученные данные, делать выводы, устанавливать причинно-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следственные связи, строить логические цепочки рассуждения.</w:t>
            </w:r>
          </w:p>
          <w:p w:rsidR="005C3DD2" w:rsidRPr="0090133D" w:rsidRDefault="005C3DD2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планирование, самоконтроль и оценка результатов своей деятельности, владение умениями совместной деятельности, оценка успешности решения поставленных задач. </w:t>
            </w:r>
          </w:p>
          <w:p w:rsidR="005C3DD2" w:rsidRPr="0090133D" w:rsidRDefault="005C3DD2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построение сотрудничества при взаимодействии с одн</w:t>
            </w:r>
            <w:r w:rsidR="00B74EE2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оклассниками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педагогом психологом, умение воспринимать, перерабатывать и п</w:t>
            </w:r>
            <w:r w:rsidR="00B74EE2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редъявлять информацию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умение выражать свои мысли и способности выслушивать собеседника, вступать в активный диалог.</w:t>
            </w:r>
          </w:p>
          <w:p w:rsidR="00554E63" w:rsidRPr="0090133D" w:rsidRDefault="00554E63" w:rsidP="004D6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5B4" w:rsidRPr="0090133D" w:rsidRDefault="00B74EE2" w:rsidP="00172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Положительная мотивация и познавательный интерес к занятию, повышение мотивации к профессиональному самоопределению, формирование ответственного отношения к выбору профессии, повышение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самооценки на основе успешности в общении и учебной деятельности.</w:t>
            </w:r>
          </w:p>
        </w:tc>
      </w:tr>
    </w:tbl>
    <w:p w:rsidR="00E840E1" w:rsidRPr="0090133D" w:rsidRDefault="00E840E1" w:rsidP="00E840E1">
      <w:pPr>
        <w:rPr>
          <w:rFonts w:ascii="Times New Roman" w:hAnsi="Times New Roman" w:cs="Times New Roman"/>
          <w:sz w:val="24"/>
          <w:szCs w:val="24"/>
        </w:rPr>
      </w:pPr>
    </w:p>
    <w:p w:rsidR="00E840E1" w:rsidRPr="0090133D" w:rsidRDefault="00E840E1" w:rsidP="00E84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1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занятия педагога – психолога</w:t>
      </w:r>
    </w:p>
    <w:tbl>
      <w:tblPr>
        <w:tblW w:w="147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8"/>
        <w:gridCol w:w="2266"/>
        <w:gridCol w:w="1994"/>
        <w:gridCol w:w="3844"/>
        <w:gridCol w:w="1923"/>
        <w:gridCol w:w="2417"/>
      </w:tblGrid>
      <w:tr w:rsidR="00A427BA" w:rsidRPr="0090133D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занятия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этапа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Методы, приемы, формы взаимодействия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0E1" w:rsidRPr="0090133D" w:rsidRDefault="00E840E1" w:rsidP="000E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 личностного развития</w:t>
            </w:r>
          </w:p>
        </w:tc>
      </w:tr>
      <w:tr w:rsidR="00A427BA" w:rsidRPr="0090133D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B0" w:rsidRPr="0090133D" w:rsidRDefault="00AB3AB0" w:rsidP="00AB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Мотивационно-целевой этап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-создать благоприятную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психологическую атмосферу урока;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-включить всех обучающихся в работу;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-создать условия для мотивации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каждого учащегося к работе на уроке;</w:t>
            </w:r>
          </w:p>
          <w:p w:rsidR="00AB3AB0" w:rsidRPr="0090133D" w:rsidRDefault="00AB3AB0" w:rsidP="00AB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-совместно с учениками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поставить задачи урока.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B0" w:rsidRPr="0090133D" w:rsidRDefault="00AB3AB0" w:rsidP="00AB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Репродуктивный 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B0" w:rsidRPr="0090133D" w:rsidRDefault="00526A90" w:rsidP="00526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Приветствие учащихся. Установление контакта с учащимися. Создание </w:t>
            </w:r>
            <w:proofErr w:type="gram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атмосферы  «</w:t>
            </w:r>
            <w:proofErr w:type="gram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включения» каждого ученика в работу А знаете ли вы, что есть высказывание «Нужно любить то, что делаешь, и тогда труд – даже самый грубый – возвышается до творчества». (М. Горький) - Ребята как вы думаете, о чем же пойдет речь на нашем сегодняшнем занятии?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B0" w:rsidRPr="0090133D" w:rsidRDefault="0086185D" w:rsidP="00526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Приветствует </w:t>
            </w:r>
            <w:r w:rsidR="00526A9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педагога-психолога. Проявляют готовность к сотрудничеству. Озвучивают свои версии. Определяют тему занятия, цель.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="00D86511"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ознавательные</w:t>
            </w: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-внутренне замотивировать себя на работу и личностный успех;</w:t>
            </w:r>
          </w:p>
          <w:p w:rsidR="00AB3AB0" w:rsidRPr="0090133D" w:rsidRDefault="00D86511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AB3AB0"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="00AB3AB0"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B3AB0" w:rsidRPr="0090133D" w:rsidRDefault="00AB3AB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-установить эмоциональный</w:t>
            </w:r>
          </w:p>
          <w:p w:rsidR="00AB3AB0" w:rsidRPr="0090133D" w:rsidRDefault="00526A90" w:rsidP="00AB3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доверительный контакт с педагогом - психологом. </w:t>
            </w:r>
            <w:r w:rsidR="00AB3AB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 другом;</w:t>
            </w:r>
          </w:p>
          <w:p w:rsidR="00526A90" w:rsidRPr="0090133D" w:rsidRDefault="00D86511" w:rsidP="00526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r w:rsidR="00AB3AB0"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="00AB3AB0" w:rsidRPr="009013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="00AB3AB0"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-настроится на работу;</w:t>
            </w:r>
          </w:p>
        </w:tc>
      </w:tr>
      <w:tr w:rsidR="00A427BA" w:rsidRPr="0090133D" w:rsidTr="004D6D8E">
        <w:trPr>
          <w:trHeight w:val="2249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Ориентировочный этап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-организовать поиск решения проблемы.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уровень подготовленности учащихся;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мотивировать на активное восприятие новой информации.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проблемной ситуации. Беседа,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hAnsi="Times New Roman" w:cs="Times New Roman"/>
                <w:sz w:val="24"/>
                <w:szCs w:val="24"/>
              </w:rPr>
              <w:t xml:space="preserve">Давайте начнем наш урок с одной притчи. Выпускники пришли в гости своему учителю. Разговор зашел о работе - выпускники жаловались на многочисленные трудности и жизненные проблемы. Предложив своим гостям кофе, пошел на кухню и вернулся с кофейником и самыми разными чашками - и простыми, и дорогими, и изысканными. Когда выпускники разобрали чашки, он сказал: "Если вы заметили, все дорогие чашки разобраны. Никто не выбрал чашки простые и дешевые. Желание иметь для себя только лучшее и есть источник ваших проблем. Поймите, что чашка сама по себе не делает кофе лучше.  То, что вы действительно хотели, было кофе, а не чашка. Но вы сознательно выбрали лучшие чашки. А затем разглядывали, кому какая чашка досталась. А теперь подумайте: жизнь - это кофе, а работа, деньги, положение, общество - это чашки. Это всего лишь инструменты для хранения Жизни. То, какую чашку мы </w:t>
            </w:r>
            <w:r w:rsidRPr="0090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имеем, не определяет и не меняет качества нашей Жизни. Иногда, концентрируясь только на чашке, мы забываем насладиться вкусом самого кофе. Вот и вы посмотрите, какой сделали выбор! Что для вас ценнее, кофе или чашка.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Прослушивают притчу, определяют тему занятий.  Озвучивают свою версию и приходят к единому мнению. Ответ учащихся – выбор профессии. 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Регулятивные: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 ходе беседы сформулировать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выбора профессии;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Коммуникативные:</w:t>
            </w: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обучение навыкам позитивного общения;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научиться с достаточной точностью выражать свои мысли.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-развитие познавательной активности и интереса к восприятию новой информации;</w:t>
            </w:r>
          </w:p>
        </w:tc>
      </w:tr>
      <w:tr w:rsidR="00A427BA" w:rsidRPr="00A427BA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Практический этап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(заполнение анкеты)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A427BA" w:rsidRDefault="00A427BA" w:rsidP="00A427BA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20" w:line="33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Сформировать умения самостоятельно применять знания</w:t>
            </w:r>
            <w:r w:rsidRPr="00A4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изменённых и новых ситуациях.</w:t>
            </w:r>
          </w:p>
          <w:p w:rsidR="00A427BA" w:rsidRPr="00A427BA" w:rsidRDefault="00A427BA" w:rsidP="00A427BA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20" w:line="33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деятельность учащихся</w:t>
            </w:r>
            <w:r w:rsidRPr="00A4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 применению знаний в изменённых и новых ситуациях. </w:t>
            </w:r>
            <w:r w:rsidRPr="00A427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Стимулировать самостоятельность и творческий подход</w:t>
            </w:r>
            <w:r w:rsidRPr="00A4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учащихся к выполнению заданий. Например, поощрять </w:t>
            </w:r>
            <w:r w:rsidRPr="00A4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ученика предлагать свой способ работы.</w:t>
            </w:r>
          </w:p>
          <w:p w:rsidR="00A427BA" w:rsidRPr="00A427BA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Исследование (анализ фактов, обобщение данных, формулирование выводов)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групповая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B131C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Заполнение анкеты с выбором ответов. 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B13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Горячая десятка заблуждений в выборе профессии.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почему вы так думаете?</w:t>
            </w:r>
            <w:r w:rsidRPr="009013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вы согласны с утверждением — обведите ответ «да» если нет — ответ «нет».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конце теста подсчитайте количество положительных и отрицательных ответов.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самом деле, все десять утверждений относятся к распространенным </w:t>
            </w:r>
            <w:r w:rsidRPr="00B13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заблуждениям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которые часто мешают человеку выбрать профессию. Подсчитайте, со сколькими заблуждениями вы согласились.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О—2 — вы прекрасно справляетесь с проблемой выбора профессии, ваш уровень информированности о мире профессий и о том, как ее выбирать, почти равен компетентности специалистов.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3—5 — вам не хватает 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и уверенности в том, как выбрать профессию. Может быть, вы столкнулись с трудностями, которые вам кажутся почти непреодолимыми. Подумайте, куда вы можете обратиться за помощью — в специальные службы (</w:t>
            </w:r>
            <w:proofErr w:type="spellStart"/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профоориентации</w:t>
            </w:r>
            <w:proofErr w:type="spellEnd"/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службы занятости), к школьному психологу?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и более — вы согласны с многими стереотипами, попробуйте честно ответить себе на вопрос: «Почему мне так трудно взять ответственность на себя?», возможно, ответив на него, вы сможете понять, как стать более самостоятельным.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заполнения педагог-психолог говорит итоги анкеты и делает вывод вместе с учениками.</w:t>
            </w:r>
          </w:p>
          <w:p w:rsidR="00A427BA" w:rsidRPr="00B131C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анкету:</w:t>
            </w:r>
          </w:p>
          <w:p w:rsidR="00A427BA" w:rsidRPr="0090133D" w:rsidRDefault="00A427BA" w:rsidP="00A427B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1.Профессия выбирается раз и навсегда (да / нет).              2.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профессии зависит от «толщины» кошелька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3.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Нужно найти ту профессию, в которой ты будешь лучшим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4.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предназначена человеку от рождения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5.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 не помощник в 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выборе профессии, он работает с «психами»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6.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названию вуза можно судить о том, кого он готовит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7.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Профессию можно выбрать, опираясь на знания родителей и друзей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Профессию следует выбирать, уже став взрослым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получить хорошее образование, нужно идти в престижный вуз (да / нет).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10.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у тебя есть деньги, то профориентация не нужна (да / </w:t>
            </w:r>
            <w:r w:rsidRPr="00B13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нет).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A427BA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27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A4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делать выводы на основе полученных новых знаний.</w:t>
            </w:r>
            <w:r w:rsidRPr="00A427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Коммуникативные: </w:t>
            </w:r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сотрудничество и кооперацию с педагогом-психологом, умение обращаться за помощью.</w:t>
            </w:r>
            <w:r w:rsidRPr="00A427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Регулятивные: </w:t>
            </w:r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самоконтроль выполнения задания.</w:t>
            </w:r>
          </w:p>
          <w:p w:rsidR="00A427BA" w:rsidRPr="00A427BA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Личностные: </w:t>
            </w:r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самоорганизация, умение слушать инструкции. в жизни нового материала. Осознано подходить </w:t>
            </w:r>
            <w:proofErr w:type="gramStart"/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 выбора</w:t>
            </w:r>
            <w:proofErr w:type="gramEnd"/>
            <w:r w:rsidRPr="00A427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будущей профессии.</w:t>
            </w:r>
            <w:r w:rsidRPr="00A427B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</w:p>
          <w:p w:rsidR="00A427BA" w:rsidRPr="00A427BA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7BA" w:rsidRPr="0090133D" w:rsidTr="004D6D8E">
        <w:trPr>
          <w:trHeight w:val="2952"/>
        </w:trPr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901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Активировать внимание</w:t>
            </w:r>
            <w:r w:rsidRPr="009013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учащихся и повысить способность к восприятию учебного материала.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Предлагаю немножко размяться и поиграть.  Игра «Встаньте те, кто…» Цель: снижение напряженности, активизация внимания, наблюдательности и мыслительных процессов. Я </w:t>
            </w:r>
            <w:proofErr w:type="gram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  говорить</w:t>
            </w:r>
            <w:proofErr w:type="gram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«Встаньте, кто...» и называть характеристику или признак, Те, у кого узнал себя, встает. 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Ученики, у которых присутствует названная характеристика или признак, встают и тут же садятся.</w:t>
            </w: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волевая </w:t>
            </w:r>
            <w:proofErr w:type="spell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самоорганизация, умение слушать инструкции.</w:t>
            </w:r>
          </w:p>
        </w:tc>
      </w:tr>
      <w:tr w:rsidR="00A427BA" w:rsidRPr="0090133D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Проблемно- Поисковый этап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-обеспечить применение полученных знаний для объяснения новых фактов доказательства своей точки зрения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 процессе включения учащихся в активную проектную деятельность для закрепления новой полученной информации;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-развитие коммуникативных умений обучающихся через организацию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групповой работы.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Решение практических задач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работ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ответов анкет, я предлагаю обсудить мотивы выбора профессии. Для этого, предположим, что на какой – то праздник мама купила вам дорогую, модную одежду (не спросив у вас). Вопросы на презентации.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Понравилась ли вам ее выбор? 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Поносил ты ее и как долго?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Если сам(а) выбираешь одежду на что обращаешь внимание?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 покупке примеряешь ли?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Интересуешься, где покупал?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 выбор одежды перенесем на выбор будущей профессии. Работаем парами, письменно. Отвечаю на вопросы презентации, но вместе слово «одежда» - «профессии».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Профессии выбирать вместе с 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родителями, но последнее слово за вами.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Если эта профессия не подходит, не нравится мне, я долго не задержался бы на этой работе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 выборе профессии нужно учитывать факторы «хочу», «могу», «надо».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4.Подходит ли мне: мои возможности, личные способности, здоровье.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Где можно получить образование по этой профессии.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Исходя из ваших ответов составим все вместе общий рейтинг мотивов будущей профессии.</w:t>
            </w:r>
          </w:p>
          <w:p w:rsidR="00A427BA" w:rsidRPr="00A82AE9" w:rsidRDefault="00A427BA" w:rsidP="00A427BA">
            <w:pPr>
              <w:shd w:val="clear" w:color="auto" w:fill="FFFFFF"/>
              <w:spacing w:after="16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содержанию профессии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proofErr w:type="gram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</w:t>
            </w:r>
            <w:proofErr w:type="gramEnd"/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собности.             3.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здоровье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Востребованность</w:t>
            </w:r>
            <w:proofErr w:type="gramEnd"/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рынке труда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5.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Престиж профессии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6.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карьерного роста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7.З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аработная плата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8.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 родителей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9.</w:t>
            </w:r>
            <w:r w:rsidRPr="00A82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Доступность обучения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10.Мнение сверстников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участвуют в диалоге, говорят свои мнения.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 работают парами. Потом прочитают свои записи.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</w:t>
            </w:r>
            <w:r w:rsidRPr="0090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вместе с педагогом-психологом на «вопросы перевертыши».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-адекватно использовать речевые средства для аргументаций своей позиции;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-умения договариваться и представлять результаты работы групп.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умение развивать навыки взаимодействия в группе;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-развивать навыки вербального и невербального общения.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-развитие умения </w:t>
            </w:r>
            <w:proofErr w:type="spell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творческих способностей;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-оптимизировать самооценку.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выполняя творческое задание,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по данному вопросу, научиться выражать своё мнение;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развить навыки умения выделения и осознания обучающимся того, что уже усвоено и что ещё нужно усвоить</w:t>
            </w:r>
            <w:r w:rsidRPr="0090133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A427BA" w:rsidRPr="0090133D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Рефлексивно-оценочный этап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смысление процесса и результатов деятельности</w:t>
            </w:r>
          </w:p>
          <w:p w:rsidR="00A427BA" w:rsidRPr="00A427BA" w:rsidRDefault="00A427BA" w:rsidP="00A427BA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20" w:line="33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A427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Организация рефлексии и самооценки</w:t>
            </w:r>
            <w:r w:rsidRPr="00A427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учениками собственной учебной деятельности.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Индивидуальная, групповая, фронтальная</w:t>
            </w: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Помогает учащимся оценить свою активность, важность новых знаний.  Стимулирует учащихся на рефлексию.  Предлагает оценить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степень усвоения знаний с помощью «Рефлексивного экрана».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слайде вы видите список </w:t>
            </w:r>
            <w:proofErr w:type="gram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незаконченными</w:t>
            </w:r>
            <w:proofErr w:type="gram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предложениями. Вам нужно выбрать несколько и продолжить фразу: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Я сегодня узнал…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Было интересно…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Для меня было трудным… - Выполнять задания было… - Я понял, что…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Теперь я могу…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почувствовал, что…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Я научился…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Учащиеся выбирают понравившуюся фразу и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заканчивают её. Провести </w:t>
            </w:r>
            <w:proofErr w:type="spellStart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саморефлексию</w:t>
            </w:r>
            <w:proofErr w:type="spellEnd"/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поставленных вопросов. Осуществляют самооценку собственной деятельности на занятии. Обобщают полученные результаты, делают выводы. Демонстрируют свое отношение к новой информации. Оцениваю степень усвоения знаний. </w:t>
            </w:r>
          </w:p>
          <w:p w:rsidR="00A427BA" w:rsidRPr="0090133D" w:rsidRDefault="00A427BA" w:rsidP="00A42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осмыслить поднятую на занятии проблему,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установить взаимосвязь с другими явлениями, понять ее значимость. Оценивание собственной деятельности: достижения, самостоятельность, ошибки.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Коммуникативные: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точно выражать свои мысли, осуществлять сотрудничество с участниками занятия. 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структурировать полученные знания, выделять и формулировать то, что уже усвоено и что еще нужно.  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описывать свои мысли, эмоции и чувства от занятия. Определять мотивы и смысл деятельности на занятии. Применение 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практике и в жизни нового материала.</w:t>
            </w:r>
          </w:p>
        </w:tc>
        <w:bookmarkStart w:id="0" w:name="_GoBack"/>
        <w:bookmarkEnd w:id="0"/>
      </w:tr>
      <w:tr w:rsidR="00A427BA" w:rsidRPr="0090133D" w:rsidTr="00A427BA">
        <w:tc>
          <w:tcPr>
            <w:tcW w:w="2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Итог занятия  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A427BA" w:rsidRDefault="00A427BA" w:rsidP="00A427BA">
            <w:pPr>
              <w:shd w:val="clear" w:color="auto" w:fill="FFFFFF"/>
              <w:spacing w:after="12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</w:t>
            </w:r>
            <w:r w:rsidRPr="00A427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роанализировать успешность достижения цели и наметить перспективу на будущее.  </w:t>
            </w:r>
          </w:p>
          <w:p w:rsidR="00A427BA" w:rsidRPr="00A427BA" w:rsidRDefault="00A427BA" w:rsidP="00A427BA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20" w:line="330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427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 занятия «Я надеюсь, что знания, полученные на этом занятии, вы будете применять в своей жизни, особенно при выборе профессии. </w:t>
            </w:r>
            <w:r w:rsidRPr="0090133D">
              <w:rPr>
                <w:rFonts w:ascii="Times New Roman" w:hAnsi="Times New Roman" w:cs="Times New Roman"/>
                <w:color w:val="1F1F1F"/>
                <w:spacing w:val="-4"/>
                <w:sz w:val="24"/>
                <w:szCs w:val="24"/>
                <w:shd w:val="clear" w:color="auto" w:fill="FFFFFF"/>
              </w:rPr>
              <w:t>Все это поможет учащимся в профессиональном самоопределении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A427BA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76B3" w:rsidRDefault="000376B3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76B3" w:rsidRPr="0090133D" w:rsidRDefault="000376B3" w:rsidP="000376B3">
            <w:pPr>
              <w:pStyle w:val="a4"/>
              <w:shd w:val="clear" w:color="auto" w:fill="FFFFFF"/>
              <w:spacing w:before="0" w:beforeAutospacing="0" w:line="341" w:lineRule="atLeast"/>
              <w:rPr>
                <w:color w:val="212529"/>
              </w:rPr>
            </w:pPr>
            <w:r w:rsidRPr="0090133D">
              <w:rPr>
                <w:color w:val="212529"/>
              </w:rPr>
              <w:t xml:space="preserve">Жизнь человека - череда многочисленных выборов. Серьёзных, от которых зависит будущее (например, выбор спутника жизни), и повседневных, бытовых (что приготовить на ужин). </w:t>
            </w:r>
            <w:r w:rsidRPr="000376B3">
              <w:rPr>
                <w:i/>
                <w:color w:val="212529"/>
              </w:rPr>
              <w:t>Выбор профессии можно отнести, пожалуй, к самым сложным.</w:t>
            </w:r>
          </w:p>
          <w:p w:rsidR="000376B3" w:rsidRPr="0090133D" w:rsidRDefault="000376B3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подведении итогов занятия.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самоконтроль и оценка результатов своей деятельности. Умение соотносить достигнутые результаты с поставленными задачами, оценивать результаты совместной деятельности и факторы влияния на ее результативность. </w:t>
            </w:r>
            <w:r w:rsidRPr="009013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90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определять мотивы и смысл деятельности на занятии. Применение на практике и в жизни нового материала. </w:t>
            </w:r>
          </w:p>
          <w:p w:rsidR="00A427BA" w:rsidRPr="0090133D" w:rsidRDefault="00A427BA" w:rsidP="00A4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0F5E" w:rsidRDefault="007F0F5E" w:rsidP="00E840E1">
      <w:pPr>
        <w:rPr>
          <w:rFonts w:ascii="Times New Roman" w:hAnsi="Times New Roman" w:cs="Times New Roman"/>
          <w:sz w:val="24"/>
          <w:szCs w:val="24"/>
        </w:rPr>
      </w:pPr>
    </w:p>
    <w:p w:rsidR="00A427BA" w:rsidRPr="0090133D" w:rsidRDefault="00A427BA" w:rsidP="00E840E1">
      <w:pPr>
        <w:rPr>
          <w:rFonts w:ascii="Times New Roman" w:hAnsi="Times New Roman" w:cs="Times New Roman"/>
          <w:sz w:val="24"/>
          <w:szCs w:val="24"/>
        </w:rPr>
      </w:pPr>
    </w:p>
    <w:p w:rsidR="00BD228B" w:rsidRPr="0090133D" w:rsidRDefault="003604A8">
      <w:pPr>
        <w:rPr>
          <w:rFonts w:ascii="Times New Roman" w:hAnsi="Times New Roman" w:cs="Times New Roman"/>
          <w:sz w:val="24"/>
          <w:szCs w:val="24"/>
        </w:rPr>
      </w:pPr>
    </w:p>
    <w:sectPr w:rsidR="00BD228B" w:rsidRPr="0090133D" w:rsidSect="00E840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663C"/>
    <w:multiLevelType w:val="multilevel"/>
    <w:tmpl w:val="C8B0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90357"/>
    <w:multiLevelType w:val="multilevel"/>
    <w:tmpl w:val="945C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B6996"/>
    <w:multiLevelType w:val="multilevel"/>
    <w:tmpl w:val="D2CC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B6498"/>
    <w:multiLevelType w:val="hybridMultilevel"/>
    <w:tmpl w:val="FD0E9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C3A27"/>
    <w:multiLevelType w:val="multilevel"/>
    <w:tmpl w:val="36DAB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34D20"/>
    <w:multiLevelType w:val="hybridMultilevel"/>
    <w:tmpl w:val="7424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D1C8F"/>
    <w:multiLevelType w:val="multilevel"/>
    <w:tmpl w:val="BE0A0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7477BE"/>
    <w:multiLevelType w:val="multilevel"/>
    <w:tmpl w:val="1C9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8A0177"/>
    <w:multiLevelType w:val="hybridMultilevel"/>
    <w:tmpl w:val="A8846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675A5"/>
    <w:multiLevelType w:val="multilevel"/>
    <w:tmpl w:val="CBBA5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40E1"/>
    <w:rsid w:val="000335FC"/>
    <w:rsid w:val="000376B3"/>
    <w:rsid w:val="000E780B"/>
    <w:rsid w:val="000F2168"/>
    <w:rsid w:val="00101162"/>
    <w:rsid w:val="00147130"/>
    <w:rsid w:val="001519FD"/>
    <w:rsid w:val="001725B4"/>
    <w:rsid w:val="00172930"/>
    <w:rsid w:val="002C3849"/>
    <w:rsid w:val="003604A8"/>
    <w:rsid w:val="00496BBE"/>
    <w:rsid w:val="004D6D8E"/>
    <w:rsid w:val="004F0753"/>
    <w:rsid w:val="00526A90"/>
    <w:rsid w:val="00554E63"/>
    <w:rsid w:val="005B41F1"/>
    <w:rsid w:val="005C3DD2"/>
    <w:rsid w:val="007F0F5E"/>
    <w:rsid w:val="0083632B"/>
    <w:rsid w:val="0083682D"/>
    <w:rsid w:val="0086185D"/>
    <w:rsid w:val="0086237E"/>
    <w:rsid w:val="008D1408"/>
    <w:rsid w:val="008D5E56"/>
    <w:rsid w:val="008F1D10"/>
    <w:rsid w:val="0090133D"/>
    <w:rsid w:val="00A427BA"/>
    <w:rsid w:val="00A82AE9"/>
    <w:rsid w:val="00AB3AB0"/>
    <w:rsid w:val="00B131CD"/>
    <w:rsid w:val="00B27741"/>
    <w:rsid w:val="00B32BA8"/>
    <w:rsid w:val="00B74EE2"/>
    <w:rsid w:val="00C35BC4"/>
    <w:rsid w:val="00C35DCA"/>
    <w:rsid w:val="00C64FC1"/>
    <w:rsid w:val="00CE428A"/>
    <w:rsid w:val="00D274FA"/>
    <w:rsid w:val="00D86511"/>
    <w:rsid w:val="00DC607A"/>
    <w:rsid w:val="00E11A4C"/>
    <w:rsid w:val="00E840E1"/>
    <w:rsid w:val="00EE2CBD"/>
    <w:rsid w:val="00F06C34"/>
    <w:rsid w:val="00FC7C84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0E1A5"/>
  <w15:docId w15:val="{095C2F2C-B07A-4D7C-B976-3541B62D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0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28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E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725B4"/>
    <w:pPr>
      <w:ind w:left="720"/>
      <w:contextualSpacing/>
    </w:pPr>
  </w:style>
  <w:style w:type="character" w:styleId="a6">
    <w:name w:val="Strong"/>
    <w:basedOn w:val="a0"/>
    <w:uiPriority w:val="22"/>
    <w:qFormat/>
    <w:rsid w:val="00901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10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7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19</cp:revision>
  <dcterms:created xsi:type="dcterms:W3CDTF">2025-11-11T11:53:00Z</dcterms:created>
  <dcterms:modified xsi:type="dcterms:W3CDTF">2026-03-02T01:08:00Z</dcterms:modified>
</cp:coreProperties>
</file>