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253F" w14:textId="77777777" w:rsidR="00CF26BE" w:rsidRPr="00CF26BE" w:rsidRDefault="00CF26BE" w:rsidP="00CF26B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F1115"/>
          <w:kern w:val="36"/>
          <w:sz w:val="28"/>
          <w:szCs w:val="28"/>
          <w:lang w:eastAsia="ru-RU"/>
        </w:rPr>
      </w:pPr>
      <w:r w:rsidRPr="00CF26BE">
        <w:rPr>
          <w:rFonts w:ascii="Times New Roman" w:eastAsia="Times New Roman" w:hAnsi="Times New Roman" w:cs="Times New Roman"/>
          <w:color w:val="0F1115"/>
          <w:kern w:val="36"/>
          <w:sz w:val="28"/>
          <w:szCs w:val="28"/>
          <w:lang w:eastAsia="ru-RU"/>
        </w:rPr>
        <w:t xml:space="preserve">Мишенина Анна Сергеевна,  </w:t>
      </w:r>
    </w:p>
    <w:p w14:paraId="46EB97DA" w14:textId="77777777" w:rsidR="00CF26BE" w:rsidRPr="00CF26BE" w:rsidRDefault="00CF26BE" w:rsidP="00CF26B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F1115"/>
          <w:kern w:val="36"/>
          <w:sz w:val="28"/>
          <w:szCs w:val="28"/>
          <w:lang w:eastAsia="ru-RU"/>
        </w:rPr>
      </w:pPr>
      <w:r w:rsidRPr="00CF26BE">
        <w:rPr>
          <w:rFonts w:ascii="Times New Roman" w:eastAsia="Times New Roman" w:hAnsi="Times New Roman" w:cs="Times New Roman"/>
          <w:color w:val="0F1115"/>
          <w:kern w:val="36"/>
          <w:sz w:val="28"/>
          <w:szCs w:val="28"/>
          <w:lang w:eastAsia="ru-RU"/>
        </w:rPr>
        <w:t xml:space="preserve">учитель-логопед, </w:t>
      </w:r>
    </w:p>
    <w:p w14:paraId="732C6F21" w14:textId="7E2DA159" w:rsidR="00CF26BE" w:rsidRPr="00CF26BE" w:rsidRDefault="00CF26BE" w:rsidP="00CF26B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F1115"/>
          <w:kern w:val="36"/>
          <w:sz w:val="28"/>
          <w:szCs w:val="28"/>
          <w:lang w:eastAsia="ru-RU"/>
        </w:rPr>
      </w:pPr>
      <w:r w:rsidRPr="00CF26BE">
        <w:rPr>
          <w:rFonts w:ascii="Times New Roman" w:eastAsia="Times New Roman" w:hAnsi="Times New Roman" w:cs="Times New Roman"/>
          <w:color w:val="0F1115"/>
          <w:kern w:val="36"/>
          <w:sz w:val="28"/>
          <w:szCs w:val="28"/>
          <w:lang w:eastAsia="ru-RU"/>
        </w:rPr>
        <w:t>г. Бердск, МБДОУ № 9 «Теремок»</w:t>
      </w:r>
    </w:p>
    <w:p w14:paraId="02CE4535" w14:textId="2A61F377" w:rsidR="00CF26BE" w:rsidRPr="00CF26BE" w:rsidRDefault="00CF26BE" w:rsidP="00CF26BE">
      <w:pPr>
        <w:shd w:val="clear" w:color="auto" w:fill="FFFFFF"/>
        <w:spacing w:before="480" w:after="240" w:line="51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 w:rsidRPr="00CF26BE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Развитие связной речи у детей дошкольного возраста посредством театрализованной деятельности и методов наглядного моделирования</w:t>
      </w:r>
      <w:r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.</w:t>
      </w:r>
    </w:p>
    <w:p w14:paraId="1F614AB2" w14:textId="77777777" w:rsidR="00185D60" w:rsidRPr="00185D60" w:rsidRDefault="00185D60" w:rsidP="00185D60">
      <w:pPr>
        <w:spacing w:before="240" w:after="24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связной речи является центральной задачей речевого воспитания детей дошкольного возраста. Связная речь, выполняя важнейшие социальные функции, помогает ребенку устанавливать связи с окружающими людьми, регулирует нормы поведения в обществе, что является условием успешности его личности. Однако, как показывает педагогическая практика, традиционных методов занятий по развитию речи недостаточно для формирования у ребенка умения последовательно и грамотно излагать свои мысли, пересказывать текст или составлять творческий рассказ.</w:t>
      </w:r>
    </w:p>
    <w:p w14:paraId="727B5D90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поиске эффективных средств развития речи особое внимание привлекает синтез двух мощных образовательных технологий: театрализованной деятельности и наглядного моделирования. Театрализованная игра создает уникальную эмоциональную среду, в которой у ребенка естественным образом возникает потребность в ясной и понятной речи. Наглядное моделирование, в свою очередь, предоставляет опорные схемы, помогающие структурировать высказывание. Цель данной статьи – раскрыть потенциал интеграции этих методов в образовательном процессе ДОУ.</w:t>
      </w:r>
    </w:p>
    <w:p w14:paraId="01C1416C" w14:textId="77777777" w:rsidR="00185D60" w:rsidRPr="00185D60" w:rsidRDefault="00185D60" w:rsidP="00185D60">
      <w:pPr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Роль театрализованной деятельности в речевом развитии</w:t>
      </w:r>
    </w:p>
    <w:p w14:paraId="6DF7731F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Театрализованная деятельность является неисчерпаемым источником развития чувств, переживаний и эмоциональных открытий дошкольника. Для развития связной речи она ценна по нескольким причинам:</w:t>
      </w:r>
    </w:p>
    <w:p w14:paraId="49085085" w14:textId="77777777" w:rsidR="00185D60" w:rsidRPr="00185D60" w:rsidRDefault="00185D60" w:rsidP="00185D60">
      <w:pPr>
        <w:numPr>
          <w:ilvl w:val="0"/>
          <w:numId w:val="1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Мотивация.</w:t>
      </w: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Участвуя в инсценировке знакомой сказки, ребенок попадает в ситуацию, где речь становится главным инструментом воплощения роли. Ему необходимо говорить так, чтобы его поняли другие персонажи и зрители.</w:t>
      </w:r>
    </w:p>
    <w:p w14:paraId="5F05CA38" w14:textId="77777777" w:rsidR="00185D60" w:rsidRPr="00185D60" w:rsidRDefault="00185D60" w:rsidP="00185D60">
      <w:pPr>
        <w:numPr>
          <w:ilvl w:val="0"/>
          <w:numId w:val="1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Диалогическая и монологическая речь.</w:t>
      </w: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процессе подготовки и показа спектакля дети осваивают реплики (диалог) и готовят пересказ сюжета или рассказ о своем герое (монолог).</w:t>
      </w:r>
    </w:p>
    <w:p w14:paraId="7C2BA041" w14:textId="77777777" w:rsidR="00185D60" w:rsidRPr="00185D60" w:rsidRDefault="00185D60" w:rsidP="00185D60">
      <w:pPr>
        <w:numPr>
          <w:ilvl w:val="0"/>
          <w:numId w:val="1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Выразительность.</w:t>
      </w: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Работа над интонацией, тембром и силой голоса в театральном этюде обогащает звуковую культуру речи, делая высказывание более живым и эмоциональным.</w:t>
      </w:r>
    </w:p>
    <w:p w14:paraId="30AFDC9E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Однако чисто театральный подход может быть затруднен, если у ребенка слабый словарный запас и он не может запомнить последовательность событий. Здесь на помощь приходит наглядное моделирование.</w:t>
      </w:r>
    </w:p>
    <w:p w14:paraId="65AF6EBD" w14:textId="77777777" w:rsidR="00185D60" w:rsidRPr="00185D60" w:rsidRDefault="00185D60" w:rsidP="00185D60">
      <w:pPr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Теоретические основы наглядного моделирования</w:t>
      </w:r>
    </w:p>
    <w:p w14:paraId="16384498" w14:textId="7FD2333A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Метод наглядного моделирования (мнемотехника) опирается на принцип замещения </w:t>
      </w:r>
      <w:r w:rsidR="00173E1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</w:t>
      </w: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реальные предметы заменяются схемами, символами или картинками. Для дошкольников, у которых наглядно-образное мышление преобладает над словесно-логическим, использование моделей является естественным способом обработки информации. Модели выполняют роль плана, который обеспечивает последовательность рассказа.</w:t>
      </w:r>
    </w:p>
    <w:p w14:paraId="07AC3F55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своей работе мы используем различные виды моделей:</w:t>
      </w:r>
    </w:p>
    <w:p w14:paraId="7606579F" w14:textId="7B9795C0" w:rsidR="00185D60" w:rsidRPr="00185D60" w:rsidRDefault="00185D60" w:rsidP="00173E1E">
      <w:pPr>
        <w:numPr>
          <w:ilvl w:val="0"/>
          <w:numId w:val="2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Предметные</w:t>
      </w:r>
      <w:r w:rsidR="00173E1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модели (фигурки персонажей, заместители геометрическими фигурами).</w:t>
      </w:r>
    </w:p>
    <w:p w14:paraId="6C5C745B" w14:textId="77777777" w:rsidR="00185D60" w:rsidRPr="00185D60" w:rsidRDefault="00185D60" w:rsidP="00185D60">
      <w:pPr>
        <w:numPr>
          <w:ilvl w:val="0"/>
          <w:numId w:val="2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Предметно-схематические (</w:t>
      </w:r>
      <w:proofErr w:type="spellStart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мнемодорожки</w:t>
      </w:r>
      <w:proofErr w:type="spellEnd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proofErr w:type="spellStart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мнемотаблицы</w:t>
      </w:r>
      <w:proofErr w:type="spellEnd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14:paraId="31E8C22B" w14:textId="77777777" w:rsidR="00185D60" w:rsidRPr="00185D60" w:rsidRDefault="00185D60" w:rsidP="00185D60">
      <w:pPr>
        <w:numPr>
          <w:ilvl w:val="0"/>
          <w:numId w:val="2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Пространственные (макеты, план-схемы декораций).</w:t>
      </w:r>
    </w:p>
    <w:p w14:paraId="496DAFE1" w14:textId="77777777" w:rsidR="00185D60" w:rsidRPr="00185D60" w:rsidRDefault="00185D60" w:rsidP="00185D60">
      <w:pPr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Интеграция методов: практические приемы работы</w:t>
      </w:r>
    </w:p>
    <w:p w14:paraId="100136CA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Опыт нашей работы показывает, что наибольший эффект достигается при системном использовании наглядного моделирования на всех этапах театрализованной игры. Рассмотрим основные этапы.</w:t>
      </w:r>
    </w:p>
    <w:p w14:paraId="199F9404" w14:textId="77777777" w:rsidR="00185D60" w:rsidRPr="00185D60" w:rsidRDefault="00185D60" w:rsidP="00185D60">
      <w:pPr>
        <w:spacing w:before="240" w:after="240" w:line="42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1. Знакомство со сказкой (работа с текстом)</w:t>
      </w:r>
    </w:p>
    <w:p w14:paraId="19FE0C83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Перед тем как разыграть сказку, мы ее читаем, а затем выстраиваем с помощью моделирования.</w:t>
      </w:r>
    </w:p>
    <w:p w14:paraId="4232B3C3" w14:textId="77777777" w:rsidR="00185D60" w:rsidRPr="00185D60" w:rsidRDefault="00185D60" w:rsidP="00185D60">
      <w:pPr>
        <w:numPr>
          <w:ilvl w:val="0"/>
          <w:numId w:val="3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Прием «</w:t>
      </w:r>
      <w:proofErr w:type="spellStart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Мнемотаблица</w:t>
      </w:r>
      <w:proofErr w:type="spellEnd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 Детям предлагается таблица, где в каждой клетке закодировано событие из сказки (например, домик – волк – козлята). Глядя на таблицу, дети легче запоминают сюжетную линию и пересказывают текст близко к содержанию. Это формирует навык пересказа.</w:t>
      </w:r>
    </w:p>
    <w:p w14:paraId="2E272631" w14:textId="77777777" w:rsidR="00185D60" w:rsidRPr="00185D60" w:rsidRDefault="00185D60" w:rsidP="00185D60">
      <w:pPr>
        <w:spacing w:before="240" w:after="240" w:line="42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2. Распределение ролей и работа над образом</w:t>
      </w:r>
    </w:p>
    <w:p w14:paraId="2EF10449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Когда дети выучили текст, начинается работа над характером персонажа.</w:t>
      </w:r>
    </w:p>
    <w:p w14:paraId="6F3E403B" w14:textId="77777777" w:rsidR="00185D60" w:rsidRPr="00185D60" w:rsidRDefault="00185D60" w:rsidP="00185D60">
      <w:pPr>
        <w:numPr>
          <w:ilvl w:val="0"/>
          <w:numId w:val="4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Прием «Пиктограммы эмоций». Рядом с изображением персонажа (лиса, волк, колобок) выставляются карточки-схемы с изображением эмоций (радость, злость, удивление, грусть). Ребенок учится произносить фразу с нужной интонацией, соотнося ее с пиктограммой.</w:t>
      </w:r>
    </w:p>
    <w:p w14:paraId="4232FDDC" w14:textId="77777777" w:rsidR="00185D60" w:rsidRPr="00185D60" w:rsidRDefault="00185D60" w:rsidP="00185D60">
      <w:pPr>
        <w:numPr>
          <w:ilvl w:val="0"/>
          <w:numId w:val="4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Прием «Выбор заместителя». Детям предлагается заменить персонажа геометрической фигурой (круг, квадрат) и объяснить свой выбор (например: «Лиса – это оранжевый круг, потому что она хитрая и круглая, как клубок»). Это развивает абстрактное мышление и аргументацию.</w:t>
      </w:r>
    </w:p>
    <w:p w14:paraId="3941C673" w14:textId="77777777" w:rsidR="00185D60" w:rsidRPr="00185D60" w:rsidRDefault="00185D60" w:rsidP="00185D60">
      <w:pPr>
        <w:spacing w:before="240" w:after="240" w:line="42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3. Моделирование пространства сцены</w:t>
      </w:r>
    </w:p>
    <w:p w14:paraId="2B670857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развития пространственной речи и понимания мизансцен мы используем макеты. На маленьком столе (макете) дети расставляют фигурки персонажей согласно сюжету и проговаривают свои действия: «Колобок катится от домика к зайцу по дорожке». Это помогает в построении грамматически правильных предложений с предлогами.</w:t>
      </w:r>
    </w:p>
    <w:p w14:paraId="2AB7ADED" w14:textId="77777777" w:rsidR="00185D60" w:rsidRPr="00185D60" w:rsidRDefault="00185D60" w:rsidP="00185D60">
      <w:pPr>
        <w:spacing w:before="240" w:after="240" w:line="42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4. Творческое рассказывание и придумывание новых историй</w:t>
      </w:r>
    </w:p>
    <w:p w14:paraId="6398190A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Самый высокий уровень развития речи – творческое рассказывание. Используя метод моделирования, дети могут сочинять собственные сказки.</w:t>
      </w:r>
    </w:p>
    <w:p w14:paraId="5D057A75" w14:textId="77777777" w:rsidR="00185D60" w:rsidRPr="00185D60" w:rsidRDefault="00185D60" w:rsidP="00185D60">
      <w:pPr>
        <w:numPr>
          <w:ilvl w:val="0"/>
          <w:numId w:val="5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Прием «Карты Проппа» (в адаптированном варианте). Детям предлагается набор схематичных карточек (запрет, нарушение, появление врага/друга, победа). Выкладывая карточки в своей последовательности, ребенок «читает» получившуюся схему и придумывает новую историю, которую тут же можно разыграть в театральном этюде.</w:t>
      </w:r>
    </w:p>
    <w:p w14:paraId="3637D4F0" w14:textId="77777777" w:rsidR="00185D60" w:rsidRPr="00185D60" w:rsidRDefault="00185D60" w:rsidP="00185D60">
      <w:pPr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Результаты работы</w:t>
      </w:r>
    </w:p>
    <w:p w14:paraId="16F0CD63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Диагностика уровня развития связной речи у детей старшего дошкольного возраста показала положительную динамику после внедрения описанной системы. У детей:</w:t>
      </w:r>
    </w:p>
    <w:p w14:paraId="2F040C68" w14:textId="77777777" w:rsidR="00185D60" w:rsidRPr="00185D60" w:rsidRDefault="00185D60" w:rsidP="00185D60">
      <w:pPr>
        <w:numPr>
          <w:ilvl w:val="0"/>
          <w:numId w:val="6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Повысился интерес к речевому творчеству и театрализованным играм.</w:t>
      </w:r>
    </w:p>
    <w:p w14:paraId="495CC986" w14:textId="77777777" w:rsidR="00185D60" w:rsidRPr="00185D60" w:rsidRDefault="00185D60" w:rsidP="00185D60">
      <w:pPr>
        <w:numPr>
          <w:ilvl w:val="0"/>
          <w:numId w:val="6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Увеличился объем высказываний, речь стала более структурированной и логичной.</w:t>
      </w:r>
    </w:p>
    <w:p w14:paraId="07ABE80F" w14:textId="77777777" w:rsidR="00185D60" w:rsidRPr="00185D60" w:rsidRDefault="00185D60" w:rsidP="00185D60">
      <w:pPr>
        <w:numPr>
          <w:ilvl w:val="0"/>
          <w:numId w:val="6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Обогатился словарный запас за счет эмоциональной лексики и слов-действий.</w:t>
      </w:r>
    </w:p>
    <w:p w14:paraId="767EA026" w14:textId="77777777" w:rsidR="00185D60" w:rsidRDefault="00185D60" w:rsidP="00185D60">
      <w:pPr>
        <w:numPr>
          <w:ilvl w:val="0"/>
          <w:numId w:val="6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Дети научились использовать модели для самостоятельного составления рассказов и пересказов.</w:t>
      </w:r>
    </w:p>
    <w:p w14:paraId="195A104F" w14:textId="77777777" w:rsidR="00185D60" w:rsidRDefault="00185D60" w:rsidP="00185D60">
      <w:pPr>
        <w:spacing w:after="0" w:line="420" w:lineRule="atLeast"/>
        <w:ind w:left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2FC5A808" w14:textId="72D2BAED" w:rsidR="00185D60" w:rsidRPr="00185D60" w:rsidRDefault="00185D60" w:rsidP="00185D60">
      <w:pPr>
        <w:spacing w:after="0" w:line="420" w:lineRule="atLeast"/>
        <w:ind w:left="36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</w:p>
    <w:p w14:paraId="4CCBF62D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Интеграция театрализованной деятельности и методов наглядного моделирования позволяет создать оптимальные условия для развития связной речи дошкольников. Театр дает эмоции и мотивацию, а моделирование – инструмент для построения грамотного высказывания. Данный подход полностью соответствует принципам ФГОС ДО, так как обеспечивает деятельностный подход и учитывает индивидуальные особенности детей. Рекомендуем педагогам активно внедрять данные методы в свою повседневную практику.</w:t>
      </w:r>
    </w:p>
    <w:p w14:paraId="47AFE9D3" w14:textId="77777777" w:rsidR="00185D60" w:rsidRPr="00185D60" w:rsidRDefault="00185D60" w:rsidP="00185D60">
      <w:pPr>
        <w:spacing w:before="240" w:after="24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Список литературы:</w:t>
      </w:r>
    </w:p>
    <w:p w14:paraId="42AA1673" w14:textId="77777777" w:rsidR="00185D60" w:rsidRPr="00185D60" w:rsidRDefault="00185D60" w:rsidP="00185D60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Алексеева М.М., Яшина В.И. Методика развития речи и обучения родному языку дошкольников. – М.: Академия, 2018.</w:t>
      </w:r>
    </w:p>
    <w:p w14:paraId="122C089B" w14:textId="77777777" w:rsidR="00185D60" w:rsidRPr="00185D60" w:rsidRDefault="00185D60" w:rsidP="00185D60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Большева</w:t>
      </w:r>
      <w:proofErr w:type="spellEnd"/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Т.В. Учимся по сказке. Развитие мышления дошкольников с помощью мнемотехники. – СПб.: Детство-Пресс, 2019.</w:t>
      </w:r>
    </w:p>
    <w:p w14:paraId="3E52D915" w14:textId="77777777" w:rsidR="00185D60" w:rsidRPr="00185D60" w:rsidRDefault="00185D60" w:rsidP="00185D60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Выготский Л.С. Мышление и речь. – М.: Лабиринт, 2017.</w:t>
      </w:r>
    </w:p>
    <w:p w14:paraId="0B5ECC01" w14:textId="77777777" w:rsidR="00185D60" w:rsidRPr="00185D60" w:rsidRDefault="00185D60" w:rsidP="00185D60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85D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Ушакова О.С. Развитие речи детей дошкольного возраста. – М.: ТЦ Сфера, 2020.</w:t>
      </w:r>
    </w:p>
    <w:p w14:paraId="4EC4FFE1" w14:textId="4C52FCEF" w:rsidR="00185D60" w:rsidRPr="00185D60" w:rsidRDefault="00185D60" w:rsidP="00185D60">
      <w:pPr>
        <w:spacing w:before="480" w:after="48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sectPr w:rsidR="00185D60" w:rsidRPr="00185D60" w:rsidSect="00173E1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48B1"/>
    <w:multiLevelType w:val="multilevel"/>
    <w:tmpl w:val="BAF4B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244FEA"/>
    <w:multiLevelType w:val="multilevel"/>
    <w:tmpl w:val="2D428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5C0685"/>
    <w:multiLevelType w:val="multilevel"/>
    <w:tmpl w:val="8FDE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B347EC"/>
    <w:multiLevelType w:val="multilevel"/>
    <w:tmpl w:val="C958B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7E04F7"/>
    <w:multiLevelType w:val="multilevel"/>
    <w:tmpl w:val="3F949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D60F1D"/>
    <w:multiLevelType w:val="multilevel"/>
    <w:tmpl w:val="D9BC8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1525F5"/>
    <w:multiLevelType w:val="multilevel"/>
    <w:tmpl w:val="ADFAF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4254C3"/>
    <w:multiLevelType w:val="multilevel"/>
    <w:tmpl w:val="FE8A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6170168">
    <w:abstractNumId w:val="0"/>
  </w:num>
  <w:num w:numId="2" w16cid:durableId="13383926">
    <w:abstractNumId w:val="2"/>
  </w:num>
  <w:num w:numId="3" w16cid:durableId="737243924">
    <w:abstractNumId w:val="7"/>
  </w:num>
  <w:num w:numId="4" w16cid:durableId="2050446557">
    <w:abstractNumId w:val="1"/>
  </w:num>
  <w:num w:numId="5" w16cid:durableId="224528342">
    <w:abstractNumId w:val="6"/>
  </w:num>
  <w:num w:numId="6" w16cid:durableId="115948813">
    <w:abstractNumId w:val="4"/>
  </w:num>
  <w:num w:numId="7" w16cid:durableId="287710000">
    <w:abstractNumId w:val="5"/>
  </w:num>
  <w:num w:numId="8" w16cid:durableId="1498887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4E1"/>
    <w:rsid w:val="00173E1E"/>
    <w:rsid w:val="00185D60"/>
    <w:rsid w:val="002B0D61"/>
    <w:rsid w:val="00A45DC2"/>
    <w:rsid w:val="00CF26BE"/>
    <w:rsid w:val="00E664E1"/>
    <w:rsid w:val="00F5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67631"/>
  <w15:chartTrackingRefBased/>
  <w15:docId w15:val="{147B2C27-E9B2-483B-9FB0-F44FEC1A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64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4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4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4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4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4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4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4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4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64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64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64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64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64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64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64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64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64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64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64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64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64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64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64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64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64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64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64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64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2</cp:revision>
  <dcterms:created xsi:type="dcterms:W3CDTF">2026-03-04T06:12:00Z</dcterms:created>
  <dcterms:modified xsi:type="dcterms:W3CDTF">2026-03-04T06:12:00Z</dcterms:modified>
</cp:coreProperties>
</file>