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CB" w:rsidRPr="00F42E0C" w:rsidRDefault="005E2CCB" w:rsidP="00F42E0C">
      <w:pPr>
        <w:pStyle w:val="a4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 xml:space="preserve">Система работы учителя </w:t>
      </w:r>
      <w:r w:rsidR="00F42E0C">
        <w:rPr>
          <w:b/>
          <w:bCs/>
          <w:color w:val="000000"/>
          <w:sz w:val="28"/>
          <w:szCs w:val="28"/>
        </w:rPr>
        <w:t xml:space="preserve">математики по </w:t>
      </w:r>
      <w:r w:rsidRPr="00F42E0C">
        <w:rPr>
          <w:b/>
          <w:bCs/>
          <w:color w:val="000000"/>
          <w:sz w:val="28"/>
          <w:szCs w:val="28"/>
        </w:rPr>
        <w:t>подготовке учащихся к ОГЭ</w:t>
      </w:r>
    </w:p>
    <w:p w:rsidR="005E2CCB" w:rsidRPr="00F42E0C" w:rsidRDefault="005E2CCB" w:rsidP="005E2CCB">
      <w:pPr>
        <w:pStyle w:val="a4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E2CCB" w:rsidRPr="00F42E0C" w:rsidRDefault="005E2CCB" w:rsidP="005E2CCB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 «Методы работы при подготовке к ГИА на уроках математики»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Экзамен по математике в 9-м классе – это итог совместной работы ученика и учителя на протяжении пяти лет обучения в школе. Математика – одна из самых сложных школьных дисциплин и вызывает трудности у многих учащихся. Обучающиеся одного и того же класса имеют разный уровень подготовки по </w:t>
      </w:r>
      <w:r w:rsidR="00E92BB2" w:rsidRPr="00F42E0C">
        <w:rPr>
          <w:color w:val="000000"/>
          <w:sz w:val="28"/>
          <w:szCs w:val="28"/>
        </w:rPr>
        <w:t>предмету. Поэтому</w:t>
      </w:r>
      <w:r w:rsidRPr="00F42E0C">
        <w:rPr>
          <w:color w:val="000000"/>
          <w:sz w:val="28"/>
          <w:szCs w:val="28"/>
        </w:rPr>
        <w:t xml:space="preserve"> учителю приходится выстраивать практически индивидуальный подход к каждому ребёнку, использовать разные методики подготовки выпускников к экзамену. Для нас, учителей общеобразовательных школ, успешно сдать экзамен это, прежде всего, написать его без двоек. А число учеников этой «группы риска», </w:t>
      </w:r>
      <w:r w:rsidR="00F42E0C">
        <w:rPr>
          <w:color w:val="000000"/>
          <w:sz w:val="28"/>
          <w:szCs w:val="28"/>
        </w:rPr>
        <w:t xml:space="preserve"> </w:t>
      </w:r>
      <w:r w:rsidRPr="00F42E0C">
        <w:rPr>
          <w:color w:val="000000"/>
          <w:sz w:val="28"/>
          <w:szCs w:val="28"/>
        </w:rPr>
        <w:t>к сожалению, только растет. По</w:t>
      </w:r>
      <w:r w:rsidR="00E92BB2" w:rsidRPr="00F42E0C">
        <w:rPr>
          <w:color w:val="000000"/>
          <w:sz w:val="28"/>
          <w:szCs w:val="28"/>
        </w:rPr>
        <w:t>этому работа по подготовке к экзамену</w:t>
      </w:r>
      <w:r w:rsidRPr="00F42E0C">
        <w:rPr>
          <w:color w:val="000000"/>
          <w:sz w:val="28"/>
          <w:szCs w:val="28"/>
        </w:rPr>
        <w:t xml:space="preserve"> со слабоуспевающими учениками для нас особенно актуальна и</w:t>
      </w:r>
      <w:r w:rsidR="00E92BB2" w:rsidRPr="00F42E0C">
        <w:rPr>
          <w:color w:val="000000"/>
          <w:sz w:val="28"/>
          <w:szCs w:val="28"/>
        </w:rPr>
        <w:t xml:space="preserve"> важно </w:t>
      </w:r>
      <w:proofErr w:type="gramStart"/>
      <w:r w:rsidR="00E92BB2" w:rsidRPr="00F42E0C">
        <w:rPr>
          <w:color w:val="000000"/>
          <w:sz w:val="28"/>
          <w:szCs w:val="28"/>
        </w:rPr>
        <w:t>относиться</w:t>
      </w:r>
      <w:proofErr w:type="gramEnd"/>
      <w:r w:rsidR="00E92BB2" w:rsidRPr="00F42E0C">
        <w:rPr>
          <w:color w:val="000000"/>
          <w:sz w:val="28"/>
          <w:szCs w:val="28"/>
        </w:rPr>
        <w:t xml:space="preserve"> к ней </w:t>
      </w:r>
      <w:r w:rsidRPr="00F42E0C">
        <w:rPr>
          <w:color w:val="000000"/>
          <w:sz w:val="28"/>
          <w:szCs w:val="28"/>
        </w:rPr>
        <w:t xml:space="preserve"> со всей ответственностью.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В готовности учащи</w:t>
      </w:r>
      <w:r w:rsidR="00E92BB2" w:rsidRPr="00F42E0C">
        <w:rPr>
          <w:color w:val="000000"/>
          <w:sz w:val="28"/>
          <w:szCs w:val="28"/>
        </w:rPr>
        <w:t xml:space="preserve">хся к сдаче экзамена в </w:t>
      </w:r>
      <w:r w:rsidRPr="00F42E0C">
        <w:rPr>
          <w:color w:val="000000"/>
          <w:sz w:val="28"/>
          <w:szCs w:val="28"/>
        </w:rPr>
        <w:t xml:space="preserve"> можно</w:t>
      </w:r>
      <w:r w:rsidR="00E92BB2" w:rsidRPr="00F42E0C">
        <w:rPr>
          <w:color w:val="000000"/>
          <w:sz w:val="28"/>
          <w:szCs w:val="28"/>
        </w:rPr>
        <w:t xml:space="preserve"> выделить следующие  этапы</w:t>
      </w:r>
      <w:r w:rsidRPr="00F42E0C">
        <w:rPr>
          <w:color w:val="000000"/>
          <w:sz w:val="28"/>
          <w:szCs w:val="28"/>
        </w:rPr>
        <w:t>: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-предметная гото</w:t>
      </w:r>
      <w:r w:rsidR="00F42E0C">
        <w:rPr>
          <w:color w:val="000000"/>
          <w:sz w:val="28"/>
          <w:szCs w:val="28"/>
        </w:rPr>
        <w:t>вность или содержательная</w:t>
      </w:r>
      <w:r w:rsidRPr="00F42E0C">
        <w:rPr>
          <w:color w:val="000000"/>
          <w:sz w:val="28"/>
          <w:szCs w:val="28"/>
        </w:rPr>
        <w:t>;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-информационная готовность (информированность о правилах поведения на экзамене, информированность о п</w:t>
      </w:r>
      <w:r w:rsidR="00E92BB2" w:rsidRPr="00F42E0C">
        <w:rPr>
          <w:color w:val="000000"/>
          <w:sz w:val="28"/>
          <w:szCs w:val="28"/>
        </w:rPr>
        <w:t>равилах заполнения бланков, правилах оформления</w:t>
      </w:r>
      <w:r w:rsidRPr="00F42E0C">
        <w:rPr>
          <w:color w:val="000000"/>
          <w:sz w:val="28"/>
          <w:szCs w:val="28"/>
        </w:rPr>
        <w:t>.);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-психологическая готовность </w:t>
      </w:r>
      <w:r w:rsidR="007D28EF" w:rsidRPr="00F42E0C">
        <w:rPr>
          <w:color w:val="000000"/>
          <w:sz w:val="28"/>
          <w:szCs w:val="28"/>
        </w:rPr>
        <w:t>(состояние готовности – "настроение</w:t>
      </w:r>
      <w:r w:rsidRPr="00F42E0C">
        <w:rPr>
          <w:color w:val="000000"/>
          <w:sz w:val="28"/>
          <w:szCs w:val="28"/>
        </w:rPr>
        <w:t>"</w:t>
      </w:r>
      <w:r w:rsidR="00F42E0C">
        <w:rPr>
          <w:color w:val="000000"/>
          <w:sz w:val="28"/>
          <w:szCs w:val="28"/>
        </w:rPr>
        <w:t>, внутренняя настроенность)</w:t>
      </w:r>
      <w:r w:rsidRPr="00F42E0C">
        <w:rPr>
          <w:color w:val="000000"/>
          <w:sz w:val="28"/>
          <w:szCs w:val="28"/>
        </w:rPr>
        <w:t>.</w:t>
      </w:r>
    </w:p>
    <w:p w:rsidR="005E2CCB" w:rsidRPr="00F42E0C" w:rsidRDefault="005E2CCB" w:rsidP="005E2CCB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F42E0C">
        <w:rPr>
          <w:b/>
          <w:color w:val="000000"/>
          <w:sz w:val="28"/>
          <w:szCs w:val="28"/>
        </w:rPr>
        <w:t>Какие же методы и приемы помогут достичь этой готовности?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В своей ра</w:t>
      </w:r>
      <w:r w:rsidR="007D28EF" w:rsidRPr="00F42E0C">
        <w:rPr>
          <w:color w:val="000000"/>
          <w:sz w:val="28"/>
          <w:szCs w:val="28"/>
        </w:rPr>
        <w:t>боте применяю следующие моменты</w:t>
      </w:r>
      <w:r w:rsidRPr="00F42E0C">
        <w:rPr>
          <w:color w:val="000000"/>
          <w:sz w:val="28"/>
          <w:szCs w:val="28"/>
        </w:rPr>
        <w:t xml:space="preserve"> подготовки к ОГЭ.</w:t>
      </w:r>
    </w:p>
    <w:p w:rsidR="005E2CCB" w:rsidRPr="00F42E0C" w:rsidRDefault="007D28E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Первый </w:t>
      </w:r>
      <w:r w:rsidR="005E2CCB" w:rsidRPr="00F42E0C">
        <w:rPr>
          <w:color w:val="000000"/>
          <w:sz w:val="28"/>
          <w:szCs w:val="28"/>
        </w:rPr>
        <w:t> – тематический.</w:t>
      </w:r>
      <w:r w:rsidRPr="00F42E0C">
        <w:rPr>
          <w:color w:val="000000"/>
          <w:sz w:val="28"/>
          <w:szCs w:val="28"/>
        </w:rPr>
        <w:t xml:space="preserve"> Эффективнее выстраиваю</w:t>
      </w:r>
      <w:r w:rsidR="005E2CCB" w:rsidRPr="00F42E0C">
        <w:rPr>
          <w:color w:val="000000"/>
          <w:sz w:val="28"/>
          <w:szCs w:val="28"/>
        </w:rPr>
        <w:t xml:space="preserve"> такую подготовку, </w:t>
      </w:r>
      <w:r w:rsidRPr="00F42E0C">
        <w:rPr>
          <w:color w:val="000000"/>
          <w:sz w:val="28"/>
          <w:szCs w:val="28"/>
        </w:rPr>
        <w:t>где соблюдаю</w:t>
      </w:r>
      <w:r w:rsidR="005E2CCB" w:rsidRPr="00F42E0C">
        <w:rPr>
          <w:color w:val="000000"/>
          <w:sz w:val="28"/>
          <w:szCs w:val="28"/>
        </w:rPr>
        <w:t xml:space="preserve"> принцип от простых типовых заданий к</w:t>
      </w:r>
      <w:r w:rsidR="006824FF" w:rsidRPr="00F42E0C">
        <w:rPr>
          <w:color w:val="000000"/>
          <w:sz w:val="28"/>
          <w:szCs w:val="28"/>
        </w:rPr>
        <w:t xml:space="preserve"> более </w:t>
      </w:r>
      <w:r w:rsidR="005E2CCB" w:rsidRPr="00F42E0C">
        <w:rPr>
          <w:color w:val="000000"/>
          <w:sz w:val="28"/>
          <w:szCs w:val="28"/>
        </w:rPr>
        <w:t xml:space="preserve"> </w:t>
      </w:r>
      <w:proofErr w:type="gramStart"/>
      <w:r w:rsidR="005E2CCB" w:rsidRPr="00F42E0C">
        <w:rPr>
          <w:color w:val="000000"/>
          <w:sz w:val="28"/>
          <w:szCs w:val="28"/>
        </w:rPr>
        <w:t>сложным</w:t>
      </w:r>
      <w:proofErr w:type="gramEnd"/>
      <w:r w:rsidR="005E2CCB" w:rsidRPr="00F42E0C">
        <w:rPr>
          <w:color w:val="000000"/>
          <w:sz w:val="28"/>
          <w:szCs w:val="28"/>
        </w:rPr>
        <w:t>.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Второй </w:t>
      </w:r>
      <w:r w:rsidR="005E2CCB" w:rsidRPr="00F42E0C">
        <w:rPr>
          <w:color w:val="000000"/>
          <w:sz w:val="28"/>
          <w:szCs w:val="28"/>
        </w:rPr>
        <w:t> – логический. На э</w:t>
      </w:r>
      <w:r w:rsidR="007D28EF" w:rsidRPr="00F42E0C">
        <w:rPr>
          <w:color w:val="000000"/>
          <w:sz w:val="28"/>
          <w:szCs w:val="28"/>
        </w:rPr>
        <w:t>тапе освоения знаний подбираю</w:t>
      </w:r>
      <w:r w:rsidR="005E2CCB" w:rsidRPr="00F42E0C">
        <w:rPr>
          <w:color w:val="000000"/>
          <w:sz w:val="28"/>
          <w:szCs w:val="28"/>
        </w:rPr>
        <w:t xml:space="preserve"> материал в виде л</w:t>
      </w:r>
      <w:r w:rsidR="007D28EF" w:rsidRPr="00F42E0C">
        <w:rPr>
          <w:color w:val="000000"/>
          <w:sz w:val="28"/>
          <w:szCs w:val="28"/>
        </w:rPr>
        <w:t>огической цепочки</w:t>
      </w:r>
      <w:r w:rsidR="005E2CCB" w:rsidRPr="00F42E0C">
        <w:rPr>
          <w:color w:val="000000"/>
          <w:sz w:val="28"/>
          <w:szCs w:val="28"/>
        </w:rPr>
        <w:t xml:space="preserve">, </w:t>
      </w:r>
      <w:r w:rsidR="007D28EF" w:rsidRPr="00F42E0C">
        <w:rPr>
          <w:color w:val="000000"/>
          <w:sz w:val="28"/>
          <w:szCs w:val="28"/>
        </w:rPr>
        <w:t>где из одного следует другое.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Третий </w:t>
      </w:r>
      <w:r w:rsidR="005E2CCB" w:rsidRPr="00F42E0C">
        <w:rPr>
          <w:color w:val="000000"/>
          <w:sz w:val="28"/>
          <w:szCs w:val="28"/>
        </w:rPr>
        <w:t> – тренировочный. На консультациях учащимся предлагаютс</w:t>
      </w:r>
      <w:r w:rsidR="007D28EF" w:rsidRPr="00F42E0C">
        <w:rPr>
          <w:color w:val="000000"/>
          <w:sz w:val="28"/>
          <w:szCs w:val="28"/>
        </w:rPr>
        <w:t>я тренировочные тесты, выполнение которых помогают детям</w:t>
      </w:r>
      <w:r w:rsidR="005E2CCB" w:rsidRPr="00F42E0C">
        <w:rPr>
          <w:color w:val="000000"/>
          <w:sz w:val="28"/>
          <w:szCs w:val="28"/>
        </w:rPr>
        <w:t xml:space="preserve"> оценить степ</w:t>
      </w:r>
      <w:r w:rsidR="007D28EF" w:rsidRPr="00F42E0C">
        <w:rPr>
          <w:color w:val="000000"/>
          <w:sz w:val="28"/>
          <w:szCs w:val="28"/>
        </w:rPr>
        <w:t>ень подготовленности к экзамену</w:t>
      </w:r>
      <w:r w:rsidR="005E2CCB" w:rsidRPr="00F42E0C">
        <w:rPr>
          <w:color w:val="000000"/>
          <w:sz w:val="28"/>
          <w:szCs w:val="28"/>
        </w:rPr>
        <w:t>.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lastRenderedPageBreak/>
        <w:t xml:space="preserve">Четвёртый </w:t>
      </w:r>
      <w:r w:rsidR="005E2CCB" w:rsidRPr="00F42E0C">
        <w:rPr>
          <w:color w:val="000000"/>
          <w:sz w:val="28"/>
          <w:szCs w:val="28"/>
        </w:rPr>
        <w:t> – индивидуальны</w:t>
      </w:r>
      <w:r w:rsidR="007D28EF" w:rsidRPr="00F42E0C">
        <w:rPr>
          <w:color w:val="000000"/>
          <w:sz w:val="28"/>
          <w:szCs w:val="28"/>
        </w:rPr>
        <w:t>й. На консультациях ученик  не только выполняет  тест, но и получает</w:t>
      </w:r>
      <w:r w:rsidR="005E2CCB" w:rsidRPr="00F42E0C">
        <w:rPr>
          <w:color w:val="000000"/>
          <w:sz w:val="28"/>
          <w:szCs w:val="28"/>
        </w:rPr>
        <w:t xml:space="preserve"> отв</w:t>
      </w:r>
      <w:r w:rsidR="007D28EF" w:rsidRPr="00F42E0C">
        <w:rPr>
          <w:color w:val="000000"/>
          <w:sz w:val="28"/>
          <w:szCs w:val="28"/>
        </w:rPr>
        <w:t xml:space="preserve">еты на вопросы, которые вызывают </w:t>
      </w:r>
      <w:r w:rsidR="005E2CCB" w:rsidRPr="00F42E0C">
        <w:rPr>
          <w:color w:val="000000"/>
          <w:sz w:val="28"/>
          <w:szCs w:val="28"/>
        </w:rPr>
        <w:t>затруднение.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Пятый  – фиксация времени</w:t>
      </w:r>
      <w:r w:rsidR="005E2CCB" w:rsidRPr="00F42E0C">
        <w:rPr>
          <w:color w:val="000000"/>
          <w:sz w:val="28"/>
          <w:szCs w:val="28"/>
        </w:rPr>
        <w:t>. Все тренировочные тесты следует проводить с ограничением времени, чтобы учащиеся могли контролировать себя - за какое время сколько заданий они успевают решить.</w:t>
      </w:r>
    </w:p>
    <w:p w:rsidR="005E2CCB" w:rsidRPr="00F42E0C" w:rsidRDefault="005E2CCB" w:rsidP="005E2CCB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F42E0C">
        <w:rPr>
          <w:b/>
          <w:color w:val="000000"/>
          <w:sz w:val="28"/>
          <w:szCs w:val="28"/>
        </w:rPr>
        <w:t>Из опыта: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В прошлом</w:t>
      </w:r>
      <w:r w:rsidR="005E2CCB" w:rsidRPr="00F42E0C">
        <w:rPr>
          <w:color w:val="000000"/>
          <w:sz w:val="28"/>
          <w:szCs w:val="28"/>
        </w:rPr>
        <w:t xml:space="preserve"> </w:t>
      </w:r>
      <w:r w:rsidR="00F42E0C">
        <w:rPr>
          <w:color w:val="000000"/>
          <w:sz w:val="28"/>
          <w:szCs w:val="28"/>
        </w:rPr>
        <w:t xml:space="preserve">учебном </w:t>
      </w:r>
      <w:r w:rsidR="005E2CCB" w:rsidRPr="00F42E0C">
        <w:rPr>
          <w:color w:val="000000"/>
          <w:sz w:val="28"/>
          <w:szCs w:val="28"/>
        </w:rPr>
        <w:t>году я выпустила</w:t>
      </w:r>
      <w:r w:rsidR="00F42E0C">
        <w:rPr>
          <w:color w:val="000000"/>
          <w:sz w:val="28"/>
          <w:szCs w:val="28"/>
        </w:rPr>
        <w:t xml:space="preserve"> профиль 11 </w:t>
      </w:r>
      <w:r w:rsidRPr="00F42E0C">
        <w:rPr>
          <w:color w:val="000000"/>
          <w:sz w:val="28"/>
          <w:szCs w:val="28"/>
        </w:rPr>
        <w:t>класса, в этом</w:t>
      </w:r>
      <w:r w:rsidR="005E2CCB" w:rsidRPr="00F42E0C">
        <w:rPr>
          <w:color w:val="000000"/>
          <w:sz w:val="28"/>
          <w:szCs w:val="28"/>
        </w:rPr>
        <w:t xml:space="preserve"> году я выпускаю 9 класс,  и сегодня хочу поделиться своим опытом работы.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Очень помог сайт «Решу ЕГЭ». В сентябре месяце ребятам была дана установка: каждый месяц учащиеся решают все 15 вариантов первой части и в конце месяца сдают работу. На элективных занятиях</w:t>
      </w:r>
      <w:r w:rsidR="008A10CF" w:rsidRPr="00F42E0C">
        <w:rPr>
          <w:color w:val="000000"/>
          <w:sz w:val="28"/>
          <w:szCs w:val="28"/>
        </w:rPr>
        <w:t xml:space="preserve"> и на уроках</w:t>
      </w:r>
      <w:r w:rsidRPr="00F42E0C">
        <w:rPr>
          <w:color w:val="000000"/>
          <w:sz w:val="28"/>
          <w:szCs w:val="28"/>
        </w:rPr>
        <w:t xml:space="preserve"> мы разбирали ошибки и те задания, которые были непонятны хоть одному учащемуся. На втором элективе еженедельно разбирали задания второй части. Сна</w:t>
      </w:r>
      <w:r w:rsidR="00082820" w:rsidRPr="00F42E0C">
        <w:rPr>
          <w:color w:val="000000"/>
          <w:sz w:val="28"/>
          <w:szCs w:val="28"/>
        </w:rPr>
        <w:t>чала я предлагала им свой вариант решения</w:t>
      </w:r>
      <w:r w:rsidRPr="00F42E0C">
        <w:rPr>
          <w:color w:val="000000"/>
          <w:sz w:val="28"/>
          <w:szCs w:val="28"/>
        </w:rPr>
        <w:t xml:space="preserve">, а во втором полугодии они сами распределяли задания по степени тяжести между собой. Участвовали все, и, кто посильнее, и, кто </w:t>
      </w:r>
      <w:proofErr w:type="gramStart"/>
      <w:r w:rsidRPr="00F42E0C">
        <w:rPr>
          <w:color w:val="000000"/>
          <w:sz w:val="28"/>
          <w:szCs w:val="28"/>
        </w:rPr>
        <w:t>послабее</w:t>
      </w:r>
      <w:proofErr w:type="gramEnd"/>
      <w:r w:rsidRPr="00F42E0C">
        <w:rPr>
          <w:color w:val="000000"/>
          <w:sz w:val="28"/>
          <w:szCs w:val="28"/>
        </w:rPr>
        <w:t>. На вопрос «Кто не будет решать вторую часть?» -  руки не поднимались. Когда учебная программа была практи</w:t>
      </w:r>
      <w:r w:rsidR="008A10CF" w:rsidRPr="00F42E0C">
        <w:rPr>
          <w:color w:val="000000"/>
          <w:sz w:val="28"/>
          <w:szCs w:val="28"/>
        </w:rPr>
        <w:t xml:space="preserve">чески выполнена, мы с ребятами </w:t>
      </w:r>
      <w:r w:rsidRPr="00F42E0C">
        <w:rPr>
          <w:color w:val="000000"/>
          <w:sz w:val="28"/>
          <w:szCs w:val="28"/>
        </w:rPr>
        <w:t xml:space="preserve"> на уроках </w:t>
      </w:r>
      <w:r w:rsidR="008A10CF" w:rsidRPr="00F42E0C">
        <w:rPr>
          <w:color w:val="000000"/>
          <w:sz w:val="28"/>
          <w:szCs w:val="28"/>
        </w:rPr>
        <w:t>продолжали рассматривать</w:t>
      </w:r>
      <w:r w:rsidRPr="00F42E0C">
        <w:rPr>
          <w:color w:val="000000"/>
          <w:sz w:val="28"/>
          <w:szCs w:val="28"/>
        </w:rPr>
        <w:t xml:space="preserve"> задания ЕГЭ.</w:t>
      </w:r>
    </w:p>
    <w:p w:rsidR="005E2CCB" w:rsidRPr="00F42E0C" w:rsidRDefault="005E2CCB" w:rsidP="005E2CCB">
      <w:pPr>
        <w:pStyle w:val="a4"/>
        <w:shd w:val="clear" w:color="auto" w:fill="FFFFFF"/>
        <w:rPr>
          <w:b/>
          <w:color w:val="000000"/>
          <w:sz w:val="28"/>
          <w:szCs w:val="28"/>
        </w:rPr>
      </w:pPr>
      <w:r w:rsidRPr="00F42E0C">
        <w:rPr>
          <w:b/>
          <w:color w:val="000000"/>
          <w:sz w:val="28"/>
          <w:szCs w:val="28"/>
        </w:rPr>
        <w:t>Резул</w:t>
      </w:r>
      <w:r w:rsidR="008A10CF" w:rsidRPr="00F42E0C">
        <w:rPr>
          <w:b/>
          <w:color w:val="000000"/>
          <w:sz w:val="28"/>
          <w:szCs w:val="28"/>
        </w:rPr>
        <w:t>ьтат: 65% учащихся получили от 6</w:t>
      </w:r>
      <w:r w:rsidR="00B70C18" w:rsidRPr="00F42E0C">
        <w:rPr>
          <w:b/>
          <w:color w:val="000000"/>
          <w:sz w:val="28"/>
          <w:szCs w:val="28"/>
        </w:rPr>
        <w:t>8</w:t>
      </w:r>
      <w:r w:rsidRPr="00F42E0C">
        <w:rPr>
          <w:b/>
          <w:color w:val="000000"/>
          <w:sz w:val="28"/>
          <w:szCs w:val="28"/>
        </w:rPr>
        <w:t xml:space="preserve"> до 84 баллов</w:t>
      </w:r>
      <w:r w:rsidR="00B70C18" w:rsidRPr="00F42E0C">
        <w:rPr>
          <w:b/>
          <w:color w:val="000000"/>
          <w:sz w:val="28"/>
          <w:szCs w:val="28"/>
        </w:rPr>
        <w:t>, хотя в классе были ученики  не только из класса с углубленным изучением  математики</w:t>
      </w:r>
    </w:p>
    <w:p w:rsidR="005E2CCB" w:rsidRPr="00F42E0C" w:rsidRDefault="008A10CF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Ещё</w:t>
      </w:r>
      <w:r w:rsidR="00082820" w:rsidRPr="00F42E0C">
        <w:rPr>
          <w:color w:val="000000"/>
          <w:sz w:val="28"/>
          <w:szCs w:val="28"/>
        </w:rPr>
        <w:t xml:space="preserve">, </w:t>
      </w:r>
      <w:r w:rsidRPr="00F42E0C">
        <w:rPr>
          <w:color w:val="000000"/>
          <w:sz w:val="28"/>
          <w:szCs w:val="28"/>
        </w:rPr>
        <w:t xml:space="preserve"> в прошлом</w:t>
      </w:r>
      <w:r w:rsidR="005E2CCB" w:rsidRPr="00F42E0C">
        <w:rPr>
          <w:color w:val="000000"/>
          <w:sz w:val="28"/>
          <w:szCs w:val="28"/>
        </w:rPr>
        <w:t xml:space="preserve"> учебном году</w:t>
      </w:r>
      <w:r w:rsidR="006824FF" w:rsidRPr="00F42E0C">
        <w:rPr>
          <w:color w:val="000000"/>
          <w:sz w:val="28"/>
          <w:szCs w:val="28"/>
        </w:rPr>
        <w:t>,</w:t>
      </w:r>
      <w:r w:rsidR="005E2CCB" w:rsidRPr="00F42E0C">
        <w:rPr>
          <w:color w:val="000000"/>
          <w:sz w:val="28"/>
          <w:szCs w:val="28"/>
        </w:rPr>
        <w:t xml:space="preserve"> я работала в 8 классе. Хотя практически с 5 класса </w:t>
      </w:r>
      <w:r w:rsidRPr="00F42E0C">
        <w:rPr>
          <w:color w:val="000000"/>
          <w:sz w:val="28"/>
          <w:szCs w:val="28"/>
        </w:rPr>
        <w:t xml:space="preserve">шла </w:t>
      </w:r>
      <w:r w:rsidR="005E2CCB" w:rsidRPr="00F42E0C">
        <w:rPr>
          <w:color w:val="000000"/>
          <w:sz w:val="28"/>
          <w:szCs w:val="28"/>
        </w:rPr>
        <w:t xml:space="preserve">подготовка </w:t>
      </w:r>
      <w:r w:rsidR="00B70C18" w:rsidRPr="00F42E0C">
        <w:rPr>
          <w:color w:val="000000"/>
          <w:sz w:val="28"/>
          <w:szCs w:val="28"/>
        </w:rPr>
        <w:t>к сдаче ОГЭ</w:t>
      </w:r>
      <w:r w:rsidR="005E2CCB" w:rsidRPr="00F42E0C">
        <w:rPr>
          <w:color w:val="000000"/>
          <w:sz w:val="28"/>
          <w:szCs w:val="28"/>
        </w:rPr>
        <w:t xml:space="preserve">, но  с 8 класса </w:t>
      </w:r>
      <w:r w:rsidRPr="00F42E0C">
        <w:rPr>
          <w:color w:val="000000"/>
          <w:sz w:val="28"/>
          <w:szCs w:val="28"/>
        </w:rPr>
        <w:t>она стала более конкретной</w:t>
      </w:r>
      <w:r w:rsidR="005E2CCB" w:rsidRPr="00F42E0C">
        <w:rPr>
          <w:color w:val="000000"/>
          <w:sz w:val="28"/>
          <w:szCs w:val="28"/>
        </w:rPr>
        <w:t>. Поэтому с первой четверти родители приобрели на каждого учащегося сборники для подготовки. По мере изучения материала, мы решали задания сборника. Один вариант разбираем, а потом самостоятельно ещё 2. К концу года мы много что успели разоб</w:t>
      </w:r>
      <w:r w:rsidRPr="00F42E0C">
        <w:rPr>
          <w:color w:val="000000"/>
          <w:sz w:val="28"/>
          <w:szCs w:val="28"/>
        </w:rPr>
        <w:t xml:space="preserve">рать и, поэтому в 9 классе </w:t>
      </w:r>
      <w:proofErr w:type="gramStart"/>
      <w:r w:rsidRPr="00F42E0C">
        <w:rPr>
          <w:color w:val="000000"/>
          <w:sz w:val="28"/>
          <w:szCs w:val="28"/>
        </w:rPr>
        <w:t>было</w:t>
      </w:r>
      <w:proofErr w:type="gramEnd"/>
      <w:r w:rsidR="005E2CCB" w:rsidRPr="00F42E0C">
        <w:rPr>
          <w:color w:val="000000"/>
          <w:sz w:val="28"/>
          <w:szCs w:val="28"/>
        </w:rPr>
        <w:t xml:space="preserve"> намного легче при подготовке к экзамену. 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Работа с родителями</w:t>
      </w:r>
      <w:r w:rsidRPr="00F42E0C">
        <w:rPr>
          <w:color w:val="000000"/>
          <w:sz w:val="28"/>
          <w:szCs w:val="28"/>
        </w:rPr>
        <w:t>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Особое место в подготовке к ГИА занимает работа с родителями. В сентябре на родительском собрании рассказываю о результатах ГИА прошлого года, об организации и проведении ГИА. Знакомлю родителей с нормативно-правовыми документами. Рассказываю</w:t>
      </w:r>
      <w:r w:rsidR="00B70C18" w:rsidRPr="00F42E0C">
        <w:rPr>
          <w:color w:val="000000"/>
          <w:sz w:val="28"/>
          <w:szCs w:val="28"/>
        </w:rPr>
        <w:t xml:space="preserve">, </w:t>
      </w:r>
      <w:r w:rsidRPr="00F42E0C">
        <w:rPr>
          <w:color w:val="000000"/>
          <w:sz w:val="28"/>
          <w:szCs w:val="28"/>
        </w:rPr>
        <w:t xml:space="preserve"> какие варианты для успешной подготовки к ГИА предлагает наша школа в этом году. Стараюсь вовлечь родителей в эту работу и озадачить их. Со многими родителями и детьми приходится встречаться и работать в индивидуальном порядке.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lastRenderedPageBreak/>
        <w:t>Материалы для подготовки к экзамену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Для каждого </w:t>
      </w:r>
      <w:r w:rsidR="00B70C18" w:rsidRPr="00F42E0C">
        <w:rPr>
          <w:color w:val="000000"/>
          <w:sz w:val="28"/>
          <w:szCs w:val="28"/>
        </w:rPr>
        <w:t>нужны сборники  для подготовки</w:t>
      </w:r>
      <w:r w:rsidRPr="00F42E0C">
        <w:rPr>
          <w:color w:val="000000"/>
          <w:sz w:val="28"/>
          <w:szCs w:val="28"/>
        </w:rPr>
        <w:t xml:space="preserve"> к ОГЭ по математике</w:t>
      </w:r>
      <w:r w:rsidR="00B70C18" w:rsidRPr="00F42E0C">
        <w:rPr>
          <w:color w:val="000000"/>
          <w:sz w:val="28"/>
          <w:szCs w:val="28"/>
        </w:rPr>
        <w:t>, сайты «Решу  ОГЭ», база данных ФИПИ</w:t>
      </w:r>
      <w:r w:rsidR="004650F6" w:rsidRPr="00F42E0C">
        <w:rPr>
          <w:color w:val="000000"/>
          <w:sz w:val="28"/>
          <w:szCs w:val="28"/>
        </w:rPr>
        <w:t xml:space="preserve"> и др. и </w:t>
      </w:r>
      <w:r w:rsidRPr="00F42E0C">
        <w:rPr>
          <w:color w:val="000000"/>
          <w:sz w:val="28"/>
          <w:szCs w:val="28"/>
        </w:rPr>
        <w:t xml:space="preserve"> активно</w:t>
      </w:r>
      <w:r w:rsidR="004650F6" w:rsidRPr="00F42E0C">
        <w:rPr>
          <w:color w:val="000000"/>
          <w:sz w:val="28"/>
          <w:szCs w:val="28"/>
        </w:rPr>
        <w:t xml:space="preserve">е  их использование,  </w:t>
      </w:r>
      <w:r w:rsidRPr="00F42E0C">
        <w:rPr>
          <w:color w:val="000000"/>
          <w:sz w:val="28"/>
          <w:szCs w:val="28"/>
        </w:rPr>
        <w:t xml:space="preserve"> как на уроках, так и для домашней работы.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Различные пособия для подготовки к ГИА прошлых лет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Бесплатные </w:t>
      </w:r>
      <w:proofErr w:type="spellStart"/>
      <w:r w:rsidRPr="00F42E0C">
        <w:rPr>
          <w:color w:val="000000"/>
          <w:sz w:val="28"/>
          <w:szCs w:val="28"/>
        </w:rPr>
        <w:t>On-line</w:t>
      </w:r>
      <w:proofErr w:type="spellEnd"/>
      <w:r w:rsidRPr="00F42E0C">
        <w:rPr>
          <w:color w:val="000000"/>
          <w:sz w:val="28"/>
          <w:szCs w:val="28"/>
        </w:rPr>
        <w:t xml:space="preserve"> тесты ГИА 9 класс</w:t>
      </w:r>
    </w:p>
    <w:p w:rsidR="005E2CCB" w:rsidRPr="00F42E0C" w:rsidRDefault="004650F6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С</w:t>
      </w:r>
      <w:r w:rsidR="005E2CCB" w:rsidRPr="00F42E0C">
        <w:rPr>
          <w:color w:val="000000"/>
          <w:sz w:val="28"/>
          <w:szCs w:val="28"/>
        </w:rPr>
        <w:t>айт ФИПИ с открытым банком заданий </w:t>
      </w:r>
      <w:hyperlink r:id="rId6" w:tgtFrame="_blank" w:history="1">
        <w:r w:rsidR="005E2CCB" w:rsidRPr="00F42E0C">
          <w:rPr>
            <w:rStyle w:val="a3"/>
            <w:sz w:val="28"/>
            <w:szCs w:val="28"/>
          </w:rPr>
          <w:t>http://www.fipi.ru/</w:t>
        </w:r>
      </w:hyperlink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proofErr w:type="spellStart"/>
      <w:r w:rsidRPr="00F42E0C">
        <w:rPr>
          <w:color w:val="000000"/>
          <w:sz w:val="28"/>
          <w:szCs w:val="28"/>
        </w:rPr>
        <w:t>Видеоуроки</w:t>
      </w:r>
      <w:proofErr w:type="spellEnd"/>
      <w:r w:rsidRPr="00F42E0C">
        <w:rPr>
          <w:color w:val="000000"/>
          <w:sz w:val="28"/>
          <w:szCs w:val="28"/>
        </w:rPr>
        <w:t xml:space="preserve"> для подготовки к ГИА.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Сайт Дмитрия Гущин</w:t>
      </w:r>
      <w:r w:rsidR="004650F6" w:rsidRPr="00F42E0C">
        <w:rPr>
          <w:color w:val="000000"/>
          <w:sz w:val="28"/>
          <w:szCs w:val="28"/>
        </w:rPr>
        <w:t>а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Устная работа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Особое внимание уделяю устной работе на уроках. Это один из важных приемов при подготовке учащихся к ГИА. Поэтому на каждом уроке даю устные задания из ОГЭ открытого банка задач первой части.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Например, задание « Числа на </w:t>
      </w:r>
      <w:proofErr w:type="gramStart"/>
      <w:r w:rsidRPr="00F42E0C">
        <w:rPr>
          <w:color w:val="000000"/>
          <w:sz w:val="28"/>
          <w:szCs w:val="28"/>
        </w:rPr>
        <w:t>прямой</w:t>
      </w:r>
      <w:proofErr w:type="gramEnd"/>
      <w:r w:rsidRPr="00F42E0C">
        <w:rPr>
          <w:color w:val="000000"/>
          <w:sz w:val="28"/>
          <w:szCs w:val="28"/>
        </w:rPr>
        <w:t>, сравнение чисел».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 Несложные вычисления со степенями и корнями.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 Работа с графиками функций.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 Геометрия на клетчатой основ</w:t>
      </w:r>
      <w:r w:rsidR="004650F6" w:rsidRPr="00F42E0C">
        <w:rPr>
          <w:color w:val="000000"/>
          <w:sz w:val="28"/>
          <w:szCs w:val="28"/>
        </w:rPr>
        <w:t>е.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Тематическое повторение.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Оставляю запас времени для повторения.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Несмотря на систематическую работу в течени</w:t>
      </w:r>
      <w:proofErr w:type="gramStart"/>
      <w:r w:rsidRPr="00F42E0C">
        <w:rPr>
          <w:color w:val="000000"/>
          <w:sz w:val="28"/>
          <w:szCs w:val="28"/>
        </w:rPr>
        <w:t>и</w:t>
      </w:r>
      <w:proofErr w:type="gramEnd"/>
      <w:r w:rsidRPr="00F42E0C">
        <w:rPr>
          <w:color w:val="000000"/>
          <w:sz w:val="28"/>
          <w:szCs w:val="28"/>
        </w:rPr>
        <w:t xml:space="preserve"> года, всё же стараюсь закончить изучение текущего материала к концу третьей четверти, чтобы всю 4 четверть оставить для повторения. Начинаю тематическое повторение – кратко и только нужное, и сразу смотрим, где эта теория применяется. 3-4 урока провели – затем зачет или самостоятельная работа</w:t>
      </w:r>
      <w:r w:rsidR="00F42E0C">
        <w:rPr>
          <w:color w:val="000000"/>
          <w:sz w:val="28"/>
          <w:szCs w:val="28"/>
        </w:rPr>
        <w:t>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Повторение геометрии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Не секрет, что дети задания из раздела геометрии, решают хуже. И стараются как можно больше баллов набрать при решении заданий раздела «алгебра». Поэтому перед тематическим повторением вопросов геометрии, сначала </w:t>
      </w:r>
      <w:r w:rsidRPr="00F42E0C">
        <w:rPr>
          <w:color w:val="000000"/>
          <w:sz w:val="28"/>
          <w:szCs w:val="28"/>
        </w:rPr>
        <w:lastRenderedPageBreak/>
        <w:t>провожу теоретический зачет. Для этого вывешиваю список основных вопросов: теоремы, определения, свойства фигур, формулы площадей и т.д. Стараюсь каждый урок геометрии начинать с задания №19 (сборники на парте). И только затем, постепенно начинаем работу с остальными заданиями по геометрии.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Дифференцированный подход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Я </w:t>
      </w:r>
      <w:r w:rsidR="006824FF" w:rsidRPr="00F42E0C">
        <w:rPr>
          <w:color w:val="000000"/>
          <w:sz w:val="28"/>
          <w:szCs w:val="28"/>
        </w:rPr>
        <w:t xml:space="preserve">сформировала </w:t>
      </w:r>
      <w:r w:rsidRPr="00F42E0C">
        <w:rPr>
          <w:color w:val="000000"/>
          <w:sz w:val="28"/>
          <w:szCs w:val="28"/>
        </w:rPr>
        <w:t>учащихся на группы в зависимости от уровня их математи</w:t>
      </w:r>
      <w:r w:rsidR="006824FF" w:rsidRPr="00F42E0C">
        <w:rPr>
          <w:color w:val="000000"/>
          <w:sz w:val="28"/>
          <w:szCs w:val="28"/>
        </w:rPr>
        <w:t>ческой подготовки. Это позволяет</w:t>
      </w:r>
      <w:r w:rsidRPr="00F42E0C">
        <w:rPr>
          <w:color w:val="000000"/>
          <w:sz w:val="28"/>
          <w:szCs w:val="28"/>
        </w:rPr>
        <w:t xml:space="preserve"> осуществлять мне дифференцированный подход и параллельно работать как со </w:t>
      </w:r>
      <w:proofErr w:type="gramStart"/>
      <w:r w:rsidRPr="00F42E0C">
        <w:rPr>
          <w:color w:val="000000"/>
          <w:sz w:val="28"/>
          <w:szCs w:val="28"/>
        </w:rPr>
        <w:t>слабоуспевающими</w:t>
      </w:r>
      <w:proofErr w:type="gramEnd"/>
      <w:r w:rsidRPr="00F42E0C">
        <w:rPr>
          <w:color w:val="000000"/>
          <w:sz w:val="28"/>
          <w:szCs w:val="28"/>
        </w:rPr>
        <w:t xml:space="preserve">, так и предоставить более широкие возможности для хорошо успевающих ребят.  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Регулярно  вывешиваю  на инфо</w:t>
      </w:r>
      <w:r w:rsidR="004650F6" w:rsidRPr="00F42E0C">
        <w:rPr>
          <w:color w:val="000000"/>
          <w:sz w:val="28"/>
          <w:szCs w:val="28"/>
        </w:rPr>
        <w:t xml:space="preserve">рмационном стенде решение задач, </w:t>
      </w:r>
      <w:r w:rsidRPr="00F42E0C">
        <w:rPr>
          <w:color w:val="000000"/>
          <w:sz w:val="28"/>
          <w:szCs w:val="28"/>
        </w:rPr>
        <w:t xml:space="preserve"> для того, чт</w:t>
      </w:r>
      <w:r w:rsidR="00082820" w:rsidRPr="00F42E0C">
        <w:rPr>
          <w:color w:val="000000"/>
          <w:sz w:val="28"/>
          <w:szCs w:val="28"/>
        </w:rPr>
        <w:t>обы ребята могли самостоятельно</w:t>
      </w:r>
      <w:r w:rsidRPr="00F42E0C">
        <w:rPr>
          <w:color w:val="000000"/>
          <w:sz w:val="28"/>
          <w:szCs w:val="28"/>
        </w:rPr>
        <w:t xml:space="preserve"> знакомиться с интересными решениями и, г</w:t>
      </w:r>
      <w:r w:rsidR="006824FF" w:rsidRPr="00F42E0C">
        <w:rPr>
          <w:color w:val="000000"/>
          <w:sz w:val="28"/>
          <w:szCs w:val="28"/>
        </w:rPr>
        <w:t>лавное, с грамотным оформлением заданий второй части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Организация работы с тестами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Даже работу с тестами можно организовать по – </w:t>
      </w:r>
      <w:proofErr w:type="gramStart"/>
      <w:r w:rsidRPr="00F42E0C">
        <w:rPr>
          <w:color w:val="000000"/>
          <w:sz w:val="28"/>
          <w:szCs w:val="28"/>
        </w:rPr>
        <w:t>разному</w:t>
      </w:r>
      <w:proofErr w:type="gramEnd"/>
      <w:r w:rsidRPr="00F42E0C">
        <w:rPr>
          <w:color w:val="000000"/>
          <w:sz w:val="28"/>
          <w:szCs w:val="28"/>
        </w:rPr>
        <w:t>. Например, н</w:t>
      </w:r>
      <w:r w:rsidR="004650F6" w:rsidRPr="00F42E0C">
        <w:rPr>
          <w:color w:val="000000"/>
          <w:sz w:val="28"/>
          <w:szCs w:val="28"/>
        </w:rPr>
        <w:t xml:space="preserve">а первых порах тесты разбираем вместе. Затем,  организую </w:t>
      </w:r>
      <w:r w:rsidRPr="00F42E0C">
        <w:rPr>
          <w:color w:val="000000"/>
          <w:sz w:val="28"/>
          <w:szCs w:val="28"/>
        </w:rPr>
        <w:t xml:space="preserve"> работу в п</w:t>
      </w:r>
      <w:r w:rsidR="004650F6" w:rsidRPr="00F42E0C">
        <w:rPr>
          <w:color w:val="000000"/>
          <w:sz w:val="28"/>
          <w:szCs w:val="28"/>
        </w:rPr>
        <w:t>арах (причем по одинаковому уровню подготовки</w:t>
      </w:r>
      <w:r w:rsidRPr="00F42E0C">
        <w:rPr>
          <w:color w:val="000000"/>
          <w:sz w:val="28"/>
          <w:szCs w:val="28"/>
        </w:rPr>
        <w:t>), дети даже сами с удовольствием выбирают себе напарника, и это далеко не друг-подружка, они в 9 классе очень четко понимают, что получат гораздо большее, если их силы будут равны. Во второй половине года, многие уже желают работать самостоятельно, получив потом ключи</w:t>
      </w:r>
      <w:r w:rsidR="004650F6" w:rsidRPr="00F42E0C">
        <w:rPr>
          <w:color w:val="000000"/>
          <w:sz w:val="28"/>
          <w:szCs w:val="28"/>
        </w:rPr>
        <w:t xml:space="preserve"> для ответов </w:t>
      </w:r>
      <w:r w:rsidRPr="00F42E0C">
        <w:rPr>
          <w:color w:val="000000"/>
          <w:sz w:val="28"/>
          <w:szCs w:val="28"/>
        </w:rPr>
        <w:t xml:space="preserve"> от учителя.  Задания, которые выз</w:t>
      </w:r>
      <w:r w:rsidR="004650F6" w:rsidRPr="00F42E0C">
        <w:rPr>
          <w:color w:val="000000"/>
          <w:sz w:val="28"/>
          <w:szCs w:val="28"/>
        </w:rPr>
        <w:t>ы</w:t>
      </w:r>
      <w:r w:rsidR="00082820" w:rsidRPr="00F42E0C">
        <w:rPr>
          <w:color w:val="000000"/>
          <w:sz w:val="28"/>
          <w:szCs w:val="28"/>
        </w:rPr>
        <w:t xml:space="preserve">вают </w:t>
      </w:r>
      <w:r w:rsidRPr="00F42E0C">
        <w:rPr>
          <w:color w:val="000000"/>
          <w:sz w:val="28"/>
          <w:szCs w:val="28"/>
        </w:rPr>
        <w:t xml:space="preserve"> наибольшие затруднения, разбираем вместе на доске.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Тренировочные работы в течение года.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В 9 классе больше заданий</w:t>
      </w:r>
      <w:r w:rsidR="00F210AE" w:rsidRPr="00F42E0C">
        <w:rPr>
          <w:color w:val="000000"/>
          <w:sz w:val="28"/>
          <w:szCs w:val="28"/>
        </w:rPr>
        <w:t xml:space="preserve"> беру</w:t>
      </w:r>
      <w:r w:rsidRPr="00F42E0C">
        <w:rPr>
          <w:color w:val="000000"/>
          <w:sz w:val="28"/>
          <w:szCs w:val="28"/>
        </w:rPr>
        <w:t xml:space="preserve"> из сайта «Решу ОГЭ». Для эффективной подготовки к ОГЭ нужна тренировка, тренир</w:t>
      </w:r>
      <w:r w:rsidR="00082820" w:rsidRPr="00F42E0C">
        <w:rPr>
          <w:color w:val="000000"/>
          <w:sz w:val="28"/>
          <w:szCs w:val="28"/>
        </w:rPr>
        <w:t xml:space="preserve">овка и еще раз тренировка. </w:t>
      </w:r>
      <w:r w:rsidRPr="00F42E0C">
        <w:rPr>
          <w:color w:val="000000"/>
          <w:sz w:val="28"/>
          <w:szCs w:val="28"/>
        </w:rPr>
        <w:t xml:space="preserve"> Видеть единственный возможный вариант ответа среди четырех предложенных.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Такая форма позволяет ребятам привыкать к работе с </w:t>
      </w:r>
      <w:proofErr w:type="spellStart"/>
      <w:r w:rsidRPr="00F42E0C">
        <w:rPr>
          <w:color w:val="000000"/>
          <w:sz w:val="28"/>
          <w:szCs w:val="28"/>
        </w:rPr>
        <w:t>КИМами</w:t>
      </w:r>
      <w:proofErr w:type="spellEnd"/>
      <w:r w:rsidRPr="00F42E0C">
        <w:rPr>
          <w:color w:val="000000"/>
          <w:sz w:val="28"/>
          <w:szCs w:val="28"/>
        </w:rPr>
        <w:t xml:space="preserve">, самостоятельно </w:t>
      </w:r>
      <w:proofErr w:type="spellStart"/>
      <w:r w:rsidRPr="00F42E0C">
        <w:rPr>
          <w:color w:val="000000"/>
          <w:sz w:val="28"/>
          <w:szCs w:val="28"/>
        </w:rPr>
        <w:t>мониторить</w:t>
      </w:r>
      <w:proofErr w:type="spellEnd"/>
      <w:r w:rsidRPr="00F42E0C">
        <w:rPr>
          <w:color w:val="000000"/>
          <w:sz w:val="28"/>
          <w:szCs w:val="28"/>
        </w:rPr>
        <w:t xml:space="preserve"> свои успехи, учиться работать над темпом своей работы, учит уметь выбирать </w:t>
      </w:r>
      <w:proofErr w:type="gramStart"/>
      <w:r w:rsidRPr="00F42E0C">
        <w:rPr>
          <w:color w:val="000000"/>
          <w:sz w:val="28"/>
          <w:szCs w:val="28"/>
        </w:rPr>
        <w:t>нужное</w:t>
      </w:r>
      <w:proofErr w:type="gramEnd"/>
      <w:r w:rsidRPr="00F42E0C">
        <w:rPr>
          <w:color w:val="000000"/>
          <w:sz w:val="28"/>
          <w:szCs w:val="28"/>
        </w:rPr>
        <w:t xml:space="preserve"> и знакомое из </w:t>
      </w:r>
      <w:proofErr w:type="spellStart"/>
      <w:r w:rsidRPr="00F42E0C">
        <w:rPr>
          <w:color w:val="000000"/>
          <w:sz w:val="28"/>
          <w:szCs w:val="28"/>
        </w:rPr>
        <w:t>КИМов</w:t>
      </w:r>
      <w:proofErr w:type="spellEnd"/>
      <w:r w:rsidRPr="00F42E0C">
        <w:rPr>
          <w:color w:val="000000"/>
          <w:sz w:val="28"/>
          <w:szCs w:val="28"/>
        </w:rPr>
        <w:t>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Мониторинг подготовки к ГИА по математике</w:t>
      </w:r>
      <w:r w:rsidRPr="00F42E0C">
        <w:rPr>
          <w:color w:val="000000"/>
          <w:sz w:val="28"/>
          <w:szCs w:val="28"/>
        </w:rPr>
        <w:t>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Примерно раз в четверть в первом полугодии и ежемесячно во втором полугодии провожу тренировочные репетиционные работы. С обязательным дальнейшим разбором. Результаты всех тестов регулярно вношу </w:t>
      </w:r>
      <w:r w:rsidR="00082820" w:rsidRPr="00F42E0C">
        <w:rPr>
          <w:color w:val="000000"/>
          <w:sz w:val="28"/>
          <w:szCs w:val="28"/>
        </w:rPr>
        <w:t xml:space="preserve">в  таблицу, </w:t>
      </w:r>
      <w:r w:rsidR="00082820" w:rsidRPr="00F42E0C">
        <w:rPr>
          <w:color w:val="000000"/>
          <w:sz w:val="28"/>
          <w:szCs w:val="28"/>
        </w:rPr>
        <w:lastRenderedPageBreak/>
        <w:t>тем самым отслеживаю</w:t>
      </w:r>
      <w:r w:rsidRPr="00F42E0C">
        <w:rPr>
          <w:color w:val="000000"/>
          <w:sz w:val="28"/>
          <w:szCs w:val="28"/>
        </w:rPr>
        <w:t xml:space="preserve"> динамику роста у отдельных учеников, выявляю темы, требующие повторения и коррект</w:t>
      </w:r>
      <w:r w:rsidR="00082820" w:rsidRPr="00F42E0C">
        <w:rPr>
          <w:color w:val="000000"/>
          <w:sz w:val="28"/>
          <w:szCs w:val="28"/>
        </w:rPr>
        <w:t xml:space="preserve">ировки. </w:t>
      </w:r>
    </w:p>
    <w:p w:rsidR="00F210AE" w:rsidRPr="00F42E0C" w:rsidRDefault="005E2CCB" w:rsidP="005E2CCB">
      <w:pPr>
        <w:pStyle w:val="a4"/>
        <w:shd w:val="clear" w:color="auto" w:fill="FFFFFF"/>
        <w:rPr>
          <w:b/>
          <w:bCs/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Обучение технике сдачи экза</w:t>
      </w:r>
      <w:r w:rsidR="00F210AE" w:rsidRPr="00F42E0C">
        <w:rPr>
          <w:b/>
          <w:bCs/>
          <w:color w:val="000000"/>
          <w:sz w:val="28"/>
          <w:szCs w:val="28"/>
        </w:rPr>
        <w:t>мена</w:t>
      </w:r>
    </w:p>
    <w:p w:rsidR="005E2CCB" w:rsidRPr="00F42E0C" w:rsidRDefault="00F210AE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Cs/>
          <w:color w:val="000000"/>
          <w:sz w:val="28"/>
          <w:szCs w:val="28"/>
        </w:rPr>
        <w:t>Учу</w:t>
      </w:r>
      <w:r w:rsidR="005E2CCB" w:rsidRPr="00F42E0C">
        <w:rPr>
          <w:color w:val="000000"/>
          <w:sz w:val="28"/>
          <w:szCs w:val="28"/>
        </w:rPr>
        <w:t xml:space="preserve"> учащегося</w:t>
      </w:r>
      <w:r w:rsidRPr="00F42E0C">
        <w:rPr>
          <w:color w:val="000000"/>
          <w:sz w:val="28"/>
          <w:szCs w:val="28"/>
        </w:rPr>
        <w:t>,</w:t>
      </w:r>
      <w:r w:rsidR="005E2CCB" w:rsidRPr="00F42E0C">
        <w:rPr>
          <w:color w:val="000000"/>
          <w:sz w:val="28"/>
          <w:szCs w:val="28"/>
        </w:rPr>
        <w:t xml:space="preserve"> так называемой технике сдачи государственной итоговой аттестации</w:t>
      </w:r>
      <w:r w:rsidRPr="00F42E0C">
        <w:rPr>
          <w:color w:val="000000"/>
          <w:sz w:val="28"/>
          <w:szCs w:val="28"/>
        </w:rPr>
        <w:t xml:space="preserve">  в форме ОГЭ. Заостряю  внимание </w:t>
      </w:r>
      <w:r w:rsidR="005E2CCB" w:rsidRPr="00F42E0C">
        <w:rPr>
          <w:color w:val="000000"/>
          <w:sz w:val="28"/>
          <w:szCs w:val="28"/>
        </w:rPr>
        <w:t xml:space="preserve"> на следующих важных моментах: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Внимательно читать инструкцию к работе. При выполнении заданий и записи ответов помнить об инструкции.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Следить за временем. Помнить, что время экзамена ограничено. Если не получается решить задание, не надо тратить на него время, следует перейти к решению следующего задания. После завершения всей работы в оставшееся время можно вернуться к пропущенным заданиям и постараться их решить.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А иногда даже научить пользоваться обычными часами со стрелкой!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Прочитать полностью всю работу, оценить её сложность. Выбрать те задания, которые являются самыми простыми, не требующими больших усилий. Выполнение работы начинать с этих заданий.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При решении заданий внимательно читать условие, анализировать, спрашивая себя: «Что нужно найти?»; «Что требуется записать в ответ?». Это порою главное правило (привести пример с квадратным уравнением или задачей на теорию вероятности)</w:t>
      </w:r>
      <w:r w:rsidR="00F210AE" w:rsidRPr="00F42E0C">
        <w:rPr>
          <w:color w:val="000000"/>
          <w:sz w:val="28"/>
          <w:szCs w:val="28"/>
        </w:rPr>
        <w:t>, «Для чего дали именно это данное, а не другое?»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- Выполнять задание </w:t>
      </w:r>
      <w:r w:rsidR="00A373B4" w:rsidRPr="00F42E0C">
        <w:rPr>
          <w:color w:val="000000"/>
          <w:sz w:val="28"/>
          <w:szCs w:val="28"/>
        </w:rPr>
        <w:t xml:space="preserve">сначала, </w:t>
      </w:r>
      <w:r w:rsidRPr="00F42E0C">
        <w:rPr>
          <w:color w:val="000000"/>
          <w:sz w:val="28"/>
          <w:szCs w:val="28"/>
        </w:rPr>
        <w:t xml:space="preserve">только на черновике. Прежде чем перенести ответ в бланк, проверить своё решение. Обратиться к инструкции, к условию задания, если все в порядке, </w:t>
      </w:r>
      <w:r w:rsidR="00F210AE" w:rsidRPr="00F42E0C">
        <w:rPr>
          <w:color w:val="000000"/>
          <w:sz w:val="28"/>
          <w:szCs w:val="28"/>
        </w:rPr>
        <w:t xml:space="preserve">и только тогда </w:t>
      </w:r>
      <w:r w:rsidRPr="00F42E0C">
        <w:rPr>
          <w:color w:val="000000"/>
          <w:sz w:val="28"/>
          <w:szCs w:val="28"/>
        </w:rPr>
        <w:t>аккуратно перенеси ответ в бланк.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- Не спешить.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Со слабыми ребятами важны любые мелочи при работе с те</w:t>
      </w:r>
      <w:r w:rsidR="00F210AE" w:rsidRPr="00F42E0C">
        <w:rPr>
          <w:color w:val="000000"/>
          <w:sz w:val="28"/>
          <w:szCs w:val="28"/>
        </w:rPr>
        <w:t>ст</w:t>
      </w:r>
      <w:r w:rsidR="005D52CF" w:rsidRPr="00F42E0C">
        <w:rPr>
          <w:color w:val="000000"/>
          <w:sz w:val="28"/>
          <w:szCs w:val="28"/>
        </w:rPr>
        <w:t>ом.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Заполнение бланков.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 xml:space="preserve">Во второй половине  года систематически провожу работу по заполнению бланков. С заполнением бланков возникает масса проблем, поэтому, чем раньше учащиеся по ним начинают работать, тем меньше вероятность допущения ошибок в оформлении. </w:t>
      </w:r>
      <w:proofErr w:type="gramStart"/>
      <w:r w:rsidRPr="00F42E0C">
        <w:rPr>
          <w:color w:val="000000"/>
          <w:sz w:val="28"/>
          <w:szCs w:val="28"/>
        </w:rPr>
        <w:t xml:space="preserve">Обращала внимание на то, что если получена обыкновенная дробь, необходимо обратить ее в десятичную, каждый символ (цифра, знак минус, запятая или точка с запятой) пишутся в </w:t>
      </w:r>
      <w:r w:rsidRPr="00F42E0C">
        <w:rPr>
          <w:color w:val="000000"/>
          <w:sz w:val="28"/>
          <w:szCs w:val="28"/>
        </w:rPr>
        <w:lastRenderedPageBreak/>
        <w:t>отдельной клеточке в соответствии с приведенными в бланке образцами, единицы измерений указывать не нужно</w:t>
      </w:r>
      <w:r w:rsidR="00F210AE" w:rsidRPr="00F42E0C">
        <w:rPr>
          <w:color w:val="000000"/>
          <w:sz w:val="28"/>
          <w:szCs w:val="28"/>
        </w:rPr>
        <w:t>, тире ставить не надо</w:t>
      </w:r>
      <w:r w:rsidRPr="00F42E0C">
        <w:rPr>
          <w:color w:val="000000"/>
          <w:sz w:val="28"/>
          <w:szCs w:val="28"/>
        </w:rPr>
        <w:t xml:space="preserve"> и т.д.</w:t>
      </w:r>
      <w:proofErr w:type="gramEnd"/>
      <w:r w:rsidRPr="00F42E0C">
        <w:rPr>
          <w:color w:val="000000"/>
          <w:sz w:val="28"/>
          <w:szCs w:val="28"/>
        </w:rPr>
        <w:t xml:space="preserve"> Ответы в тетрадях и на доске записывали в клеточках.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b/>
          <w:bCs/>
          <w:color w:val="000000"/>
          <w:sz w:val="28"/>
          <w:szCs w:val="28"/>
        </w:rPr>
        <w:t>Мотивация к успешной сдаче (создание положительного настроя)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Учитель должен быть ещё и тонким психологом. Одних, чтобы подстегнуть и придать уверенности, нужно чаще хвалить. Других детей, чаще всего с высоким уровнем подготовки, необходимо регулярно пускать в ситуацию «неуспеха», чтобы вызвать в них азарт. Постоянно подчеркивать в классе – вот это мы умеем отлично, а это необходимо ещё раз повторить.</w:t>
      </w:r>
    </w:p>
    <w:p w:rsidR="005E2CCB" w:rsidRPr="00F42E0C" w:rsidRDefault="005E2CCB" w:rsidP="005E2CCB">
      <w:pPr>
        <w:pStyle w:val="a4"/>
        <w:shd w:val="clear" w:color="auto" w:fill="FFFFFF"/>
        <w:rPr>
          <w:color w:val="000000"/>
          <w:sz w:val="28"/>
          <w:szCs w:val="28"/>
        </w:rPr>
      </w:pPr>
      <w:r w:rsidRPr="00F42E0C">
        <w:rPr>
          <w:color w:val="000000"/>
          <w:sz w:val="28"/>
          <w:szCs w:val="28"/>
        </w:rPr>
        <w:t>​​​​​​​ Подготовка к ГИА – это всегда трудоемкий и ответственный процесс. И от того, насколько грамотно он будет построен, зависит результат.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А теперь непосредственно к разделу «Геометрия»!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</w:t>
      </w:r>
      <w:r w:rsidR="00F210AE"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влюсь на методике решения задач типа</w:t>
      </w: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25. 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Это планиметрическая задача на доказательство, связанная со свойствами треугольников, четырёхугольников, окружностей и др.</w:t>
      </w:r>
      <w:r w:rsidR="00F210AE"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проведено оно может быть несколькими способами.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Трудности: 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-нет алгоритма решения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-выбор метода решения и нужной теоремы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-необходимо решить довольно много задач, чтобы научиться их решать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Условия успеха: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-уверенное знание аксиом, теорем и определений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-знание основных методов решения элементарных задач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-уметь комбинировать методы решения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Ошибки при решении: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-невнимательное прочтение условия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-неумение работы с чертежом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-незнание теории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-нарушение логической последовательности в рассуждениях</w:t>
      </w:r>
    </w:p>
    <w:p w:rsidR="005E2CCB" w:rsidRPr="00F42E0C" w:rsidRDefault="005E2CCB" w:rsidP="005E2CCB">
      <w:pPr>
        <w:shd w:val="clear" w:color="auto" w:fill="FFFFFF"/>
        <w:tabs>
          <w:tab w:val="left" w:pos="414"/>
        </w:tabs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! вычислительные ошибки</w:t>
      </w:r>
    </w:p>
    <w:p w:rsidR="005E2CCB" w:rsidRPr="00F42E0C" w:rsidRDefault="005E2CCB" w:rsidP="005E2CCB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t>Основные умения: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-построение чертежа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lastRenderedPageBreak/>
        <w:t>-правильная запись условия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-умение видеть на чертеже «важное»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-уметь сделать дополнительные построения</w:t>
      </w:r>
    </w:p>
    <w:p w:rsidR="005E2CCB" w:rsidRPr="00F42E0C" w:rsidRDefault="005E2CCB" w:rsidP="005E2CCB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t>Методы решения: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-метод подобия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-метод площадей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-метод дополнительных построений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-метод вспомогательной окружности</w:t>
      </w:r>
    </w:p>
    <w:p w:rsidR="005E2CCB" w:rsidRPr="00F42E0C" w:rsidRDefault="005E2CCB" w:rsidP="005E2CCB">
      <w:pPr>
        <w:rPr>
          <w:rFonts w:ascii="Times New Roman" w:hAnsi="Times New Roman" w:cs="Times New Roman"/>
          <w:sz w:val="28"/>
          <w:szCs w:val="28"/>
        </w:rPr>
      </w:pPr>
    </w:p>
    <w:p w:rsidR="005E2CCB" w:rsidRPr="00F42E0C" w:rsidRDefault="005E2CCB" w:rsidP="005E2CCB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t xml:space="preserve"> Существует три типа задач № 25 по уровню сложности</w:t>
      </w:r>
    </w:p>
    <w:p w:rsidR="005E2CCB" w:rsidRDefault="005E2CCB" w:rsidP="005E2CCB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t>Я предлагаю ра</w:t>
      </w:r>
      <w:r w:rsidR="00A373B4" w:rsidRPr="00F42E0C">
        <w:rPr>
          <w:rFonts w:ascii="Times New Roman" w:hAnsi="Times New Roman" w:cs="Times New Roman"/>
          <w:b/>
          <w:sz w:val="28"/>
          <w:szCs w:val="28"/>
        </w:rPr>
        <w:t>ссмотреть  ход решения одной</w:t>
      </w:r>
      <w:r w:rsidRPr="00F42E0C">
        <w:rPr>
          <w:rFonts w:ascii="Times New Roman" w:hAnsi="Times New Roman" w:cs="Times New Roman"/>
          <w:b/>
          <w:sz w:val="28"/>
          <w:szCs w:val="28"/>
        </w:rPr>
        <w:t xml:space="preserve">  задач</w:t>
      </w:r>
      <w:r w:rsidR="00A373B4" w:rsidRPr="00F42E0C">
        <w:rPr>
          <w:rFonts w:ascii="Times New Roman" w:hAnsi="Times New Roman" w:cs="Times New Roman"/>
          <w:b/>
          <w:sz w:val="28"/>
          <w:szCs w:val="28"/>
        </w:rPr>
        <w:t>и, как мы это делаем вместе с учащимися:</w:t>
      </w:r>
    </w:p>
    <w:p w:rsidR="004847CD" w:rsidRPr="00F42E0C" w:rsidRDefault="004847CD" w:rsidP="005E2C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4481373"/>
            <wp:effectExtent l="19050" t="0" r="3175" b="0"/>
            <wp:docPr id="1" name="Рисунок 1" descr="C:\Users\user\Desktop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7CD" w:rsidRDefault="00484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Начинаем решать задачу с разбора данных в условии.</w:t>
      </w:r>
    </w:p>
    <w:p w:rsidR="00A373B4" w:rsidRPr="00F42E0C" w:rsidRDefault="00A373B4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lastRenderedPageBreak/>
        <w:t>Разбор данных:</w:t>
      </w:r>
    </w:p>
    <w:p w:rsidR="00A373B4" w:rsidRPr="00F42E0C" w:rsidRDefault="00A373B4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-читаем внимательно условие и на черновике делаем чертеж,</w:t>
      </w:r>
    </w:p>
    <w:p w:rsidR="00A373B4" w:rsidRPr="00F42E0C" w:rsidRDefault="00A373B4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 xml:space="preserve">- </w:t>
      </w:r>
      <w:r w:rsidR="001875B1" w:rsidRPr="00F42E0C">
        <w:rPr>
          <w:rFonts w:ascii="Times New Roman" w:hAnsi="Times New Roman" w:cs="Times New Roman"/>
          <w:sz w:val="28"/>
          <w:szCs w:val="28"/>
        </w:rPr>
        <w:t>зову к доске несколько учащихся</w:t>
      </w:r>
      <w:proofErr w:type="gramStart"/>
      <w:r w:rsidR="001875B1" w:rsidRPr="00F42E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875B1" w:rsidRPr="00F42E0C">
        <w:rPr>
          <w:rFonts w:ascii="Times New Roman" w:hAnsi="Times New Roman" w:cs="Times New Roman"/>
          <w:sz w:val="28"/>
          <w:szCs w:val="28"/>
        </w:rPr>
        <w:t>которые изображают свой чертеж,</w:t>
      </w:r>
    </w:p>
    <w:p w:rsidR="001875B1" w:rsidRPr="00F42E0C" w:rsidRDefault="001875B1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анализируем условие,</w:t>
      </w:r>
    </w:p>
    <w:p w:rsidR="001875B1" w:rsidRPr="00F42E0C" w:rsidRDefault="001875B1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выслушиваю предложения по использованию данных,</w:t>
      </w:r>
    </w:p>
    <w:p w:rsidR="001875B1" w:rsidRPr="00F42E0C" w:rsidRDefault="001875B1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как эти данные мо</w:t>
      </w:r>
      <w:r w:rsidR="00E93D32" w:rsidRPr="00F42E0C">
        <w:rPr>
          <w:rFonts w:ascii="Times New Roman" w:hAnsi="Times New Roman" w:cs="Times New Roman"/>
          <w:sz w:val="28"/>
          <w:szCs w:val="28"/>
        </w:rPr>
        <w:t>жно применить?</w:t>
      </w:r>
    </w:p>
    <w:p w:rsidR="001875B1" w:rsidRPr="00F42E0C" w:rsidRDefault="001875B1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слушаю рассуждения и догадки,</w:t>
      </w:r>
    </w:p>
    <w:p w:rsidR="001875B1" w:rsidRPr="00F42E0C" w:rsidRDefault="001875B1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если не прозвучали нужные предположения, « зацепки», немножко подсказываю.</w:t>
      </w:r>
    </w:p>
    <w:p w:rsidR="001875B1" w:rsidRPr="00F42E0C" w:rsidRDefault="001875B1">
      <w:pPr>
        <w:rPr>
          <w:rFonts w:ascii="Times New Roman" w:hAnsi="Times New Roman" w:cs="Times New Roman"/>
          <w:b/>
          <w:sz w:val="28"/>
          <w:szCs w:val="28"/>
        </w:rPr>
      </w:pPr>
      <w:r w:rsidRPr="00F42E0C">
        <w:rPr>
          <w:rFonts w:ascii="Times New Roman" w:hAnsi="Times New Roman" w:cs="Times New Roman"/>
          <w:b/>
          <w:sz w:val="28"/>
          <w:szCs w:val="28"/>
        </w:rPr>
        <w:t>Мои подсказки:</w:t>
      </w:r>
    </w:p>
    <w:p w:rsidR="001875B1" w:rsidRPr="00F42E0C" w:rsidRDefault="000331B5">
      <w:pPr>
        <w:rPr>
          <w:rFonts w:ascii="Times New Roman" w:hAnsi="Times New Roman" w:cs="Times New Roman"/>
          <w:i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-что можем</w:t>
      </w:r>
      <w:r w:rsidR="00A85344" w:rsidRPr="00F42E0C">
        <w:rPr>
          <w:rFonts w:ascii="Times New Roman" w:hAnsi="Times New Roman" w:cs="Times New Roman"/>
          <w:sz w:val="28"/>
          <w:szCs w:val="28"/>
        </w:rPr>
        <w:t xml:space="preserve"> найти</w:t>
      </w:r>
      <w:r w:rsidR="00E93D32" w:rsidRPr="00F42E0C">
        <w:rPr>
          <w:rFonts w:ascii="Times New Roman" w:hAnsi="Times New Roman" w:cs="Times New Roman"/>
          <w:sz w:val="28"/>
          <w:szCs w:val="28"/>
        </w:rPr>
        <w:t>,</w:t>
      </w:r>
      <w:r w:rsidR="00A85344" w:rsidRPr="00F42E0C">
        <w:rPr>
          <w:rFonts w:ascii="Times New Roman" w:hAnsi="Times New Roman" w:cs="Times New Roman"/>
          <w:sz w:val="28"/>
          <w:szCs w:val="28"/>
        </w:rPr>
        <w:t xml:space="preserve"> зная</w:t>
      </w:r>
      <w:r w:rsidR="001875B1" w:rsidRPr="00F42E0C">
        <w:rPr>
          <w:rFonts w:ascii="Times New Roman" w:hAnsi="Times New Roman" w:cs="Times New Roman"/>
          <w:sz w:val="28"/>
          <w:szCs w:val="28"/>
        </w:rPr>
        <w:t xml:space="preserve"> катеты? – </w:t>
      </w:r>
      <w:r w:rsidR="001875B1" w:rsidRPr="00F42E0C">
        <w:rPr>
          <w:rFonts w:ascii="Times New Roman" w:hAnsi="Times New Roman" w:cs="Times New Roman"/>
          <w:i/>
          <w:sz w:val="28"/>
          <w:szCs w:val="28"/>
        </w:rPr>
        <w:t>гипотенузу,</w:t>
      </w:r>
    </w:p>
    <w:p w:rsidR="001875B1" w:rsidRPr="00F42E0C" w:rsidRDefault="001875B1">
      <w:pPr>
        <w:rPr>
          <w:rFonts w:ascii="Times New Roman" w:hAnsi="Times New Roman" w:cs="Times New Roman"/>
          <w:i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 xml:space="preserve"> - </w:t>
      </w:r>
      <w:r w:rsidR="000331B5" w:rsidRPr="00F42E0C">
        <w:rPr>
          <w:rFonts w:ascii="Times New Roman" w:hAnsi="Times New Roman" w:cs="Times New Roman"/>
          <w:sz w:val="28"/>
          <w:szCs w:val="28"/>
        </w:rPr>
        <w:t xml:space="preserve">с чем связан неизвестный отрезок АН? </w:t>
      </w:r>
      <w:r w:rsidR="000331B5" w:rsidRPr="00F42E0C">
        <w:rPr>
          <w:rFonts w:ascii="Times New Roman" w:hAnsi="Times New Roman" w:cs="Times New Roman"/>
          <w:i/>
          <w:sz w:val="28"/>
          <w:szCs w:val="28"/>
        </w:rPr>
        <w:t xml:space="preserve">– с катетом АС, он его часть, </w:t>
      </w:r>
      <w:proofErr w:type="gramStart"/>
      <w:r w:rsidR="000331B5" w:rsidRPr="00F42E0C">
        <w:rPr>
          <w:rFonts w:ascii="Times New Roman" w:hAnsi="Times New Roman" w:cs="Times New Roman"/>
          <w:i/>
          <w:sz w:val="28"/>
          <w:szCs w:val="28"/>
        </w:rPr>
        <w:t>но нет</w:t>
      </w:r>
      <w:proofErr w:type="gramEnd"/>
      <w:r w:rsidR="000331B5" w:rsidRPr="00F42E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5344" w:rsidRPr="00F42E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31B5" w:rsidRPr="00F42E0C">
        <w:rPr>
          <w:rFonts w:ascii="Times New Roman" w:hAnsi="Times New Roman" w:cs="Times New Roman"/>
          <w:i/>
          <w:sz w:val="28"/>
          <w:szCs w:val="28"/>
        </w:rPr>
        <w:t>другого отрезка НС,</w:t>
      </w:r>
    </w:p>
    <w:p w:rsidR="000331B5" w:rsidRPr="00F42E0C" w:rsidRDefault="000331B5">
      <w:pPr>
        <w:rPr>
          <w:rFonts w:ascii="Times New Roman" w:hAnsi="Times New Roman" w:cs="Times New Roman"/>
          <w:i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а как расположен угол</w:t>
      </w:r>
      <w:proofErr w:type="gramStart"/>
      <w:r w:rsidRPr="00F42E0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42E0C">
        <w:rPr>
          <w:rFonts w:ascii="Times New Roman" w:hAnsi="Times New Roman" w:cs="Times New Roman"/>
          <w:sz w:val="28"/>
          <w:szCs w:val="28"/>
        </w:rPr>
        <w:t xml:space="preserve"> по отношению к отрезку АН? – </w:t>
      </w:r>
      <w:r w:rsidRPr="00F42E0C">
        <w:rPr>
          <w:rFonts w:ascii="Times New Roman" w:hAnsi="Times New Roman" w:cs="Times New Roman"/>
          <w:i/>
          <w:sz w:val="28"/>
          <w:szCs w:val="28"/>
        </w:rPr>
        <w:t>он прилежащий,</w:t>
      </w:r>
    </w:p>
    <w:p w:rsidR="000331B5" w:rsidRPr="00F42E0C" w:rsidRDefault="000331B5">
      <w:pPr>
        <w:rPr>
          <w:rFonts w:ascii="Times New Roman" w:hAnsi="Times New Roman" w:cs="Times New Roman"/>
          <w:i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 xml:space="preserve">- а где мы употребляли  «прилежащий катет»? </w:t>
      </w:r>
      <w:r w:rsidRPr="00F42E0C">
        <w:rPr>
          <w:rFonts w:ascii="Times New Roman" w:hAnsi="Times New Roman" w:cs="Times New Roman"/>
          <w:i/>
          <w:sz w:val="28"/>
          <w:szCs w:val="28"/>
        </w:rPr>
        <w:t>– в определении косинуса острого угла,</w:t>
      </w:r>
    </w:p>
    <w:p w:rsidR="000331B5" w:rsidRPr="00F42E0C" w:rsidRDefault="000331B5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- давайте его найдем, только</w:t>
      </w:r>
      <w:r w:rsidR="00A85344" w:rsidRPr="00F42E0C">
        <w:rPr>
          <w:rFonts w:ascii="Times New Roman" w:hAnsi="Times New Roman" w:cs="Times New Roman"/>
          <w:sz w:val="28"/>
          <w:szCs w:val="28"/>
        </w:rPr>
        <w:t xml:space="preserve"> вот </w:t>
      </w:r>
      <w:r w:rsidRPr="00F42E0C">
        <w:rPr>
          <w:rFonts w:ascii="Times New Roman" w:hAnsi="Times New Roman" w:cs="Times New Roman"/>
          <w:sz w:val="28"/>
          <w:szCs w:val="28"/>
        </w:rPr>
        <w:t xml:space="preserve"> из какого треугольника?</w:t>
      </w:r>
    </w:p>
    <w:p w:rsidR="000331B5" w:rsidRPr="00F42E0C" w:rsidRDefault="000331B5">
      <w:pPr>
        <w:rPr>
          <w:rFonts w:ascii="Times New Roman" w:hAnsi="Times New Roman" w:cs="Times New Roman"/>
          <w:i/>
          <w:sz w:val="28"/>
          <w:szCs w:val="28"/>
        </w:rPr>
      </w:pPr>
      <w:r w:rsidRPr="00F42E0C">
        <w:rPr>
          <w:rFonts w:ascii="Times New Roman" w:hAnsi="Times New Roman" w:cs="Times New Roman"/>
          <w:i/>
          <w:sz w:val="28"/>
          <w:szCs w:val="28"/>
        </w:rPr>
        <w:t>А дальше учащиеся  сами выстраивают логическую цепочку решения:</w:t>
      </w:r>
    </w:p>
    <w:p w:rsidR="000331B5" w:rsidRPr="00F42E0C" w:rsidRDefault="000331B5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Из треугольника АВС находят  косинус  угла</w:t>
      </w:r>
      <w:proofErr w:type="gramStart"/>
      <w:r w:rsidR="00A85344" w:rsidRPr="00F42E0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85344" w:rsidRPr="00F42E0C">
        <w:rPr>
          <w:rFonts w:ascii="Times New Roman" w:hAnsi="Times New Roman" w:cs="Times New Roman"/>
          <w:sz w:val="28"/>
          <w:szCs w:val="28"/>
        </w:rPr>
        <w:t xml:space="preserve"> – из треугольника АДС находят АД – из треугольника АДН находят АН.</w:t>
      </w:r>
    </w:p>
    <w:p w:rsidR="00A85344" w:rsidRPr="00F42E0C" w:rsidRDefault="00A85344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Задача решена.</w:t>
      </w:r>
    </w:p>
    <w:p w:rsidR="00A85344" w:rsidRPr="00F42E0C" w:rsidRDefault="00A85344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После решения задачи этим способом, задаю вопрос: «А нет ли другого способа решения?», к огромному счастью,  находится ученик и предлагает другой способ с использованием  «среднего геометрического между отрезками».</w:t>
      </w:r>
    </w:p>
    <w:p w:rsidR="00A85344" w:rsidRPr="00F42E0C" w:rsidRDefault="00A85344">
      <w:pPr>
        <w:rPr>
          <w:rFonts w:ascii="Times New Roman" w:hAnsi="Times New Roman" w:cs="Times New Roman"/>
          <w:sz w:val="28"/>
          <w:szCs w:val="28"/>
        </w:rPr>
      </w:pPr>
      <w:r w:rsidRPr="00F42E0C">
        <w:rPr>
          <w:rFonts w:ascii="Times New Roman" w:hAnsi="Times New Roman" w:cs="Times New Roman"/>
          <w:sz w:val="28"/>
          <w:szCs w:val="28"/>
        </w:rPr>
        <w:t>Конечно, не в каждой задаче  нужны</w:t>
      </w:r>
      <w:r w:rsidR="005F7121" w:rsidRPr="00F42E0C">
        <w:rPr>
          <w:rFonts w:ascii="Times New Roman" w:hAnsi="Times New Roman" w:cs="Times New Roman"/>
          <w:sz w:val="28"/>
          <w:szCs w:val="28"/>
        </w:rPr>
        <w:t xml:space="preserve"> наводящие вопросы от учителя, но наша задача направлять мыс</w:t>
      </w:r>
      <w:r w:rsidR="00E93D32" w:rsidRPr="00F42E0C">
        <w:rPr>
          <w:rFonts w:ascii="Times New Roman" w:hAnsi="Times New Roman" w:cs="Times New Roman"/>
          <w:sz w:val="28"/>
          <w:szCs w:val="28"/>
        </w:rPr>
        <w:t>ли учащихся в нужное русло</w:t>
      </w:r>
      <w:r w:rsidR="005F7121" w:rsidRPr="00F42E0C">
        <w:rPr>
          <w:rFonts w:ascii="Times New Roman" w:hAnsi="Times New Roman" w:cs="Times New Roman"/>
          <w:sz w:val="28"/>
          <w:szCs w:val="28"/>
        </w:rPr>
        <w:t>, и, поэтому в следующий раз, ребёнок сам бу</w:t>
      </w:r>
      <w:r w:rsidR="00023329" w:rsidRPr="00F42E0C">
        <w:rPr>
          <w:rFonts w:ascii="Times New Roman" w:hAnsi="Times New Roman" w:cs="Times New Roman"/>
          <w:sz w:val="28"/>
          <w:szCs w:val="28"/>
        </w:rPr>
        <w:t>д</w:t>
      </w:r>
      <w:r w:rsidR="00AE5BF2">
        <w:rPr>
          <w:rFonts w:ascii="Times New Roman" w:hAnsi="Times New Roman" w:cs="Times New Roman"/>
          <w:sz w:val="28"/>
          <w:szCs w:val="28"/>
        </w:rPr>
        <w:t>ет задавать себе нужные вопросы</w:t>
      </w:r>
      <w:r w:rsidR="005F7121" w:rsidRPr="00F42E0C">
        <w:rPr>
          <w:rFonts w:ascii="Times New Roman" w:hAnsi="Times New Roman" w:cs="Times New Roman"/>
          <w:sz w:val="28"/>
          <w:szCs w:val="28"/>
        </w:rPr>
        <w:t>.</w:t>
      </w:r>
    </w:p>
    <w:sectPr w:rsidR="00A85344" w:rsidRPr="00F42E0C" w:rsidSect="00BD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39D" w:rsidRDefault="0001539D" w:rsidP="004650F6">
      <w:pPr>
        <w:spacing w:after="0" w:line="240" w:lineRule="auto"/>
      </w:pPr>
      <w:r>
        <w:separator/>
      </w:r>
    </w:p>
  </w:endnote>
  <w:endnote w:type="continuationSeparator" w:id="0">
    <w:p w:rsidR="0001539D" w:rsidRDefault="0001539D" w:rsidP="0046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39D" w:rsidRDefault="0001539D" w:rsidP="004650F6">
      <w:pPr>
        <w:spacing w:after="0" w:line="240" w:lineRule="auto"/>
      </w:pPr>
      <w:r>
        <w:separator/>
      </w:r>
    </w:p>
  </w:footnote>
  <w:footnote w:type="continuationSeparator" w:id="0">
    <w:p w:rsidR="0001539D" w:rsidRDefault="0001539D" w:rsidP="00465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2CCB"/>
    <w:rsid w:val="0001539D"/>
    <w:rsid w:val="00023329"/>
    <w:rsid w:val="000331B5"/>
    <w:rsid w:val="00082820"/>
    <w:rsid w:val="001875B1"/>
    <w:rsid w:val="004650F6"/>
    <w:rsid w:val="004847CD"/>
    <w:rsid w:val="004A1F83"/>
    <w:rsid w:val="005D10B7"/>
    <w:rsid w:val="005D52CF"/>
    <w:rsid w:val="005E2CCB"/>
    <w:rsid w:val="005F7121"/>
    <w:rsid w:val="006824FF"/>
    <w:rsid w:val="00742531"/>
    <w:rsid w:val="007D28EF"/>
    <w:rsid w:val="008A10CF"/>
    <w:rsid w:val="00A373B4"/>
    <w:rsid w:val="00A85344"/>
    <w:rsid w:val="00AE5BF2"/>
    <w:rsid w:val="00B70C18"/>
    <w:rsid w:val="00BD5B40"/>
    <w:rsid w:val="00C6281F"/>
    <w:rsid w:val="00E92BB2"/>
    <w:rsid w:val="00E93D32"/>
    <w:rsid w:val="00F210AE"/>
    <w:rsid w:val="00F4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CC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E2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6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50F6"/>
  </w:style>
  <w:style w:type="paragraph" w:styleId="a7">
    <w:name w:val="footer"/>
    <w:basedOn w:val="a"/>
    <w:link w:val="a8"/>
    <w:uiPriority w:val="99"/>
    <w:semiHidden/>
    <w:unhideWhenUsed/>
    <w:rsid w:val="0046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50F6"/>
  </w:style>
  <w:style w:type="paragraph" w:styleId="a9">
    <w:name w:val="Balloon Text"/>
    <w:basedOn w:val="a"/>
    <w:link w:val="aa"/>
    <w:uiPriority w:val="99"/>
    <w:semiHidden/>
    <w:unhideWhenUsed/>
    <w:rsid w:val="0048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4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pi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2026-03-09T10:57:00Z</dcterms:created>
  <dcterms:modified xsi:type="dcterms:W3CDTF">2026-03-09T10:57:00Z</dcterms:modified>
</cp:coreProperties>
</file>