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34F" w:rsidRPr="009165F3" w:rsidRDefault="009165F3" w:rsidP="007905C8">
      <w:pPr>
        <w:pStyle w:val="a3"/>
        <w:ind w:left="-284"/>
        <w:jc w:val="both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  </w:t>
      </w:r>
      <w:r w:rsidR="0093034F" w:rsidRPr="009165F3">
        <w:rPr>
          <w:rFonts w:ascii="Times New Roman" w:hAnsi="Times New Roman" w:cs="Times New Roman"/>
          <w:b/>
          <w:sz w:val="40"/>
          <w:szCs w:val="40"/>
        </w:rPr>
        <w:t>Структурные элементы технологии</w:t>
      </w:r>
      <w:r w:rsidR="009A5424">
        <w:rPr>
          <w:rFonts w:ascii="Times New Roman" w:hAnsi="Times New Roman" w:cs="Times New Roman"/>
          <w:b/>
          <w:sz w:val="40"/>
          <w:szCs w:val="40"/>
        </w:rPr>
        <w:t xml:space="preserve">,         разработанной В.В. </w:t>
      </w:r>
      <w:proofErr w:type="spellStart"/>
      <w:r w:rsidR="009A5424">
        <w:rPr>
          <w:rFonts w:ascii="Times New Roman" w:hAnsi="Times New Roman" w:cs="Times New Roman"/>
          <w:b/>
          <w:sz w:val="40"/>
          <w:szCs w:val="40"/>
        </w:rPr>
        <w:t>Воскобовичем</w:t>
      </w:r>
      <w:proofErr w:type="spellEnd"/>
      <w:r w:rsidR="009A5424">
        <w:rPr>
          <w:rFonts w:ascii="Times New Roman" w:hAnsi="Times New Roman" w:cs="Times New Roman"/>
          <w:b/>
          <w:sz w:val="40"/>
          <w:szCs w:val="40"/>
        </w:rPr>
        <w:t>.</w:t>
      </w:r>
    </w:p>
    <w:p w:rsidR="009165F3" w:rsidRDefault="009165F3" w:rsidP="007905C8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93034F" w:rsidRPr="009165F3" w:rsidRDefault="00E62862" w:rsidP="007905C8">
      <w:pPr>
        <w:pStyle w:val="a3"/>
        <w:ind w:left="-284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</w:t>
      </w:r>
      <w:r w:rsidR="0093034F" w:rsidRPr="009165F3">
        <w:rPr>
          <w:rFonts w:ascii="Times New Roman" w:hAnsi="Times New Roman" w:cs="Times New Roman"/>
          <w:sz w:val="32"/>
          <w:szCs w:val="32"/>
        </w:rPr>
        <w:t>Виды классификации авторских игровых пособий</w:t>
      </w:r>
    </w:p>
    <w:p w:rsidR="0093034F" w:rsidRPr="009165F3" w:rsidRDefault="00E62862" w:rsidP="007905C8">
      <w:pPr>
        <w:pStyle w:val="a3"/>
        <w:ind w:left="-284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</w:t>
      </w:r>
      <w:r w:rsidR="0093034F" w:rsidRPr="009165F3">
        <w:rPr>
          <w:rFonts w:ascii="Times New Roman" w:hAnsi="Times New Roman" w:cs="Times New Roman"/>
          <w:sz w:val="32"/>
          <w:szCs w:val="32"/>
        </w:rPr>
        <w:t>(дидактический компонент)</w:t>
      </w:r>
    </w:p>
    <w:p w:rsidR="0093034F" w:rsidRDefault="0093034F" w:rsidP="007905C8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93034F" w:rsidRDefault="00E62862" w:rsidP="007905C8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3034F">
        <w:rPr>
          <w:rFonts w:ascii="Times New Roman" w:hAnsi="Times New Roman" w:cs="Times New Roman"/>
          <w:sz w:val="28"/>
          <w:szCs w:val="28"/>
        </w:rPr>
        <w:t xml:space="preserve">Играм В.В. </w:t>
      </w:r>
      <w:proofErr w:type="spellStart"/>
      <w:r w:rsidR="0093034F">
        <w:rPr>
          <w:rFonts w:ascii="Times New Roman" w:hAnsi="Times New Roman" w:cs="Times New Roman"/>
          <w:sz w:val="28"/>
          <w:szCs w:val="28"/>
        </w:rPr>
        <w:t>Воскобовича</w:t>
      </w:r>
      <w:proofErr w:type="spellEnd"/>
      <w:r w:rsidR="0093034F">
        <w:rPr>
          <w:rFonts w:ascii="Times New Roman" w:hAnsi="Times New Roman" w:cs="Times New Roman"/>
          <w:sz w:val="28"/>
          <w:szCs w:val="28"/>
        </w:rPr>
        <w:t xml:space="preserve"> присущи основные черты:</w:t>
      </w:r>
    </w:p>
    <w:p w:rsidR="0093034F" w:rsidRDefault="00E62862" w:rsidP="007905C8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3034F">
        <w:rPr>
          <w:rFonts w:ascii="Times New Roman" w:hAnsi="Times New Roman" w:cs="Times New Roman"/>
          <w:sz w:val="28"/>
          <w:szCs w:val="28"/>
        </w:rPr>
        <w:t>-- свободная развивающая деятельность;</w:t>
      </w:r>
    </w:p>
    <w:p w:rsidR="0093034F" w:rsidRDefault="00E62862" w:rsidP="007905C8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3034F">
        <w:rPr>
          <w:rFonts w:ascii="Times New Roman" w:hAnsi="Times New Roman" w:cs="Times New Roman"/>
          <w:sz w:val="28"/>
          <w:szCs w:val="28"/>
        </w:rPr>
        <w:t>-- творческий активный характер деятельности;</w:t>
      </w:r>
    </w:p>
    <w:p w:rsidR="0093034F" w:rsidRDefault="00E62862" w:rsidP="007905C8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3034F">
        <w:rPr>
          <w:rFonts w:ascii="Times New Roman" w:hAnsi="Times New Roman" w:cs="Times New Roman"/>
          <w:sz w:val="28"/>
          <w:szCs w:val="28"/>
        </w:rPr>
        <w:t>-- эмоциональность деятельности, состязательность;</w:t>
      </w:r>
    </w:p>
    <w:p w:rsidR="0093034F" w:rsidRDefault="00E62862" w:rsidP="007905C8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3034F">
        <w:rPr>
          <w:rFonts w:ascii="Times New Roman" w:hAnsi="Times New Roman" w:cs="Times New Roman"/>
          <w:sz w:val="28"/>
          <w:szCs w:val="28"/>
        </w:rPr>
        <w:t xml:space="preserve">-- </w:t>
      </w:r>
      <w:r w:rsidR="007905C8">
        <w:rPr>
          <w:rFonts w:ascii="Times New Roman" w:hAnsi="Times New Roman" w:cs="Times New Roman"/>
          <w:sz w:val="28"/>
          <w:szCs w:val="28"/>
        </w:rPr>
        <w:t>наличие прямых или косвенных правил.</w:t>
      </w:r>
    </w:p>
    <w:p w:rsidR="007905C8" w:rsidRDefault="00E62862" w:rsidP="007905C8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905C8">
        <w:rPr>
          <w:rFonts w:ascii="Times New Roman" w:hAnsi="Times New Roman" w:cs="Times New Roman"/>
          <w:sz w:val="28"/>
          <w:szCs w:val="28"/>
        </w:rPr>
        <w:t>В основу классификации игр, входящих в технологию «Сказочные лабиринты игры», могут быть положены разные признаки: направленность, возраст детей, соответствие ФГОС дошкольного образования.</w:t>
      </w:r>
    </w:p>
    <w:p w:rsidR="007905C8" w:rsidRDefault="007905C8" w:rsidP="007905C8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7905C8" w:rsidRPr="00E62862" w:rsidRDefault="00E62862" w:rsidP="007905C8">
      <w:pPr>
        <w:pStyle w:val="a3"/>
        <w:ind w:left="-284"/>
        <w:jc w:val="both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                    </w:t>
      </w:r>
      <w:r w:rsidR="00552543">
        <w:rPr>
          <w:rFonts w:ascii="Times New Roman" w:hAnsi="Times New Roman" w:cs="Times New Roman"/>
          <w:i/>
          <w:sz w:val="32"/>
          <w:szCs w:val="32"/>
        </w:rPr>
        <w:t xml:space="preserve">  </w:t>
      </w:r>
      <w:r w:rsidR="007905C8" w:rsidRPr="00E62862">
        <w:rPr>
          <w:rFonts w:ascii="Times New Roman" w:hAnsi="Times New Roman" w:cs="Times New Roman"/>
          <w:i/>
          <w:sz w:val="32"/>
          <w:szCs w:val="32"/>
        </w:rPr>
        <w:t>Классификация игр по направленности</w:t>
      </w:r>
    </w:p>
    <w:p w:rsidR="007905C8" w:rsidRDefault="007905C8" w:rsidP="007905C8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7905C8" w:rsidRPr="00E62862" w:rsidRDefault="00552543" w:rsidP="00E62862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</w:t>
      </w:r>
      <w:r w:rsidR="00E62862" w:rsidRPr="00E62862">
        <w:rPr>
          <w:rFonts w:ascii="Times New Roman" w:hAnsi="Times New Roman" w:cs="Times New Roman"/>
          <w:sz w:val="32"/>
          <w:szCs w:val="32"/>
          <w:lang w:val="en-US"/>
        </w:rPr>
        <w:t>I</w:t>
      </w:r>
      <w:r w:rsidR="00E62862" w:rsidRPr="00E62862">
        <w:rPr>
          <w:rFonts w:ascii="Times New Roman" w:hAnsi="Times New Roman" w:cs="Times New Roman"/>
          <w:sz w:val="32"/>
          <w:szCs w:val="32"/>
        </w:rPr>
        <w:t xml:space="preserve">. </w:t>
      </w:r>
      <w:r w:rsidR="007905C8" w:rsidRPr="00E62862">
        <w:rPr>
          <w:rFonts w:ascii="Times New Roman" w:hAnsi="Times New Roman" w:cs="Times New Roman"/>
          <w:sz w:val="32"/>
          <w:szCs w:val="32"/>
        </w:rPr>
        <w:t>Универсальные игровые средства</w:t>
      </w:r>
    </w:p>
    <w:p w:rsidR="007905C8" w:rsidRPr="00E62862" w:rsidRDefault="007905C8" w:rsidP="007905C8">
      <w:pPr>
        <w:pStyle w:val="a3"/>
        <w:ind w:left="-284"/>
        <w:jc w:val="both"/>
        <w:rPr>
          <w:rFonts w:ascii="Times New Roman" w:hAnsi="Times New Roman" w:cs="Times New Roman"/>
          <w:sz w:val="32"/>
          <w:szCs w:val="32"/>
        </w:rPr>
      </w:pPr>
    </w:p>
    <w:p w:rsidR="007905C8" w:rsidRDefault="00E62862" w:rsidP="007905C8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905C8">
        <w:rPr>
          <w:rFonts w:ascii="Times New Roman" w:hAnsi="Times New Roman" w:cs="Times New Roman"/>
          <w:sz w:val="28"/>
          <w:szCs w:val="28"/>
        </w:rPr>
        <w:t xml:space="preserve">Универсальные игровые средства, разработанные В.В. </w:t>
      </w:r>
      <w:proofErr w:type="spellStart"/>
      <w:r w:rsidR="007905C8">
        <w:rPr>
          <w:rFonts w:ascii="Times New Roman" w:hAnsi="Times New Roman" w:cs="Times New Roman"/>
          <w:sz w:val="28"/>
          <w:szCs w:val="28"/>
        </w:rPr>
        <w:t>Воскобовичем</w:t>
      </w:r>
      <w:proofErr w:type="spellEnd"/>
      <w:r w:rsidR="007905C8">
        <w:rPr>
          <w:rFonts w:ascii="Times New Roman" w:hAnsi="Times New Roman" w:cs="Times New Roman"/>
          <w:sz w:val="28"/>
          <w:szCs w:val="28"/>
        </w:rPr>
        <w:t>, направленны на решение абсолютного большинства задач, представленных в пяти образовательных областях ФГОС (познавательное развитие, социально-коммуникативное развитие, речевое развитие, художественно-эстетическое развитие и физическое развитие).</w:t>
      </w:r>
    </w:p>
    <w:p w:rsidR="007905C8" w:rsidRDefault="007905C8" w:rsidP="007905C8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4706A5" w:rsidRPr="00E62862" w:rsidRDefault="00E62862" w:rsidP="007905C8">
      <w:pPr>
        <w:pStyle w:val="a3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706A5" w:rsidRPr="00E62862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4706A5" w:rsidRPr="00E62862">
        <w:rPr>
          <w:rFonts w:ascii="Times New Roman" w:hAnsi="Times New Roman" w:cs="Times New Roman"/>
          <w:b/>
          <w:sz w:val="28"/>
          <w:szCs w:val="28"/>
        </w:rPr>
        <w:t xml:space="preserve"> Предметные игровые средства – комплекс «</w:t>
      </w:r>
      <w:proofErr w:type="spellStart"/>
      <w:r w:rsidR="004706A5" w:rsidRPr="00E62862">
        <w:rPr>
          <w:rFonts w:ascii="Times New Roman" w:hAnsi="Times New Roman" w:cs="Times New Roman"/>
          <w:b/>
          <w:sz w:val="28"/>
          <w:szCs w:val="28"/>
        </w:rPr>
        <w:t>Коврограф</w:t>
      </w:r>
      <w:proofErr w:type="spellEnd"/>
      <w:r w:rsidR="004706A5" w:rsidRPr="00E62862">
        <w:rPr>
          <w:rFonts w:ascii="Times New Roman" w:hAnsi="Times New Roman" w:cs="Times New Roman"/>
          <w:b/>
          <w:sz w:val="28"/>
          <w:szCs w:val="28"/>
        </w:rPr>
        <w:t xml:space="preserve"> Ларчик» и «Мини Ларчик».</w:t>
      </w:r>
    </w:p>
    <w:p w:rsidR="004706A5" w:rsidRDefault="00E62862" w:rsidP="007905C8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706A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4706A5">
        <w:rPr>
          <w:rFonts w:ascii="Times New Roman" w:hAnsi="Times New Roman" w:cs="Times New Roman"/>
          <w:sz w:val="28"/>
          <w:szCs w:val="28"/>
        </w:rPr>
        <w:t>Коврограф</w:t>
      </w:r>
      <w:proofErr w:type="spellEnd"/>
      <w:r w:rsidR="004706A5">
        <w:rPr>
          <w:rFonts w:ascii="Times New Roman" w:hAnsi="Times New Roman" w:cs="Times New Roman"/>
          <w:sz w:val="28"/>
          <w:szCs w:val="28"/>
        </w:rPr>
        <w:t xml:space="preserve"> Ларчик» позволяет выполнять интересные и эффективные игровые упражнения, направленные на развитие психических процессов (внимания, памяти, мышления, воображения). Данный комплекс содействует сенсорному развитию детей, обучению способам обследования предметов, выполнению сложных глазомерных действий. </w:t>
      </w:r>
      <w:proofErr w:type="spellStart"/>
      <w:r w:rsidR="004706A5">
        <w:rPr>
          <w:rFonts w:ascii="Times New Roman" w:hAnsi="Times New Roman" w:cs="Times New Roman"/>
          <w:sz w:val="28"/>
          <w:szCs w:val="28"/>
        </w:rPr>
        <w:t>Коврограф</w:t>
      </w:r>
      <w:proofErr w:type="spellEnd"/>
      <w:r w:rsidR="004706A5">
        <w:rPr>
          <w:rFonts w:ascii="Times New Roman" w:hAnsi="Times New Roman" w:cs="Times New Roman"/>
          <w:sz w:val="28"/>
          <w:szCs w:val="28"/>
        </w:rPr>
        <w:t xml:space="preserve"> является отличным подспорьем в математическом развитии детей и их знакомстве с окружающим миром.</w:t>
      </w:r>
    </w:p>
    <w:p w:rsidR="004706A5" w:rsidRDefault="00E62862" w:rsidP="007905C8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706A5">
        <w:rPr>
          <w:rFonts w:ascii="Times New Roman" w:hAnsi="Times New Roman" w:cs="Times New Roman"/>
          <w:sz w:val="28"/>
          <w:szCs w:val="28"/>
        </w:rPr>
        <w:t>В комплекс «</w:t>
      </w:r>
      <w:proofErr w:type="spellStart"/>
      <w:r w:rsidR="004706A5">
        <w:rPr>
          <w:rFonts w:ascii="Times New Roman" w:hAnsi="Times New Roman" w:cs="Times New Roman"/>
          <w:sz w:val="28"/>
          <w:szCs w:val="28"/>
        </w:rPr>
        <w:t>Коврограф</w:t>
      </w:r>
      <w:proofErr w:type="spellEnd"/>
      <w:r w:rsidR="004706A5">
        <w:rPr>
          <w:rFonts w:ascii="Times New Roman" w:hAnsi="Times New Roman" w:cs="Times New Roman"/>
          <w:sz w:val="28"/>
          <w:szCs w:val="28"/>
        </w:rPr>
        <w:t xml:space="preserve"> Ларчик», являющийся фронтальным </w:t>
      </w:r>
      <w:r w:rsidR="00792D08">
        <w:rPr>
          <w:rFonts w:ascii="Times New Roman" w:hAnsi="Times New Roman" w:cs="Times New Roman"/>
          <w:sz w:val="28"/>
          <w:szCs w:val="28"/>
        </w:rPr>
        <w:t>игровым средством, входят: игровое поле «</w:t>
      </w:r>
      <w:proofErr w:type="spellStart"/>
      <w:r w:rsidR="00792D08">
        <w:rPr>
          <w:rFonts w:ascii="Times New Roman" w:hAnsi="Times New Roman" w:cs="Times New Roman"/>
          <w:sz w:val="28"/>
          <w:szCs w:val="28"/>
        </w:rPr>
        <w:t>Коврограф</w:t>
      </w:r>
      <w:proofErr w:type="spellEnd"/>
      <w:r w:rsidR="00792D08">
        <w:rPr>
          <w:rFonts w:ascii="Times New Roman" w:hAnsi="Times New Roman" w:cs="Times New Roman"/>
          <w:sz w:val="28"/>
          <w:szCs w:val="28"/>
        </w:rPr>
        <w:t xml:space="preserve"> Ларчик», комплекты «Разноцветные веревочки», «</w:t>
      </w:r>
      <w:proofErr w:type="spellStart"/>
      <w:r w:rsidR="00792D08">
        <w:rPr>
          <w:rFonts w:ascii="Times New Roman" w:hAnsi="Times New Roman" w:cs="Times New Roman"/>
          <w:sz w:val="28"/>
          <w:szCs w:val="28"/>
        </w:rPr>
        <w:t>Круговерт</w:t>
      </w:r>
      <w:proofErr w:type="spellEnd"/>
      <w:r w:rsidR="00792D08">
        <w:rPr>
          <w:rFonts w:ascii="Times New Roman" w:hAnsi="Times New Roman" w:cs="Times New Roman"/>
          <w:sz w:val="28"/>
          <w:szCs w:val="28"/>
        </w:rPr>
        <w:t xml:space="preserve"> и стрелочка, «Буквы, цифры, знаки на прозрачной основе», «Карточки отрицания», «Зажимы на липучках», «Кармашки», набор «Разноцветные кружки», пособие «Разноцветные квадраты», наборы карточек «Забавные буквы», «Разноцветные гномы (образцы цвета)», образные пространственные карточки «Лев—Павлин—Пон</w:t>
      </w:r>
      <w:proofErr w:type="gramStart"/>
      <w:r w:rsidR="00792D08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="00792D08">
        <w:rPr>
          <w:rFonts w:ascii="Times New Roman" w:hAnsi="Times New Roman" w:cs="Times New Roman"/>
          <w:sz w:val="28"/>
          <w:szCs w:val="28"/>
        </w:rPr>
        <w:t>-Лань», «Касса трехрядная», персонажи «Слон» и « Слоник».</w:t>
      </w:r>
    </w:p>
    <w:p w:rsidR="00072DA0" w:rsidRDefault="00792D08" w:rsidP="007905C8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Для индивидуальной раб</w:t>
      </w:r>
      <w:r w:rsidR="00072DA0">
        <w:rPr>
          <w:rFonts w:ascii="Times New Roman" w:hAnsi="Times New Roman" w:cs="Times New Roman"/>
          <w:sz w:val="28"/>
          <w:szCs w:val="28"/>
        </w:rPr>
        <w:t xml:space="preserve">оты </w:t>
      </w:r>
      <w:r>
        <w:rPr>
          <w:rFonts w:ascii="Times New Roman" w:hAnsi="Times New Roman" w:cs="Times New Roman"/>
          <w:sz w:val="28"/>
          <w:szCs w:val="28"/>
        </w:rPr>
        <w:t xml:space="preserve">  В.В.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Воскобовичем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разработан </w:t>
      </w:r>
      <w:r w:rsidR="00072DA0">
        <w:rPr>
          <w:rFonts w:ascii="Times New Roman" w:hAnsi="Times New Roman" w:cs="Times New Roman"/>
          <w:sz w:val="28"/>
          <w:szCs w:val="28"/>
        </w:rPr>
        <w:t>игровой комплект «</w:t>
      </w:r>
      <w:proofErr w:type="spellStart"/>
      <w:r w:rsidR="00072DA0">
        <w:rPr>
          <w:rFonts w:ascii="Times New Roman" w:hAnsi="Times New Roman" w:cs="Times New Roman"/>
          <w:sz w:val="28"/>
          <w:szCs w:val="28"/>
        </w:rPr>
        <w:t>МиниЛарчик</w:t>
      </w:r>
      <w:proofErr w:type="spellEnd"/>
      <w:r w:rsidR="00072DA0">
        <w:rPr>
          <w:rFonts w:ascii="Times New Roman" w:hAnsi="Times New Roman" w:cs="Times New Roman"/>
          <w:sz w:val="28"/>
          <w:szCs w:val="28"/>
        </w:rPr>
        <w:t>», с которым ребенок может работать за своим столом. В него входят игровое поле «</w:t>
      </w:r>
      <w:proofErr w:type="spellStart"/>
      <w:r w:rsidR="00072DA0">
        <w:rPr>
          <w:rFonts w:ascii="Times New Roman" w:hAnsi="Times New Roman" w:cs="Times New Roman"/>
          <w:sz w:val="28"/>
          <w:szCs w:val="28"/>
        </w:rPr>
        <w:t>МиниЛарчик</w:t>
      </w:r>
      <w:proofErr w:type="spellEnd"/>
      <w:r w:rsidR="00072DA0">
        <w:rPr>
          <w:rFonts w:ascii="Times New Roman" w:hAnsi="Times New Roman" w:cs="Times New Roman"/>
          <w:sz w:val="28"/>
          <w:szCs w:val="28"/>
        </w:rPr>
        <w:t>» и</w:t>
      </w:r>
      <w:r w:rsidR="00DC5D8B">
        <w:rPr>
          <w:rFonts w:ascii="Times New Roman" w:hAnsi="Times New Roman" w:cs="Times New Roman"/>
          <w:sz w:val="28"/>
          <w:szCs w:val="28"/>
        </w:rPr>
        <w:t xml:space="preserve"> «Волшебный сундучок </w:t>
      </w:r>
      <w:proofErr w:type="spellStart"/>
      <w:r w:rsidR="00DC5D8B">
        <w:rPr>
          <w:rFonts w:ascii="Times New Roman" w:hAnsi="Times New Roman" w:cs="Times New Roman"/>
          <w:sz w:val="28"/>
          <w:szCs w:val="28"/>
        </w:rPr>
        <w:t>МиниЛарчик</w:t>
      </w:r>
      <w:proofErr w:type="spellEnd"/>
      <w:r w:rsidR="00DC5D8B">
        <w:rPr>
          <w:rFonts w:ascii="Times New Roman" w:hAnsi="Times New Roman" w:cs="Times New Roman"/>
          <w:sz w:val="28"/>
          <w:szCs w:val="28"/>
        </w:rPr>
        <w:t>.</w:t>
      </w:r>
    </w:p>
    <w:p w:rsidR="00072DA0" w:rsidRDefault="00E62862" w:rsidP="007905C8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6286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072DA0" w:rsidRPr="00E62862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072DA0" w:rsidRPr="00E62862">
        <w:rPr>
          <w:rFonts w:ascii="Times New Roman" w:hAnsi="Times New Roman" w:cs="Times New Roman"/>
          <w:b/>
          <w:sz w:val="28"/>
          <w:szCs w:val="28"/>
        </w:rPr>
        <w:t xml:space="preserve"> Графическое универсальное средство – игровой графический тренажер «</w:t>
      </w:r>
      <w:proofErr w:type="spellStart"/>
      <w:r w:rsidR="00072DA0" w:rsidRPr="00E62862">
        <w:rPr>
          <w:rFonts w:ascii="Times New Roman" w:hAnsi="Times New Roman" w:cs="Times New Roman"/>
          <w:b/>
          <w:sz w:val="28"/>
          <w:szCs w:val="28"/>
        </w:rPr>
        <w:t>Игровизор</w:t>
      </w:r>
      <w:proofErr w:type="spellEnd"/>
      <w:r w:rsidR="00072DA0" w:rsidRPr="00E62862">
        <w:rPr>
          <w:rFonts w:ascii="Times New Roman" w:hAnsi="Times New Roman" w:cs="Times New Roman"/>
          <w:b/>
          <w:sz w:val="28"/>
          <w:szCs w:val="28"/>
        </w:rPr>
        <w:t>» с приложениями</w:t>
      </w:r>
      <w:r w:rsidR="00072DA0">
        <w:rPr>
          <w:rFonts w:ascii="Times New Roman" w:hAnsi="Times New Roman" w:cs="Times New Roman"/>
          <w:sz w:val="28"/>
          <w:szCs w:val="28"/>
        </w:rPr>
        <w:t>.</w:t>
      </w:r>
    </w:p>
    <w:p w:rsidR="00072DA0" w:rsidRDefault="00E62862" w:rsidP="007905C8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72DA0">
        <w:rPr>
          <w:rFonts w:ascii="Times New Roman" w:hAnsi="Times New Roman" w:cs="Times New Roman"/>
          <w:sz w:val="28"/>
          <w:szCs w:val="28"/>
        </w:rPr>
        <w:t>Графический тренажер позволяет ребенку рисовать любые фигуры, буквы, цифры, переносить изображения по клеточкам, выполнять графические диктанты на ориентировку в пространстве листа. В отличие от обычного рисования</w:t>
      </w:r>
      <w:r w:rsidR="006144EC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="006144EC">
        <w:rPr>
          <w:rFonts w:ascii="Times New Roman" w:hAnsi="Times New Roman" w:cs="Times New Roman"/>
          <w:sz w:val="28"/>
          <w:szCs w:val="28"/>
        </w:rPr>
        <w:t>Игровизор</w:t>
      </w:r>
      <w:proofErr w:type="spellEnd"/>
      <w:r w:rsidR="006144EC">
        <w:rPr>
          <w:rFonts w:ascii="Times New Roman" w:hAnsi="Times New Roman" w:cs="Times New Roman"/>
          <w:sz w:val="28"/>
          <w:szCs w:val="28"/>
        </w:rPr>
        <w:t>» значительно повышает функциональность и результативность выполнения каждого задания, так как есть возможность исправления ошибок, использования листов самоконтроля и создания у ребенка ситуации успеха.</w:t>
      </w:r>
    </w:p>
    <w:p w:rsidR="006144EC" w:rsidRDefault="00E62862" w:rsidP="007905C8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6144EC">
        <w:rPr>
          <w:rFonts w:ascii="Times New Roman" w:hAnsi="Times New Roman" w:cs="Times New Roman"/>
          <w:sz w:val="28"/>
          <w:szCs w:val="28"/>
        </w:rPr>
        <w:t>В комплект «</w:t>
      </w:r>
      <w:proofErr w:type="spellStart"/>
      <w:r w:rsidR="006144EC">
        <w:rPr>
          <w:rFonts w:ascii="Times New Roman" w:hAnsi="Times New Roman" w:cs="Times New Roman"/>
          <w:sz w:val="28"/>
          <w:szCs w:val="28"/>
        </w:rPr>
        <w:t>Игровизор</w:t>
      </w:r>
      <w:proofErr w:type="spellEnd"/>
      <w:r w:rsidR="006144EC">
        <w:rPr>
          <w:rFonts w:ascii="Times New Roman" w:hAnsi="Times New Roman" w:cs="Times New Roman"/>
          <w:sz w:val="28"/>
          <w:szCs w:val="28"/>
        </w:rPr>
        <w:t>» входят: графический тренажер «</w:t>
      </w:r>
      <w:proofErr w:type="spellStart"/>
      <w:r w:rsidR="006144EC">
        <w:rPr>
          <w:rFonts w:ascii="Times New Roman" w:hAnsi="Times New Roman" w:cs="Times New Roman"/>
          <w:sz w:val="28"/>
          <w:szCs w:val="28"/>
        </w:rPr>
        <w:t>Игровизор</w:t>
      </w:r>
      <w:proofErr w:type="spellEnd"/>
      <w:r w:rsidR="006144EC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144EC">
        <w:rPr>
          <w:rFonts w:ascii="Times New Roman" w:hAnsi="Times New Roman" w:cs="Times New Roman"/>
          <w:sz w:val="28"/>
          <w:szCs w:val="28"/>
        </w:rPr>
        <w:t>маркет</w:t>
      </w:r>
      <w:proofErr w:type="spellEnd"/>
      <w:r w:rsidR="006144EC">
        <w:rPr>
          <w:rFonts w:ascii="Times New Roman" w:hAnsi="Times New Roman" w:cs="Times New Roman"/>
          <w:sz w:val="28"/>
          <w:szCs w:val="28"/>
        </w:rPr>
        <w:t xml:space="preserve"> на водной основе, приложения («Лабиринты Букв.</w:t>
      </w:r>
      <w:proofErr w:type="gramEnd"/>
      <w:r w:rsidR="006144EC">
        <w:rPr>
          <w:rFonts w:ascii="Times New Roman" w:hAnsi="Times New Roman" w:cs="Times New Roman"/>
          <w:sz w:val="28"/>
          <w:szCs w:val="28"/>
        </w:rPr>
        <w:t xml:space="preserve"> Выпуск 1» (гласные) и «Лабиринты Букв. Выпуск 2»(согласные); «Лабиринты Цифр. Выпуск 1» (счет до 5), «Катя; Рыжик и Рыбка» (геометрические представления), «Игровой калейдоскоп</w:t>
      </w:r>
      <w:r w:rsidR="00E22F59">
        <w:rPr>
          <w:rFonts w:ascii="Times New Roman" w:hAnsi="Times New Roman" w:cs="Times New Roman"/>
          <w:sz w:val="28"/>
          <w:szCs w:val="28"/>
        </w:rPr>
        <w:t xml:space="preserve"> 1</w:t>
      </w:r>
      <w:r w:rsidR="006144EC">
        <w:rPr>
          <w:rFonts w:ascii="Times New Roman" w:hAnsi="Times New Roman" w:cs="Times New Roman"/>
          <w:sz w:val="28"/>
          <w:szCs w:val="28"/>
        </w:rPr>
        <w:t>»</w:t>
      </w:r>
      <w:r w:rsidR="00E22F59">
        <w:rPr>
          <w:rFonts w:ascii="Times New Roman" w:hAnsi="Times New Roman" w:cs="Times New Roman"/>
          <w:sz w:val="28"/>
          <w:szCs w:val="28"/>
        </w:rPr>
        <w:t>).</w:t>
      </w:r>
    </w:p>
    <w:p w:rsidR="00E22F59" w:rsidRDefault="00E22F59" w:rsidP="007905C8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E22F59" w:rsidRPr="00E62862" w:rsidRDefault="00E62862" w:rsidP="007905C8">
      <w:pPr>
        <w:pStyle w:val="a3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E22F59" w:rsidRPr="00E62862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E22F59" w:rsidRPr="00E62862">
        <w:rPr>
          <w:rFonts w:ascii="Times New Roman" w:hAnsi="Times New Roman" w:cs="Times New Roman"/>
          <w:b/>
          <w:sz w:val="28"/>
          <w:szCs w:val="28"/>
        </w:rPr>
        <w:t xml:space="preserve"> Сказочное универсальное средство – развивающая предметно-пространственная среда «Фиолетовый лес».</w:t>
      </w:r>
    </w:p>
    <w:p w:rsidR="00E22F59" w:rsidRDefault="00E62862" w:rsidP="007905C8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22F59">
        <w:rPr>
          <w:rFonts w:ascii="Times New Roman" w:hAnsi="Times New Roman" w:cs="Times New Roman"/>
          <w:sz w:val="28"/>
          <w:szCs w:val="28"/>
        </w:rPr>
        <w:t xml:space="preserve"> Не только способствует организации пространства, но и позволяет решать множество образовательных задач, предусмотренных ФГОС. С помощью сказочного пространства, </w:t>
      </w:r>
      <w:proofErr w:type="gramStart"/>
      <w:r w:rsidR="00E22F59">
        <w:rPr>
          <w:rFonts w:ascii="Times New Roman" w:hAnsi="Times New Roman" w:cs="Times New Roman"/>
          <w:sz w:val="28"/>
          <w:szCs w:val="28"/>
        </w:rPr>
        <w:t>необычных персонажей, живущих в этом лесу и методических сказок ребенок становится</w:t>
      </w:r>
      <w:proofErr w:type="gramEnd"/>
      <w:r w:rsidR="00E22F59">
        <w:rPr>
          <w:rFonts w:ascii="Times New Roman" w:hAnsi="Times New Roman" w:cs="Times New Roman"/>
          <w:sz w:val="28"/>
          <w:szCs w:val="28"/>
        </w:rPr>
        <w:t xml:space="preserve"> действующим лицом событий и сказочных приключений. У дошкольников эффективно развиваются психические процессы внимания, </w:t>
      </w:r>
      <w:r w:rsidR="0047658E">
        <w:rPr>
          <w:rFonts w:ascii="Times New Roman" w:hAnsi="Times New Roman" w:cs="Times New Roman"/>
          <w:sz w:val="28"/>
          <w:szCs w:val="28"/>
        </w:rPr>
        <w:t>памяти, мышления, воображения, активизируется речь, происходит раннее творческое развитие.</w:t>
      </w:r>
    </w:p>
    <w:p w:rsidR="0047658E" w:rsidRDefault="00E62862" w:rsidP="007905C8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47658E">
        <w:rPr>
          <w:rFonts w:ascii="Times New Roman" w:hAnsi="Times New Roman" w:cs="Times New Roman"/>
          <w:sz w:val="28"/>
          <w:szCs w:val="28"/>
        </w:rPr>
        <w:t xml:space="preserve">В комплектацию входят: </w:t>
      </w:r>
      <w:proofErr w:type="spellStart"/>
      <w:r w:rsidR="0047658E">
        <w:rPr>
          <w:rFonts w:ascii="Times New Roman" w:hAnsi="Times New Roman" w:cs="Times New Roman"/>
          <w:sz w:val="28"/>
          <w:szCs w:val="28"/>
        </w:rPr>
        <w:t>ковролиновая</w:t>
      </w:r>
      <w:proofErr w:type="spellEnd"/>
      <w:r w:rsidR="0047658E">
        <w:rPr>
          <w:rFonts w:ascii="Times New Roman" w:hAnsi="Times New Roman" w:cs="Times New Roman"/>
          <w:sz w:val="28"/>
          <w:szCs w:val="28"/>
        </w:rPr>
        <w:t xml:space="preserve"> основа с модульными элементами (небо, земля, лужайка), переносные элементы (озеро с кувшинками, солнышко и облака, деревья, ели, листья, птицы, насекомые, животные, золотые плоды, следы, цветок, комплект «Мир диких животных».</w:t>
      </w:r>
      <w:proofErr w:type="gramEnd"/>
    </w:p>
    <w:p w:rsidR="00552543" w:rsidRDefault="00E62862" w:rsidP="007905C8">
      <w:pPr>
        <w:pStyle w:val="a3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EE3CF4" w:rsidRPr="00E62862" w:rsidRDefault="00552543" w:rsidP="007905C8">
      <w:pPr>
        <w:pStyle w:val="a3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E628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3CF4" w:rsidRPr="00E62862">
        <w:rPr>
          <w:rFonts w:ascii="Times New Roman" w:hAnsi="Times New Roman" w:cs="Times New Roman"/>
          <w:b/>
          <w:sz w:val="28"/>
          <w:szCs w:val="28"/>
        </w:rPr>
        <w:t>4</w:t>
      </w:r>
      <w:r w:rsidR="00E62862">
        <w:rPr>
          <w:rFonts w:ascii="Times New Roman" w:hAnsi="Times New Roman" w:cs="Times New Roman"/>
          <w:b/>
          <w:sz w:val="28"/>
          <w:szCs w:val="28"/>
        </w:rPr>
        <w:t>.</w:t>
      </w:r>
      <w:r w:rsidR="00EE3CF4" w:rsidRPr="00E62862">
        <w:rPr>
          <w:rFonts w:ascii="Times New Roman" w:hAnsi="Times New Roman" w:cs="Times New Roman"/>
          <w:b/>
          <w:sz w:val="28"/>
          <w:szCs w:val="28"/>
        </w:rPr>
        <w:t xml:space="preserve"> Сказочные образы (персонажи и предметы).</w:t>
      </w:r>
    </w:p>
    <w:p w:rsidR="00EE3CF4" w:rsidRDefault="00E62862" w:rsidP="007905C8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E3CF4">
        <w:rPr>
          <w:rFonts w:ascii="Times New Roman" w:hAnsi="Times New Roman" w:cs="Times New Roman"/>
          <w:sz w:val="28"/>
          <w:szCs w:val="28"/>
        </w:rPr>
        <w:t>Эти образы вводят ребенка в атмосферу сказки. Малыш сопереживает героям и событиям, происходящим с ними. Персонажи и сказочные предметы создают дополнительную игровую мотивацию, помогающую взрослому организовать процесс обучения в ненавязчивой форме. За каждой сказочной областью, включающей ряд игр, закреплены определенные персонажи, от лица которых осуществляются сказочные действия.</w:t>
      </w:r>
    </w:p>
    <w:p w:rsidR="00896BF2" w:rsidRDefault="00E62862" w:rsidP="007905C8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E3CF4">
        <w:rPr>
          <w:rFonts w:ascii="Times New Roman" w:hAnsi="Times New Roman" w:cs="Times New Roman"/>
          <w:sz w:val="28"/>
          <w:szCs w:val="28"/>
        </w:rPr>
        <w:t xml:space="preserve">Постепенно сказочные образы стали </w:t>
      </w:r>
      <w:r w:rsidR="00896BF2">
        <w:rPr>
          <w:rFonts w:ascii="Times New Roman" w:hAnsi="Times New Roman" w:cs="Times New Roman"/>
          <w:sz w:val="28"/>
          <w:szCs w:val="28"/>
        </w:rPr>
        <w:t>пополняться атрибутами (автомобили для жителей Фиолетового леса и др.). Например, появилась серия «</w:t>
      </w:r>
      <w:proofErr w:type="spellStart"/>
      <w:r w:rsidR="00896BF2">
        <w:rPr>
          <w:rFonts w:ascii="Times New Roman" w:hAnsi="Times New Roman" w:cs="Times New Roman"/>
          <w:sz w:val="28"/>
          <w:szCs w:val="28"/>
        </w:rPr>
        <w:t>Автосказка</w:t>
      </w:r>
      <w:proofErr w:type="spellEnd"/>
      <w:r w:rsidR="00896BF2">
        <w:rPr>
          <w:rFonts w:ascii="Times New Roman" w:hAnsi="Times New Roman" w:cs="Times New Roman"/>
          <w:sz w:val="28"/>
          <w:szCs w:val="28"/>
        </w:rPr>
        <w:t>», в настоящий момент включающая в себя четыре альбома.</w:t>
      </w:r>
    </w:p>
    <w:p w:rsidR="00896BF2" w:rsidRDefault="00896BF2" w:rsidP="007905C8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E62862" w:rsidRDefault="00E62862" w:rsidP="00E62862">
      <w:pPr>
        <w:pStyle w:val="a3"/>
        <w:tabs>
          <w:tab w:val="left" w:pos="6510"/>
        </w:tabs>
        <w:ind w:left="-284"/>
        <w:jc w:val="both"/>
        <w:rPr>
          <w:rFonts w:ascii="Times New Roman" w:hAnsi="Times New Roman" w:cs="Times New Roman"/>
          <w:sz w:val="32"/>
          <w:szCs w:val="32"/>
        </w:rPr>
      </w:pPr>
      <w:r w:rsidRPr="00E62862">
        <w:rPr>
          <w:rFonts w:ascii="Times New Roman" w:hAnsi="Times New Roman" w:cs="Times New Roman"/>
          <w:sz w:val="32"/>
          <w:szCs w:val="32"/>
        </w:rPr>
        <w:t xml:space="preserve">                              </w:t>
      </w:r>
    </w:p>
    <w:p w:rsidR="00DC5D8B" w:rsidRDefault="00DC5D8B" w:rsidP="00DC5D8B">
      <w:pPr>
        <w:pStyle w:val="a3"/>
        <w:tabs>
          <w:tab w:val="left" w:pos="6510"/>
        </w:tabs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                   </w:t>
      </w:r>
    </w:p>
    <w:p w:rsidR="00896BF2" w:rsidRPr="00E62862" w:rsidRDefault="00D05C93" w:rsidP="00DC5D8B">
      <w:pPr>
        <w:pStyle w:val="a3"/>
        <w:tabs>
          <w:tab w:val="left" w:pos="6510"/>
        </w:tabs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</w:t>
      </w:r>
      <w:r w:rsidR="00564948" w:rsidRPr="00E62862">
        <w:rPr>
          <w:rFonts w:ascii="Times New Roman" w:hAnsi="Times New Roman" w:cs="Times New Roman"/>
          <w:sz w:val="32"/>
          <w:szCs w:val="32"/>
          <w:lang w:val="en-US"/>
        </w:rPr>
        <w:t>II</w:t>
      </w:r>
      <w:r w:rsidR="00E62862">
        <w:rPr>
          <w:rFonts w:ascii="Times New Roman" w:hAnsi="Times New Roman" w:cs="Times New Roman"/>
          <w:sz w:val="32"/>
          <w:szCs w:val="32"/>
        </w:rPr>
        <w:t>.</w:t>
      </w:r>
      <w:r w:rsidR="00564948" w:rsidRPr="00E62862">
        <w:rPr>
          <w:rFonts w:ascii="Times New Roman" w:hAnsi="Times New Roman" w:cs="Times New Roman"/>
          <w:sz w:val="32"/>
          <w:szCs w:val="32"/>
        </w:rPr>
        <w:t xml:space="preserve"> </w:t>
      </w:r>
      <w:r w:rsidR="00896BF2" w:rsidRPr="00E62862">
        <w:rPr>
          <w:rFonts w:ascii="Times New Roman" w:hAnsi="Times New Roman" w:cs="Times New Roman"/>
          <w:sz w:val="32"/>
          <w:szCs w:val="32"/>
        </w:rPr>
        <w:t>Предметные игровые средства</w:t>
      </w:r>
      <w:r w:rsidR="00E62862" w:rsidRPr="00E62862">
        <w:rPr>
          <w:rFonts w:ascii="Times New Roman" w:hAnsi="Times New Roman" w:cs="Times New Roman"/>
          <w:sz w:val="32"/>
          <w:szCs w:val="32"/>
        </w:rPr>
        <w:tab/>
      </w:r>
    </w:p>
    <w:p w:rsidR="00896BF2" w:rsidRDefault="00896BF2" w:rsidP="007905C8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896BF2" w:rsidRPr="00552543" w:rsidRDefault="00552543" w:rsidP="007905C8">
      <w:pPr>
        <w:pStyle w:val="a3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896BF2" w:rsidRPr="00552543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896BF2" w:rsidRPr="00552543">
        <w:rPr>
          <w:rFonts w:ascii="Times New Roman" w:hAnsi="Times New Roman" w:cs="Times New Roman"/>
          <w:b/>
          <w:sz w:val="28"/>
          <w:szCs w:val="28"/>
        </w:rPr>
        <w:t xml:space="preserve"> Комплект «Играем в математику».</w:t>
      </w:r>
    </w:p>
    <w:p w:rsidR="00A86D30" w:rsidRDefault="00552543" w:rsidP="007905C8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896BF2">
        <w:rPr>
          <w:rFonts w:ascii="Times New Roman" w:hAnsi="Times New Roman" w:cs="Times New Roman"/>
          <w:sz w:val="28"/>
          <w:szCs w:val="28"/>
        </w:rPr>
        <w:t>Направлен</w:t>
      </w:r>
      <w:proofErr w:type="gramEnd"/>
      <w:r w:rsidR="00896BF2">
        <w:rPr>
          <w:rFonts w:ascii="Times New Roman" w:hAnsi="Times New Roman" w:cs="Times New Roman"/>
          <w:sz w:val="28"/>
          <w:szCs w:val="28"/>
        </w:rPr>
        <w:t xml:space="preserve"> на развитие логико-математического опыта детей. Игры, входящие в комплект, способствуют развитию сенсорных и познавательных способностей,</w:t>
      </w:r>
      <w:r w:rsidR="001C51D9">
        <w:rPr>
          <w:rFonts w:ascii="Times New Roman" w:hAnsi="Times New Roman" w:cs="Times New Roman"/>
          <w:sz w:val="28"/>
          <w:szCs w:val="28"/>
        </w:rPr>
        <w:t xml:space="preserve"> пространственного и логического мышления, воображения, произвольности и концентрации внимания. Через игру дети получают представления о количественном составе чисел, овладевают счетом, знакомятся с дробями и геометрическими фигурами.</w:t>
      </w:r>
      <w:r w:rsidR="00534220">
        <w:rPr>
          <w:rFonts w:ascii="Times New Roman" w:hAnsi="Times New Roman" w:cs="Times New Roman"/>
          <w:sz w:val="28"/>
          <w:szCs w:val="28"/>
        </w:rPr>
        <w:t xml:space="preserve"> Все игры </w:t>
      </w:r>
      <w:r w:rsidR="00A86D30">
        <w:rPr>
          <w:rFonts w:ascii="Times New Roman" w:hAnsi="Times New Roman" w:cs="Times New Roman"/>
          <w:sz w:val="28"/>
          <w:szCs w:val="28"/>
        </w:rPr>
        <w:t>комплекта способствуют развитию мелкой моторики рук, способности к конструированию.</w:t>
      </w:r>
    </w:p>
    <w:p w:rsidR="00EE3CF4" w:rsidRDefault="00552543" w:rsidP="007905C8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86D30">
        <w:rPr>
          <w:rFonts w:ascii="Times New Roman" w:hAnsi="Times New Roman" w:cs="Times New Roman"/>
          <w:sz w:val="28"/>
          <w:szCs w:val="28"/>
        </w:rPr>
        <w:t xml:space="preserve">В комплект входят следующие игры: «Математические корзинки 5», «Математические корзинки 10», «Математические корзинки 100» и набор «Корзинки </w:t>
      </w:r>
      <w:proofErr w:type="spellStart"/>
      <w:r w:rsidR="00A86D30">
        <w:rPr>
          <w:rFonts w:ascii="Times New Roman" w:hAnsi="Times New Roman" w:cs="Times New Roman"/>
          <w:sz w:val="28"/>
          <w:szCs w:val="28"/>
        </w:rPr>
        <w:t>Дцать</w:t>
      </w:r>
      <w:proofErr w:type="spellEnd"/>
      <w:r w:rsidR="00A86D30">
        <w:rPr>
          <w:rFonts w:ascii="Times New Roman" w:hAnsi="Times New Roman" w:cs="Times New Roman"/>
          <w:sz w:val="28"/>
          <w:szCs w:val="28"/>
        </w:rPr>
        <w:t>», «Планета умножения» и пособие «Планета умножения Ларчик», «</w:t>
      </w:r>
      <w:proofErr w:type="spellStart"/>
      <w:r w:rsidR="00A86D30">
        <w:rPr>
          <w:rFonts w:ascii="Times New Roman" w:hAnsi="Times New Roman" w:cs="Times New Roman"/>
          <w:sz w:val="28"/>
          <w:szCs w:val="28"/>
        </w:rPr>
        <w:t>Счетовозик</w:t>
      </w:r>
      <w:proofErr w:type="spellEnd"/>
      <w:r w:rsidR="00A86D30">
        <w:rPr>
          <w:rFonts w:ascii="Times New Roman" w:hAnsi="Times New Roman" w:cs="Times New Roman"/>
          <w:sz w:val="28"/>
          <w:szCs w:val="28"/>
        </w:rPr>
        <w:t>», «Кораблик Плюх-плюх», «Кораблик Брызг-брызг Ларчик», «Кораблик</w:t>
      </w:r>
      <w:proofErr w:type="gramStart"/>
      <w:r w:rsidR="00A86D30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="00A86D30">
        <w:rPr>
          <w:rFonts w:ascii="Times New Roman" w:hAnsi="Times New Roman" w:cs="Times New Roman"/>
          <w:sz w:val="28"/>
          <w:szCs w:val="28"/>
        </w:rPr>
        <w:t>уль-буль Ларчик».</w:t>
      </w:r>
    </w:p>
    <w:p w:rsidR="00A86D30" w:rsidRDefault="00552543" w:rsidP="007905C8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A86D30">
        <w:rPr>
          <w:rFonts w:ascii="Times New Roman" w:hAnsi="Times New Roman" w:cs="Times New Roman"/>
          <w:sz w:val="28"/>
          <w:szCs w:val="28"/>
        </w:rPr>
        <w:t xml:space="preserve">Дополнительно для решения задач математического развития также используют игры и пособия В.В. </w:t>
      </w:r>
      <w:proofErr w:type="spellStart"/>
      <w:r w:rsidR="00A86D30">
        <w:rPr>
          <w:rFonts w:ascii="Times New Roman" w:hAnsi="Times New Roman" w:cs="Times New Roman"/>
          <w:sz w:val="28"/>
          <w:szCs w:val="28"/>
        </w:rPr>
        <w:t>Воскобовича</w:t>
      </w:r>
      <w:proofErr w:type="spellEnd"/>
      <w:r w:rsidR="00A86D30">
        <w:rPr>
          <w:rFonts w:ascii="Times New Roman" w:hAnsi="Times New Roman" w:cs="Times New Roman"/>
          <w:sz w:val="28"/>
          <w:szCs w:val="28"/>
        </w:rPr>
        <w:t>, уже описанные ранее (комплекс «</w:t>
      </w:r>
      <w:proofErr w:type="spellStart"/>
      <w:r w:rsidR="00A86D30">
        <w:rPr>
          <w:rFonts w:ascii="Times New Roman" w:hAnsi="Times New Roman" w:cs="Times New Roman"/>
          <w:sz w:val="28"/>
          <w:szCs w:val="28"/>
        </w:rPr>
        <w:t>Коврограф</w:t>
      </w:r>
      <w:proofErr w:type="spellEnd"/>
      <w:r w:rsidR="00A86D30">
        <w:rPr>
          <w:rFonts w:ascii="Times New Roman" w:hAnsi="Times New Roman" w:cs="Times New Roman"/>
          <w:sz w:val="28"/>
          <w:szCs w:val="28"/>
        </w:rPr>
        <w:t xml:space="preserve"> Ларчик» и приложения к нему, комплект «</w:t>
      </w:r>
      <w:proofErr w:type="spellStart"/>
      <w:r w:rsidR="00A86D30">
        <w:rPr>
          <w:rFonts w:ascii="Times New Roman" w:hAnsi="Times New Roman" w:cs="Times New Roman"/>
          <w:sz w:val="28"/>
          <w:szCs w:val="28"/>
        </w:rPr>
        <w:t>МиниЛарчик</w:t>
      </w:r>
      <w:proofErr w:type="spellEnd"/>
      <w:r w:rsidR="00A86D30">
        <w:rPr>
          <w:rFonts w:ascii="Times New Roman" w:hAnsi="Times New Roman" w:cs="Times New Roman"/>
          <w:sz w:val="28"/>
          <w:szCs w:val="28"/>
        </w:rPr>
        <w:t>»</w:t>
      </w:r>
      <w:r w:rsidR="00685449">
        <w:rPr>
          <w:rFonts w:ascii="Times New Roman" w:hAnsi="Times New Roman" w:cs="Times New Roman"/>
          <w:sz w:val="28"/>
          <w:szCs w:val="28"/>
        </w:rPr>
        <w:t>, графический тренажер «</w:t>
      </w:r>
      <w:proofErr w:type="spellStart"/>
      <w:r w:rsidR="00685449">
        <w:rPr>
          <w:rFonts w:ascii="Times New Roman" w:hAnsi="Times New Roman" w:cs="Times New Roman"/>
          <w:sz w:val="28"/>
          <w:szCs w:val="28"/>
        </w:rPr>
        <w:t>Игровизор</w:t>
      </w:r>
      <w:proofErr w:type="spellEnd"/>
      <w:r w:rsidR="00685449">
        <w:rPr>
          <w:rFonts w:ascii="Times New Roman" w:hAnsi="Times New Roman" w:cs="Times New Roman"/>
          <w:sz w:val="28"/>
          <w:szCs w:val="28"/>
        </w:rPr>
        <w:t>» с приложениями и др.</w:t>
      </w:r>
      <w:r w:rsidR="00A86D30">
        <w:rPr>
          <w:rFonts w:ascii="Times New Roman" w:hAnsi="Times New Roman" w:cs="Times New Roman"/>
          <w:sz w:val="28"/>
          <w:szCs w:val="28"/>
        </w:rPr>
        <w:t>)</w:t>
      </w:r>
      <w:r w:rsidR="00685449">
        <w:rPr>
          <w:rFonts w:ascii="Times New Roman" w:hAnsi="Times New Roman" w:cs="Times New Roman"/>
          <w:sz w:val="28"/>
          <w:szCs w:val="28"/>
        </w:rPr>
        <w:t xml:space="preserve">, а также комплекты игр, которые будут освещены в рамках </w:t>
      </w:r>
      <w:r w:rsidR="00481474">
        <w:rPr>
          <w:rFonts w:ascii="Times New Roman" w:hAnsi="Times New Roman" w:cs="Times New Roman"/>
          <w:sz w:val="28"/>
          <w:szCs w:val="28"/>
        </w:rPr>
        <w:t>«конструктивного блока» (игры  и комплектов «</w:t>
      </w:r>
      <w:proofErr w:type="spellStart"/>
      <w:r w:rsidR="00481474">
        <w:rPr>
          <w:rFonts w:ascii="Times New Roman" w:hAnsi="Times New Roman" w:cs="Times New Roman"/>
          <w:sz w:val="28"/>
          <w:szCs w:val="28"/>
        </w:rPr>
        <w:t>Геоконт</w:t>
      </w:r>
      <w:proofErr w:type="spellEnd"/>
      <w:r w:rsidR="00481474">
        <w:rPr>
          <w:rFonts w:ascii="Times New Roman" w:hAnsi="Times New Roman" w:cs="Times New Roman"/>
          <w:sz w:val="28"/>
          <w:szCs w:val="28"/>
        </w:rPr>
        <w:t>», «Игровой квадрат», «Прозрачный квадрат», «Чудо-конструкторы», «Эталонные конструкторы» и «Знаковые конструкторы»).</w:t>
      </w:r>
      <w:proofErr w:type="gramEnd"/>
    </w:p>
    <w:p w:rsidR="00552543" w:rsidRDefault="00552543" w:rsidP="007905C8">
      <w:pPr>
        <w:pStyle w:val="a3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1474" w:rsidRPr="00552543" w:rsidRDefault="00552543" w:rsidP="007905C8">
      <w:pPr>
        <w:pStyle w:val="a3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481474" w:rsidRPr="00552543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481474" w:rsidRPr="00552543">
        <w:rPr>
          <w:rFonts w:ascii="Times New Roman" w:hAnsi="Times New Roman" w:cs="Times New Roman"/>
          <w:b/>
          <w:sz w:val="28"/>
          <w:szCs w:val="28"/>
        </w:rPr>
        <w:t xml:space="preserve"> Комплект «Чтение через игру».</w:t>
      </w:r>
    </w:p>
    <w:p w:rsidR="00481474" w:rsidRDefault="00552543" w:rsidP="007905C8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81474">
        <w:rPr>
          <w:rFonts w:ascii="Times New Roman" w:hAnsi="Times New Roman" w:cs="Times New Roman"/>
          <w:sz w:val="28"/>
          <w:szCs w:val="28"/>
        </w:rPr>
        <w:t xml:space="preserve">Комплект развивающих игр В.В. </w:t>
      </w:r>
      <w:proofErr w:type="spellStart"/>
      <w:r w:rsidR="00481474">
        <w:rPr>
          <w:rFonts w:ascii="Times New Roman" w:hAnsi="Times New Roman" w:cs="Times New Roman"/>
          <w:sz w:val="28"/>
          <w:szCs w:val="28"/>
        </w:rPr>
        <w:t>Воскобовича</w:t>
      </w:r>
      <w:proofErr w:type="spellEnd"/>
      <w:r w:rsidR="00481474">
        <w:rPr>
          <w:rFonts w:ascii="Times New Roman" w:hAnsi="Times New Roman" w:cs="Times New Roman"/>
          <w:sz w:val="28"/>
          <w:szCs w:val="28"/>
        </w:rPr>
        <w:t xml:space="preserve"> «Чтение через игру» в игровой форме знакомит детей со звуками и буквами, способствует обучению дошкольников чтению в слоговой системе, развитию и закреплению навыков чтения, словотворчества.</w:t>
      </w:r>
    </w:p>
    <w:p w:rsidR="00072DA0" w:rsidRDefault="00552543" w:rsidP="0048147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481474">
        <w:rPr>
          <w:rFonts w:ascii="Times New Roman" w:hAnsi="Times New Roman" w:cs="Times New Roman"/>
          <w:sz w:val="28"/>
          <w:szCs w:val="28"/>
        </w:rPr>
        <w:t xml:space="preserve">В комплект входят: пособие «Теремки </w:t>
      </w:r>
      <w:proofErr w:type="spellStart"/>
      <w:r w:rsidR="00481474">
        <w:rPr>
          <w:rFonts w:ascii="Times New Roman" w:hAnsi="Times New Roman" w:cs="Times New Roman"/>
          <w:sz w:val="28"/>
          <w:szCs w:val="28"/>
        </w:rPr>
        <w:t>Воскобовича</w:t>
      </w:r>
      <w:proofErr w:type="spellEnd"/>
      <w:r w:rsidR="00481474">
        <w:rPr>
          <w:rFonts w:ascii="Times New Roman" w:hAnsi="Times New Roman" w:cs="Times New Roman"/>
          <w:sz w:val="28"/>
          <w:szCs w:val="28"/>
        </w:rPr>
        <w:t xml:space="preserve">» и «Теремки </w:t>
      </w:r>
      <w:proofErr w:type="spellStart"/>
      <w:r w:rsidR="00481474">
        <w:rPr>
          <w:rFonts w:ascii="Times New Roman" w:hAnsi="Times New Roman" w:cs="Times New Roman"/>
          <w:sz w:val="28"/>
          <w:szCs w:val="28"/>
        </w:rPr>
        <w:t>Воскобовича</w:t>
      </w:r>
      <w:proofErr w:type="spellEnd"/>
      <w:r w:rsidR="00481474">
        <w:rPr>
          <w:rFonts w:ascii="Times New Roman" w:hAnsi="Times New Roman" w:cs="Times New Roman"/>
          <w:sz w:val="28"/>
          <w:szCs w:val="28"/>
        </w:rPr>
        <w:t xml:space="preserve"> Ларчик», комплект «</w:t>
      </w:r>
      <w:proofErr w:type="spellStart"/>
      <w:r w:rsidR="00481474">
        <w:rPr>
          <w:rFonts w:ascii="Times New Roman" w:hAnsi="Times New Roman" w:cs="Times New Roman"/>
          <w:sz w:val="28"/>
          <w:szCs w:val="28"/>
        </w:rPr>
        <w:t>Складушки</w:t>
      </w:r>
      <w:proofErr w:type="spellEnd"/>
      <w:r w:rsidR="00481474">
        <w:rPr>
          <w:rFonts w:ascii="Times New Roman" w:hAnsi="Times New Roman" w:cs="Times New Roman"/>
          <w:sz w:val="28"/>
          <w:szCs w:val="28"/>
        </w:rPr>
        <w:t xml:space="preserve"> с </w:t>
      </w:r>
      <w:r w:rsidR="00481474">
        <w:rPr>
          <w:rFonts w:ascii="Times New Roman" w:hAnsi="Times New Roman" w:cs="Times New Roman"/>
          <w:sz w:val="28"/>
          <w:szCs w:val="28"/>
          <w:lang w:val="en-US"/>
        </w:rPr>
        <w:t>CD</w:t>
      </w:r>
      <w:r w:rsidR="00481474">
        <w:rPr>
          <w:rFonts w:ascii="Times New Roman" w:hAnsi="Times New Roman" w:cs="Times New Roman"/>
          <w:sz w:val="28"/>
          <w:szCs w:val="28"/>
        </w:rPr>
        <w:t>», игры «</w:t>
      </w:r>
      <w:proofErr w:type="spellStart"/>
      <w:r w:rsidR="00481474">
        <w:rPr>
          <w:rFonts w:ascii="Times New Roman" w:hAnsi="Times New Roman" w:cs="Times New Roman"/>
          <w:sz w:val="28"/>
          <w:szCs w:val="28"/>
        </w:rPr>
        <w:t>Читайка</w:t>
      </w:r>
      <w:proofErr w:type="spellEnd"/>
      <w:r w:rsidR="00481474">
        <w:rPr>
          <w:rFonts w:ascii="Times New Roman" w:hAnsi="Times New Roman" w:cs="Times New Roman"/>
          <w:sz w:val="28"/>
          <w:szCs w:val="28"/>
        </w:rPr>
        <w:t xml:space="preserve"> на шариках 1» и «</w:t>
      </w:r>
      <w:proofErr w:type="spellStart"/>
      <w:r w:rsidR="00481474">
        <w:rPr>
          <w:rFonts w:ascii="Times New Roman" w:hAnsi="Times New Roman" w:cs="Times New Roman"/>
          <w:sz w:val="28"/>
          <w:szCs w:val="28"/>
        </w:rPr>
        <w:t>Читайка</w:t>
      </w:r>
      <w:proofErr w:type="spellEnd"/>
      <w:r w:rsidR="00481474">
        <w:rPr>
          <w:rFonts w:ascii="Times New Roman" w:hAnsi="Times New Roman" w:cs="Times New Roman"/>
          <w:sz w:val="28"/>
          <w:szCs w:val="28"/>
        </w:rPr>
        <w:t xml:space="preserve"> на шариках 2», игры серии «Эрудиты» («Яблонька», «Снеговик».</w:t>
      </w:r>
      <w:proofErr w:type="gramEnd"/>
      <w:r w:rsidR="0048147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81474">
        <w:rPr>
          <w:rFonts w:ascii="Times New Roman" w:hAnsi="Times New Roman" w:cs="Times New Roman"/>
          <w:sz w:val="28"/>
          <w:szCs w:val="28"/>
        </w:rPr>
        <w:t>«Ромашка», «Парусник»)</w:t>
      </w:r>
      <w:r w:rsidR="00035B0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35B0D" w:rsidRDefault="00552543" w:rsidP="0048147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35B0D">
        <w:rPr>
          <w:rFonts w:ascii="Times New Roman" w:hAnsi="Times New Roman" w:cs="Times New Roman"/>
          <w:sz w:val="28"/>
          <w:szCs w:val="28"/>
        </w:rPr>
        <w:t xml:space="preserve">Дополнительно для решения задач речевого развития и обучения чтению используют следующие игры и пособия В.В. </w:t>
      </w:r>
      <w:proofErr w:type="spellStart"/>
      <w:r w:rsidR="00035B0D">
        <w:rPr>
          <w:rFonts w:ascii="Times New Roman" w:hAnsi="Times New Roman" w:cs="Times New Roman"/>
          <w:sz w:val="28"/>
          <w:szCs w:val="28"/>
        </w:rPr>
        <w:t>Воскобовича</w:t>
      </w:r>
      <w:proofErr w:type="spellEnd"/>
      <w:r w:rsidR="00035B0D">
        <w:rPr>
          <w:rFonts w:ascii="Times New Roman" w:hAnsi="Times New Roman" w:cs="Times New Roman"/>
          <w:sz w:val="28"/>
          <w:szCs w:val="28"/>
        </w:rPr>
        <w:t>: развивающая предметно-пространственная среда «Фиолетовый лес», комплект «</w:t>
      </w:r>
      <w:proofErr w:type="spellStart"/>
      <w:r w:rsidR="00035B0D">
        <w:rPr>
          <w:rFonts w:ascii="Times New Roman" w:hAnsi="Times New Roman" w:cs="Times New Roman"/>
          <w:sz w:val="28"/>
          <w:szCs w:val="28"/>
        </w:rPr>
        <w:t>Коврограф</w:t>
      </w:r>
      <w:proofErr w:type="spellEnd"/>
      <w:r w:rsidR="00035B0D">
        <w:rPr>
          <w:rFonts w:ascii="Times New Roman" w:hAnsi="Times New Roman" w:cs="Times New Roman"/>
          <w:sz w:val="28"/>
          <w:szCs w:val="28"/>
        </w:rPr>
        <w:t xml:space="preserve"> Ларчик» с приложениями к нему, комплект «</w:t>
      </w:r>
      <w:proofErr w:type="spellStart"/>
      <w:r w:rsidR="00035B0D">
        <w:rPr>
          <w:rFonts w:ascii="Times New Roman" w:hAnsi="Times New Roman" w:cs="Times New Roman"/>
          <w:sz w:val="28"/>
          <w:szCs w:val="28"/>
        </w:rPr>
        <w:t>МиниЛарчик</w:t>
      </w:r>
      <w:proofErr w:type="spellEnd"/>
      <w:r w:rsidR="00035B0D">
        <w:rPr>
          <w:rFonts w:ascii="Times New Roman" w:hAnsi="Times New Roman" w:cs="Times New Roman"/>
          <w:sz w:val="28"/>
          <w:szCs w:val="28"/>
        </w:rPr>
        <w:t>», графический тренажер «</w:t>
      </w:r>
      <w:proofErr w:type="spellStart"/>
      <w:r w:rsidR="00035B0D">
        <w:rPr>
          <w:rFonts w:ascii="Times New Roman" w:hAnsi="Times New Roman" w:cs="Times New Roman"/>
          <w:sz w:val="28"/>
          <w:szCs w:val="28"/>
        </w:rPr>
        <w:t>Игровизор</w:t>
      </w:r>
      <w:proofErr w:type="spellEnd"/>
      <w:r w:rsidR="00035B0D">
        <w:rPr>
          <w:rFonts w:ascii="Times New Roman" w:hAnsi="Times New Roman" w:cs="Times New Roman"/>
          <w:sz w:val="28"/>
          <w:szCs w:val="28"/>
        </w:rPr>
        <w:t>» с приложениями «Лабиринты Букв. Гласные», «Лабиринты Букв. Согласные», «Игровой калейдоскоп 1», комплекты «</w:t>
      </w:r>
      <w:proofErr w:type="spellStart"/>
      <w:r w:rsidR="00035B0D">
        <w:rPr>
          <w:rFonts w:ascii="Times New Roman" w:hAnsi="Times New Roman" w:cs="Times New Roman"/>
          <w:sz w:val="28"/>
          <w:szCs w:val="28"/>
        </w:rPr>
        <w:t>Конструкор</w:t>
      </w:r>
      <w:proofErr w:type="spellEnd"/>
      <w:r w:rsidR="00035B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5B0D">
        <w:rPr>
          <w:rFonts w:ascii="Times New Roman" w:hAnsi="Times New Roman" w:cs="Times New Roman"/>
          <w:sz w:val="28"/>
          <w:szCs w:val="28"/>
        </w:rPr>
        <w:t>Геоконт</w:t>
      </w:r>
      <w:proofErr w:type="spellEnd"/>
      <w:r w:rsidR="00035B0D">
        <w:rPr>
          <w:rFonts w:ascii="Times New Roman" w:hAnsi="Times New Roman" w:cs="Times New Roman"/>
          <w:sz w:val="28"/>
          <w:szCs w:val="28"/>
        </w:rPr>
        <w:t>», комплект «</w:t>
      </w:r>
      <w:proofErr w:type="spellStart"/>
      <w:r w:rsidR="00035B0D">
        <w:rPr>
          <w:rFonts w:ascii="Times New Roman" w:hAnsi="Times New Roman" w:cs="Times New Roman"/>
          <w:sz w:val="28"/>
          <w:szCs w:val="28"/>
        </w:rPr>
        <w:t>Геоконт</w:t>
      </w:r>
      <w:proofErr w:type="spellEnd"/>
      <w:r w:rsidR="00035B0D">
        <w:rPr>
          <w:rFonts w:ascii="Times New Roman" w:hAnsi="Times New Roman" w:cs="Times New Roman"/>
          <w:sz w:val="28"/>
          <w:szCs w:val="28"/>
        </w:rPr>
        <w:t xml:space="preserve"> Штурвал. Алфавит» и «Знаковые конструкторы».</w:t>
      </w:r>
    </w:p>
    <w:p w:rsidR="00035B0D" w:rsidRDefault="00035B0D" w:rsidP="0048147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552543" w:rsidRDefault="00552543" w:rsidP="0048147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552543" w:rsidRDefault="00552543" w:rsidP="0048147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DC5D8B" w:rsidRDefault="00552543" w:rsidP="0048147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</w:t>
      </w:r>
    </w:p>
    <w:p w:rsidR="00035B0D" w:rsidRPr="00552543" w:rsidRDefault="00DC5D8B" w:rsidP="00481474">
      <w:pPr>
        <w:pStyle w:val="a3"/>
        <w:ind w:left="-284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552543">
        <w:rPr>
          <w:rFonts w:ascii="Times New Roman" w:hAnsi="Times New Roman" w:cs="Times New Roman"/>
          <w:sz w:val="28"/>
          <w:szCs w:val="28"/>
        </w:rPr>
        <w:t xml:space="preserve"> </w:t>
      </w:r>
      <w:r w:rsidR="00564948" w:rsidRPr="00552543">
        <w:rPr>
          <w:rFonts w:ascii="Times New Roman" w:hAnsi="Times New Roman" w:cs="Times New Roman"/>
          <w:sz w:val="32"/>
          <w:szCs w:val="32"/>
          <w:lang w:val="en-US"/>
        </w:rPr>
        <w:t>III</w:t>
      </w:r>
      <w:r w:rsidR="00564948" w:rsidRPr="00552543">
        <w:rPr>
          <w:rFonts w:ascii="Times New Roman" w:hAnsi="Times New Roman" w:cs="Times New Roman"/>
          <w:sz w:val="32"/>
          <w:szCs w:val="32"/>
        </w:rPr>
        <w:t xml:space="preserve"> </w:t>
      </w:r>
      <w:r w:rsidR="00035B0D" w:rsidRPr="00552543">
        <w:rPr>
          <w:rFonts w:ascii="Times New Roman" w:hAnsi="Times New Roman" w:cs="Times New Roman"/>
          <w:sz w:val="32"/>
          <w:szCs w:val="32"/>
        </w:rPr>
        <w:t>Конструктивные игровые средства</w:t>
      </w:r>
    </w:p>
    <w:p w:rsidR="00035B0D" w:rsidRPr="00552543" w:rsidRDefault="00035B0D" w:rsidP="00481474">
      <w:pPr>
        <w:pStyle w:val="a3"/>
        <w:ind w:left="-284"/>
        <w:jc w:val="both"/>
        <w:rPr>
          <w:rFonts w:ascii="Times New Roman" w:hAnsi="Times New Roman" w:cs="Times New Roman"/>
          <w:sz w:val="32"/>
          <w:szCs w:val="32"/>
        </w:rPr>
      </w:pPr>
    </w:p>
    <w:p w:rsidR="00035B0D" w:rsidRDefault="00552543" w:rsidP="0048147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35B0D">
        <w:rPr>
          <w:rFonts w:ascii="Times New Roman" w:hAnsi="Times New Roman" w:cs="Times New Roman"/>
          <w:sz w:val="28"/>
          <w:szCs w:val="28"/>
        </w:rPr>
        <w:t>Многофункциональные конструкторы направлены на логико-математическое развитие детей, развитие сенсорных и познавательных способностей, обучение конструированию, развитие глазомера и мелкой моторики обеих рук</w:t>
      </w:r>
      <w:r w:rsidR="00C85D4D">
        <w:rPr>
          <w:rFonts w:ascii="Times New Roman" w:hAnsi="Times New Roman" w:cs="Times New Roman"/>
          <w:sz w:val="28"/>
          <w:szCs w:val="28"/>
        </w:rPr>
        <w:t>. Кроме того, они способствуют развитию психических процессов (внимания, памяти, мышления, творческого воображения).</w:t>
      </w:r>
    </w:p>
    <w:p w:rsidR="00552543" w:rsidRDefault="00552543" w:rsidP="00481474">
      <w:pPr>
        <w:pStyle w:val="a3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5D4D" w:rsidRPr="00552543" w:rsidRDefault="00552543" w:rsidP="00481474">
      <w:pPr>
        <w:pStyle w:val="a3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552543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5525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5D4D" w:rsidRPr="00552543">
        <w:rPr>
          <w:rFonts w:ascii="Times New Roman" w:hAnsi="Times New Roman" w:cs="Times New Roman"/>
          <w:b/>
          <w:sz w:val="28"/>
          <w:szCs w:val="28"/>
        </w:rPr>
        <w:t>Комплект «Конструктор «</w:t>
      </w:r>
      <w:proofErr w:type="spellStart"/>
      <w:r w:rsidR="00C85D4D" w:rsidRPr="00552543">
        <w:rPr>
          <w:rFonts w:ascii="Times New Roman" w:hAnsi="Times New Roman" w:cs="Times New Roman"/>
          <w:b/>
          <w:sz w:val="28"/>
          <w:szCs w:val="28"/>
        </w:rPr>
        <w:t>Геоконт</w:t>
      </w:r>
      <w:proofErr w:type="spellEnd"/>
      <w:r w:rsidR="00C85D4D" w:rsidRPr="00552543">
        <w:rPr>
          <w:rFonts w:ascii="Times New Roman" w:hAnsi="Times New Roman" w:cs="Times New Roman"/>
          <w:b/>
          <w:sz w:val="28"/>
          <w:szCs w:val="28"/>
        </w:rPr>
        <w:t>».</w:t>
      </w:r>
    </w:p>
    <w:p w:rsidR="00C85D4D" w:rsidRDefault="00552543" w:rsidP="00C85D4D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85D4D">
        <w:rPr>
          <w:rFonts w:ascii="Times New Roman" w:hAnsi="Times New Roman" w:cs="Times New Roman"/>
          <w:sz w:val="28"/>
          <w:szCs w:val="28"/>
        </w:rPr>
        <w:t>Конструктор «</w:t>
      </w:r>
      <w:proofErr w:type="spellStart"/>
      <w:r w:rsidR="00C85D4D">
        <w:rPr>
          <w:rFonts w:ascii="Times New Roman" w:hAnsi="Times New Roman" w:cs="Times New Roman"/>
          <w:sz w:val="28"/>
          <w:szCs w:val="28"/>
        </w:rPr>
        <w:t>Геоконт</w:t>
      </w:r>
      <w:proofErr w:type="spellEnd"/>
      <w:r w:rsidR="00C85D4D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C85D4D">
        <w:rPr>
          <w:rFonts w:ascii="Times New Roman" w:hAnsi="Times New Roman" w:cs="Times New Roman"/>
          <w:sz w:val="28"/>
          <w:szCs w:val="28"/>
        </w:rPr>
        <w:t>способтсвует</w:t>
      </w:r>
      <w:proofErr w:type="spellEnd"/>
      <w:r w:rsidR="00C85D4D">
        <w:rPr>
          <w:rFonts w:ascii="Times New Roman" w:hAnsi="Times New Roman" w:cs="Times New Roman"/>
          <w:sz w:val="28"/>
          <w:szCs w:val="28"/>
        </w:rPr>
        <w:t xml:space="preserve"> развитию умения наблюдать, сравнивать, анализировать, делать простейшие обобщения и интерпретировать их. На основе образного видения формируются геометрические представления (строение геометрических фигур, углов, понятия «отрезок», «прямая» и др.)</w:t>
      </w:r>
      <w:proofErr w:type="gramStart"/>
      <w:r w:rsidR="00C85D4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85D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85D4D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C85D4D">
        <w:rPr>
          <w:rFonts w:ascii="Times New Roman" w:hAnsi="Times New Roman" w:cs="Times New Roman"/>
          <w:sz w:val="28"/>
          <w:szCs w:val="28"/>
        </w:rPr>
        <w:t>ерез игру развиваются конструктивные умения, происходит тренировка мелких движений пальцев.</w:t>
      </w:r>
    </w:p>
    <w:p w:rsidR="00C85D4D" w:rsidRDefault="00552543" w:rsidP="00C85D4D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85D4D">
        <w:rPr>
          <w:rFonts w:ascii="Times New Roman" w:hAnsi="Times New Roman" w:cs="Times New Roman"/>
          <w:sz w:val="28"/>
          <w:szCs w:val="28"/>
        </w:rPr>
        <w:t>В комплект входят: игры «</w:t>
      </w:r>
      <w:proofErr w:type="spellStart"/>
      <w:r w:rsidR="00C85D4D">
        <w:rPr>
          <w:rFonts w:ascii="Times New Roman" w:hAnsi="Times New Roman" w:cs="Times New Roman"/>
          <w:sz w:val="28"/>
          <w:szCs w:val="28"/>
        </w:rPr>
        <w:t>Геоконт</w:t>
      </w:r>
      <w:proofErr w:type="spellEnd"/>
      <w:r w:rsidR="00C85D4D">
        <w:rPr>
          <w:rFonts w:ascii="Times New Roman" w:hAnsi="Times New Roman" w:cs="Times New Roman"/>
          <w:sz w:val="28"/>
          <w:szCs w:val="28"/>
        </w:rPr>
        <w:t xml:space="preserve"> Великан», «</w:t>
      </w:r>
      <w:proofErr w:type="spellStart"/>
      <w:r w:rsidR="00C85D4D">
        <w:rPr>
          <w:rFonts w:ascii="Times New Roman" w:hAnsi="Times New Roman" w:cs="Times New Roman"/>
          <w:sz w:val="28"/>
          <w:szCs w:val="28"/>
        </w:rPr>
        <w:t>Геоконт</w:t>
      </w:r>
      <w:proofErr w:type="spellEnd"/>
      <w:r w:rsidR="00C85D4D">
        <w:rPr>
          <w:rFonts w:ascii="Times New Roman" w:hAnsi="Times New Roman" w:cs="Times New Roman"/>
          <w:sz w:val="28"/>
          <w:szCs w:val="28"/>
        </w:rPr>
        <w:t xml:space="preserve"> Малыш», «</w:t>
      </w:r>
      <w:proofErr w:type="spellStart"/>
      <w:r w:rsidR="00C85D4D">
        <w:rPr>
          <w:rFonts w:ascii="Times New Roman" w:hAnsi="Times New Roman" w:cs="Times New Roman"/>
          <w:sz w:val="28"/>
          <w:szCs w:val="28"/>
        </w:rPr>
        <w:t>Геоконт</w:t>
      </w:r>
      <w:proofErr w:type="spellEnd"/>
      <w:r w:rsidR="00C85D4D">
        <w:rPr>
          <w:rFonts w:ascii="Times New Roman" w:hAnsi="Times New Roman" w:cs="Times New Roman"/>
          <w:sz w:val="28"/>
          <w:szCs w:val="28"/>
        </w:rPr>
        <w:t xml:space="preserve"> Штурвал. Алфавит», методическая сказка «Малыш Гео, Ворон Метр и я, дядя Слава, или Сказка об </w:t>
      </w:r>
      <w:proofErr w:type="gramStart"/>
      <w:r w:rsidR="00C85D4D">
        <w:rPr>
          <w:rFonts w:ascii="Times New Roman" w:hAnsi="Times New Roman" w:cs="Times New Roman"/>
          <w:sz w:val="28"/>
          <w:szCs w:val="28"/>
        </w:rPr>
        <w:t>удивительном</w:t>
      </w:r>
      <w:proofErr w:type="gramEnd"/>
      <w:r w:rsidR="00C85D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5D4D">
        <w:rPr>
          <w:rFonts w:ascii="Times New Roman" w:hAnsi="Times New Roman" w:cs="Times New Roman"/>
          <w:sz w:val="28"/>
          <w:szCs w:val="28"/>
        </w:rPr>
        <w:t>Геоконте</w:t>
      </w:r>
      <w:proofErr w:type="spellEnd"/>
      <w:r w:rsidR="00C85D4D">
        <w:rPr>
          <w:rFonts w:ascii="Times New Roman" w:hAnsi="Times New Roman" w:cs="Times New Roman"/>
          <w:sz w:val="28"/>
          <w:szCs w:val="28"/>
        </w:rPr>
        <w:t>», плакат «</w:t>
      </w:r>
      <w:proofErr w:type="spellStart"/>
      <w:r w:rsidR="00C85D4D">
        <w:rPr>
          <w:rFonts w:ascii="Times New Roman" w:hAnsi="Times New Roman" w:cs="Times New Roman"/>
          <w:sz w:val="28"/>
          <w:szCs w:val="28"/>
        </w:rPr>
        <w:t>Геоконт</w:t>
      </w:r>
      <w:proofErr w:type="spellEnd"/>
      <w:r w:rsidR="00C85D4D">
        <w:rPr>
          <w:rFonts w:ascii="Times New Roman" w:hAnsi="Times New Roman" w:cs="Times New Roman"/>
          <w:sz w:val="28"/>
          <w:szCs w:val="28"/>
        </w:rPr>
        <w:t>. Алфавит», комплект «</w:t>
      </w:r>
      <w:proofErr w:type="spellStart"/>
      <w:r w:rsidR="00300C04">
        <w:rPr>
          <w:rFonts w:ascii="Times New Roman" w:hAnsi="Times New Roman" w:cs="Times New Roman"/>
          <w:sz w:val="28"/>
          <w:szCs w:val="28"/>
        </w:rPr>
        <w:t>Геоконт</w:t>
      </w:r>
      <w:proofErr w:type="spellEnd"/>
      <w:r w:rsidR="00300C04">
        <w:rPr>
          <w:rFonts w:ascii="Times New Roman" w:hAnsi="Times New Roman" w:cs="Times New Roman"/>
          <w:sz w:val="28"/>
          <w:szCs w:val="28"/>
        </w:rPr>
        <w:t xml:space="preserve"> Штурвал. Алфавит</w:t>
      </w:r>
      <w:r w:rsidR="00C85D4D">
        <w:rPr>
          <w:rFonts w:ascii="Times New Roman" w:hAnsi="Times New Roman" w:cs="Times New Roman"/>
          <w:sz w:val="28"/>
          <w:szCs w:val="28"/>
        </w:rPr>
        <w:t>»</w:t>
      </w:r>
      <w:r w:rsidR="00300C04">
        <w:rPr>
          <w:rFonts w:ascii="Times New Roman" w:hAnsi="Times New Roman" w:cs="Times New Roman"/>
          <w:sz w:val="28"/>
          <w:szCs w:val="28"/>
        </w:rPr>
        <w:t>, комплект «Резинки Радуга».</w:t>
      </w:r>
    </w:p>
    <w:p w:rsidR="00552543" w:rsidRDefault="00552543" w:rsidP="00C85D4D">
      <w:pPr>
        <w:pStyle w:val="a3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300C04" w:rsidRPr="00552543" w:rsidRDefault="00552543" w:rsidP="00C85D4D">
      <w:pPr>
        <w:pStyle w:val="a3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552543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5525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0C04" w:rsidRPr="00552543">
        <w:rPr>
          <w:rFonts w:ascii="Times New Roman" w:hAnsi="Times New Roman" w:cs="Times New Roman"/>
          <w:b/>
          <w:sz w:val="28"/>
          <w:szCs w:val="28"/>
        </w:rPr>
        <w:t>Комплект «Конструктор Игровой квадрат».</w:t>
      </w:r>
    </w:p>
    <w:p w:rsidR="00300C04" w:rsidRDefault="00552543" w:rsidP="00C85D4D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00C04">
        <w:rPr>
          <w:rFonts w:ascii="Times New Roman" w:hAnsi="Times New Roman" w:cs="Times New Roman"/>
          <w:sz w:val="28"/>
          <w:szCs w:val="28"/>
        </w:rPr>
        <w:t>Основная цель конструктора «Игровой квадрат</w:t>
      </w:r>
      <w:proofErr w:type="gramStart"/>
      <w:r w:rsidR="00300C04">
        <w:rPr>
          <w:rFonts w:ascii="Times New Roman" w:hAnsi="Times New Roman" w:cs="Times New Roman"/>
          <w:sz w:val="28"/>
          <w:szCs w:val="28"/>
        </w:rPr>
        <w:t xml:space="preserve">»  -- </w:t>
      </w:r>
      <w:proofErr w:type="gramEnd"/>
      <w:r w:rsidR="00300C04">
        <w:rPr>
          <w:rFonts w:ascii="Times New Roman" w:hAnsi="Times New Roman" w:cs="Times New Roman"/>
          <w:sz w:val="28"/>
          <w:szCs w:val="28"/>
        </w:rPr>
        <w:t>предоставить ребенку возможность для развития способностей, творческой самореализации, самостоятельности, познавательной  и коммуникативной активности. Данный конструктор помогает решить ряд образовательных задач: развитие представлений о сенсорных свойствах и качествах, освоение приемов конструирования геометрических фигур и алгоритма сложения предметных форм.</w:t>
      </w:r>
    </w:p>
    <w:p w:rsidR="00300C04" w:rsidRDefault="00552543" w:rsidP="00C85D4D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300C04">
        <w:rPr>
          <w:rFonts w:ascii="Times New Roman" w:hAnsi="Times New Roman" w:cs="Times New Roman"/>
          <w:sz w:val="28"/>
          <w:szCs w:val="28"/>
        </w:rPr>
        <w:t xml:space="preserve">В комплект «Игровой квадрат» входят: игры «Квадрат </w:t>
      </w:r>
      <w:proofErr w:type="spellStart"/>
      <w:r w:rsidR="00300C04">
        <w:rPr>
          <w:rFonts w:ascii="Times New Roman" w:hAnsi="Times New Roman" w:cs="Times New Roman"/>
          <w:sz w:val="28"/>
          <w:szCs w:val="28"/>
        </w:rPr>
        <w:t>Воскобовича</w:t>
      </w:r>
      <w:proofErr w:type="spellEnd"/>
      <w:r w:rsidR="00300C04">
        <w:rPr>
          <w:rFonts w:ascii="Times New Roman" w:hAnsi="Times New Roman" w:cs="Times New Roman"/>
          <w:sz w:val="28"/>
          <w:szCs w:val="28"/>
        </w:rPr>
        <w:t xml:space="preserve"> двухцветный», </w:t>
      </w:r>
      <w:r w:rsidR="00F878A3">
        <w:rPr>
          <w:rFonts w:ascii="Times New Roman" w:hAnsi="Times New Roman" w:cs="Times New Roman"/>
          <w:sz w:val="28"/>
          <w:szCs w:val="28"/>
        </w:rPr>
        <w:t xml:space="preserve">«Квадрат </w:t>
      </w:r>
      <w:proofErr w:type="spellStart"/>
      <w:r w:rsidR="00F878A3">
        <w:rPr>
          <w:rFonts w:ascii="Times New Roman" w:hAnsi="Times New Roman" w:cs="Times New Roman"/>
          <w:sz w:val="28"/>
          <w:szCs w:val="28"/>
        </w:rPr>
        <w:t>Воскобовича</w:t>
      </w:r>
      <w:proofErr w:type="spellEnd"/>
      <w:r w:rsidR="00F878A3">
        <w:rPr>
          <w:rFonts w:ascii="Times New Roman" w:hAnsi="Times New Roman" w:cs="Times New Roman"/>
          <w:sz w:val="28"/>
          <w:szCs w:val="28"/>
        </w:rPr>
        <w:t xml:space="preserve"> четырехцветный», игра «Прозрачный квадрат Ларчик», «Змейка», «</w:t>
      </w:r>
      <w:proofErr w:type="spellStart"/>
      <w:r w:rsidR="00F878A3">
        <w:rPr>
          <w:rFonts w:ascii="Times New Roman" w:hAnsi="Times New Roman" w:cs="Times New Roman"/>
          <w:sz w:val="28"/>
          <w:szCs w:val="28"/>
        </w:rPr>
        <w:t>Трейзорчик</w:t>
      </w:r>
      <w:proofErr w:type="spellEnd"/>
      <w:r w:rsidR="00F878A3">
        <w:rPr>
          <w:rFonts w:ascii="Times New Roman" w:hAnsi="Times New Roman" w:cs="Times New Roman"/>
          <w:sz w:val="28"/>
          <w:szCs w:val="28"/>
        </w:rPr>
        <w:t xml:space="preserve"> Ларчик», сказка «Тайна Ворона Метра</w:t>
      </w:r>
      <w:r w:rsidR="00E1119D">
        <w:rPr>
          <w:rFonts w:ascii="Times New Roman" w:hAnsi="Times New Roman" w:cs="Times New Roman"/>
          <w:sz w:val="28"/>
          <w:szCs w:val="28"/>
        </w:rPr>
        <w:t>, или Сказка об удивительных приключениях-превращениях Квадрата</w:t>
      </w:r>
      <w:r w:rsidR="00F878A3">
        <w:rPr>
          <w:rFonts w:ascii="Times New Roman" w:hAnsi="Times New Roman" w:cs="Times New Roman"/>
          <w:sz w:val="28"/>
          <w:szCs w:val="28"/>
        </w:rPr>
        <w:t>»</w:t>
      </w:r>
      <w:r w:rsidR="00E1119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52543" w:rsidRDefault="00552543" w:rsidP="00C85D4D">
      <w:pPr>
        <w:pStyle w:val="a3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2543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E1119D" w:rsidRPr="00552543" w:rsidRDefault="00552543" w:rsidP="00C85D4D">
      <w:pPr>
        <w:pStyle w:val="a3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552543">
        <w:rPr>
          <w:rFonts w:ascii="Times New Roman" w:hAnsi="Times New Roman" w:cs="Times New Roman"/>
          <w:b/>
          <w:sz w:val="28"/>
          <w:szCs w:val="28"/>
        </w:rPr>
        <w:t xml:space="preserve"> 3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5525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119D" w:rsidRPr="00552543">
        <w:rPr>
          <w:rFonts w:ascii="Times New Roman" w:hAnsi="Times New Roman" w:cs="Times New Roman"/>
          <w:b/>
          <w:sz w:val="28"/>
          <w:szCs w:val="28"/>
        </w:rPr>
        <w:t>Комплект «Конструктор Прозрачный квадрат».</w:t>
      </w:r>
    </w:p>
    <w:p w:rsidR="00E1119D" w:rsidRDefault="00552543" w:rsidP="00C85D4D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1119D">
        <w:rPr>
          <w:rFonts w:ascii="Times New Roman" w:hAnsi="Times New Roman" w:cs="Times New Roman"/>
          <w:sz w:val="28"/>
          <w:szCs w:val="28"/>
        </w:rPr>
        <w:t>Конструктор «Прозрачный квадрат» является эффективным средством накопления детьми логико-математического опыта, дающего возможность познавать мир самостоятельно. В частности, он знакомит детей с элементарными математическими представлениями и понятиями, способствует развитию психических процессов, развивает способности к абстрагированию, анализу, сравнению и обобщению.</w:t>
      </w:r>
    </w:p>
    <w:p w:rsidR="00E1119D" w:rsidRDefault="00552543" w:rsidP="00C85D4D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1119D">
        <w:rPr>
          <w:rFonts w:ascii="Times New Roman" w:hAnsi="Times New Roman" w:cs="Times New Roman"/>
          <w:sz w:val="28"/>
          <w:szCs w:val="28"/>
        </w:rPr>
        <w:t xml:space="preserve">В комплект «Прозрачный квадрат» входят: игры «Прозрачный квадрат» (в 4-х цветах), «Прозрачный квадрат Ларчик», «Прозрачная Цифра», методическая сказка «Нетающие льдинки озера </w:t>
      </w:r>
      <w:proofErr w:type="spellStart"/>
      <w:r w:rsidR="00E1119D">
        <w:rPr>
          <w:rFonts w:ascii="Times New Roman" w:hAnsi="Times New Roman" w:cs="Times New Roman"/>
          <w:sz w:val="28"/>
          <w:szCs w:val="28"/>
        </w:rPr>
        <w:t>Айс</w:t>
      </w:r>
      <w:proofErr w:type="spellEnd"/>
      <w:r w:rsidR="00E1119D">
        <w:rPr>
          <w:rFonts w:ascii="Times New Roman" w:hAnsi="Times New Roman" w:cs="Times New Roman"/>
          <w:sz w:val="28"/>
          <w:szCs w:val="28"/>
        </w:rPr>
        <w:t>, или Сказка о Прозрачном квадрате».</w:t>
      </w:r>
    </w:p>
    <w:p w:rsidR="00552543" w:rsidRDefault="00552543" w:rsidP="00C85D4D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E1119D" w:rsidRPr="00552543" w:rsidRDefault="00552543" w:rsidP="00C85D4D">
      <w:pPr>
        <w:pStyle w:val="a3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52543">
        <w:rPr>
          <w:rFonts w:ascii="Times New Roman" w:hAnsi="Times New Roman" w:cs="Times New Roman"/>
          <w:b/>
          <w:sz w:val="28"/>
          <w:szCs w:val="28"/>
        </w:rPr>
        <w:t xml:space="preserve"> 4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5525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119D" w:rsidRPr="00552543">
        <w:rPr>
          <w:rFonts w:ascii="Times New Roman" w:hAnsi="Times New Roman" w:cs="Times New Roman"/>
          <w:b/>
          <w:sz w:val="28"/>
          <w:szCs w:val="28"/>
        </w:rPr>
        <w:t>Комплект «</w:t>
      </w:r>
      <w:proofErr w:type="gramStart"/>
      <w:r w:rsidR="00E1119D" w:rsidRPr="00552543">
        <w:rPr>
          <w:rFonts w:ascii="Times New Roman" w:hAnsi="Times New Roman" w:cs="Times New Roman"/>
          <w:b/>
          <w:sz w:val="28"/>
          <w:szCs w:val="28"/>
        </w:rPr>
        <w:t>Чудо-конструкторы</w:t>
      </w:r>
      <w:proofErr w:type="gramEnd"/>
      <w:r w:rsidR="00E1119D" w:rsidRPr="00552543">
        <w:rPr>
          <w:rFonts w:ascii="Times New Roman" w:hAnsi="Times New Roman" w:cs="Times New Roman"/>
          <w:b/>
          <w:sz w:val="28"/>
          <w:szCs w:val="28"/>
        </w:rPr>
        <w:t>».</w:t>
      </w:r>
    </w:p>
    <w:p w:rsidR="00E1119D" w:rsidRDefault="00552543" w:rsidP="009A286D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1119D">
        <w:rPr>
          <w:rFonts w:ascii="Times New Roman" w:hAnsi="Times New Roman" w:cs="Times New Roman"/>
          <w:sz w:val="28"/>
          <w:szCs w:val="28"/>
        </w:rPr>
        <w:t>Комплект «Чудо-конструкторы» способствует обогащению представлений о сенсорных свойствах и качествах, развитию сенсорных способностей (восприятию цвета, формы, величины)</w:t>
      </w:r>
      <w:r w:rsidR="009A286D">
        <w:rPr>
          <w:rFonts w:ascii="Times New Roman" w:hAnsi="Times New Roman" w:cs="Times New Roman"/>
          <w:sz w:val="28"/>
          <w:szCs w:val="28"/>
        </w:rPr>
        <w:t>, освоению количественного счета, отношений «част</w:t>
      </w:r>
      <w:proofErr w:type="gramStart"/>
      <w:r w:rsidR="009A286D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="009A286D">
        <w:rPr>
          <w:rFonts w:ascii="Times New Roman" w:hAnsi="Times New Roman" w:cs="Times New Roman"/>
          <w:sz w:val="28"/>
          <w:szCs w:val="28"/>
        </w:rPr>
        <w:t>-целое» и пространственных отношений, тренировке мелкой моторики руки, тактильно-осязательных анализаторов, формированию конструктивных умений и навыков, а также развитию психических процессов.</w:t>
      </w:r>
    </w:p>
    <w:p w:rsidR="009A286D" w:rsidRDefault="00552543" w:rsidP="009A286D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A286D">
        <w:rPr>
          <w:rFonts w:ascii="Times New Roman" w:hAnsi="Times New Roman" w:cs="Times New Roman"/>
          <w:sz w:val="28"/>
          <w:szCs w:val="28"/>
        </w:rPr>
        <w:t>В комплект входят: игры «</w:t>
      </w:r>
      <w:proofErr w:type="gramStart"/>
      <w:r w:rsidR="009A286D">
        <w:rPr>
          <w:rFonts w:ascii="Times New Roman" w:hAnsi="Times New Roman" w:cs="Times New Roman"/>
          <w:sz w:val="28"/>
          <w:szCs w:val="28"/>
        </w:rPr>
        <w:t>Чудо-Крестики</w:t>
      </w:r>
      <w:proofErr w:type="gramEnd"/>
      <w:r w:rsidR="009A286D">
        <w:rPr>
          <w:rFonts w:ascii="Times New Roman" w:hAnsi="Times New Roman" w:cs="Times New Roman"/>
          <w:sz w:val="28"/>
          <w:szCs w:val="28"/>
        </w:rPr>
        <w:t xml:space="preserve"> 1», «Чудо-Крестики 2», «Чудо-Крестики 2 Ларчик», «Чудо-Крестики 3», «Чудо-Соты 1», «Чудо-Соты 1 Ларчик», «Чудо-Цветик», трафареты «Чудо-Крестики 2», «Чудо-Соты 1», альбомы фигурок «Чудо-Крестики 2», «Чудо-Соты 1».</w:t>
      </w:r>
    </w:p>
    <w:p w:rsidR="00300C04" w:rsidRDefault="009A286D" w:rsidP="009A286D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Комплект «Эталонные конструкторы»</w:t>
      </w:r>
      <w:r w:rsidR="00564948">
        <w:rPr>
          <w:rFonts w:ascii="Times New Roman" w:hAnsi="Times New Roman" w:cs="Times New Roman"/>
          <w:sz w:val="28"/>
          <w:szCs w:val="28"/>
        </w:rPr>
        <w:t>.</w:t>
      </w:r>
    </w:p>
    <w:p w:rsidR="00894E92" w:rsidRDefault="00552543" w:rsidP="009A286D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894E92">
        <w:rPr>
          <w:rFonts w:ascii="Times New Roman" w:hAnsi="Times New Roman" w:cs="Times New Roman"/>
          <w:sz w:val="28"/>
          <w:szCs w:val="28"/>
        </w:rPr>
        <w:t>В комплект «Эталонные конструкторы» входят игры «Фонарики», «Фонарики  Ларчик», «</w:t>
      </w:r>
      <w:proofErr w:type="spellStart"/>
      <w:r w:rsidR="00894E92">
        <w:rPr>
          <w:rFonts w:ascii="Times New Roman" w:hAnsi="Times New Roman" w:cs="Times New Roman"/>
          <w:sz w:val="28"/>
          <w:szCs w:val="28"/>
        </w:rPr>
        <w:t>Логоформочки</w:t>
      </w:r>
      <w:proofErr w:type="spellEnd"/>
      <w:r w:rsidR="00894E92">
        <w:rPr>
          <w:rFonts w:ascii="Times New Roman" w:hAnsi="Times New Roman" w:cs="Times New Roman"/>
          <w:sz w:val="28"/>
          <w:szCs w:val="28"/>
        </w:rPr>
        <w:t xml:space="preserve"> 3», «</w:t>
      </w:r>
      <w:proofErr w:type="spellStart"/>
      <w:r w:rsidR="00894E92">
        <w:rPr>
          <w:rFonts w:ascii="Times New Roman" w:hAnsi="Times New Roman" w:cs="Times New Roman"/>
          <w:sz w:val="28"/>
          <w:szCs w:val="28"/>
        </w:rPr>
        <w:t>Логоформочки</w:t>
      </w:r>
      <w:proofErr w:type="spellEnd"/>
      <w:r w:rsidR="00894E92">
        <w:rPr>
          <w:rFonts w:ascii="Times New Roman" w:hAnsi="Times New Roman" w:cs="Times New Roman"/>
          <w:sz w:val="28"/>
          <w:szCs w:val="28"/>
        </w:rPr>
        <w:t xml:space="preserve"> 5», «</w:t>
      </w:r>
      <w:proofErr w:type="spellStart"/>
      <w:r w:rsidR="00894E92">
        <w:rPr>
          <w:rFonts w:ascii="Times New Roman" w:hAnsi="Times New Roman" w:cs="Times New Roman"/>
          <w:sz w:val="28"/>
          <w:szCs w:val="28"/>
        </w:rPr>
        <w:t>Логоформочки</w:t>
      </w:r>
      <w:proofErr w:type="spellEnd"/>
      <w:r w:rsidR="00894E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E92">
        <w:rPr>
          <w:rFonts w:ascii="Times New Roman" w:hAnsi="Times New Roman" w:cs="Times New Roman"/>
          <w:sz w:val="28"/>
          <w:szCs w:val="28"/>
        </w:rPr>
        <w:t>Визор</w:t>
      </w:r>
      <w:proofErr w:type="spellEnd"/>
      <w:r w:rsidR="00894E92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894E92">
        <w:rPr>
          <w:rFonts w:ascii="Times New Roman" w:hAnsi="Times New Roman" w:cs="Times New Roman"/>
          <w:sz w:val="28"/>
          <w:szCs w:val="28"/>
        </w:rPr>
        <w:t>Логоформочки</w:t>
      </w:r>
      <w:proofErr w:type="spellEnd"/>
      <w:r w:rsidR="00894E92">
        <w:rPr>
          <w:rFonts w:ascii="Times New Roman" w:hAnsi="Times New Roman" w:cs="Times New Roman"/>
          <w:sz w:val="28"/>
          <w:szCs w:val="28"/>
        </w:rPr>
        <w:t xml:space="preserve"> Ларчик», «Черепашки Пирамидка», «Черепашки Ларчик», «Лепестки Магнит», «</w:t>
      </w:r>
      <w:proofErr w:type="spellStart"/>
      <w:r w:rsidR="00894E92">
        <w:rPr>
          <w:rFonts w:ascii="Times New Roman" w:hAnsi="Times New Roman" w:cs="Times New Roman"/>
          <w:sz w:val="28"/>
          <w:szCs w:val="28"/>
        </w:rPr>
        <w:t>Елочкп</w:t>
      </w:r>
      <w:proofErr w:type="spellEnd"/>
      <w:r w:rsidR="00894E92">
        <w:rPr>
          <w:rFonts w:ascii="Times New Roman" w:hAnsi="Times New Roman" w:cs="Times New Roman"/>
          <w:sz w:val="28"/>
          <w:szCs w:val="28"/>
        </w:rPr>
        <w:t xml:space="preserve"> Радужная», «Елочка Двухцветная», трафарет «</w:t>
      </w:r>
      <w:proofErr w:type="spellStart"/>
      <w:r w:rsidR="00894E92">
        <w:rPr>
          <w:rFonts w:ascii="Times New Roman" w:hAnsi="Times New Roman" w:cs="Times New Roman"/>
          <w:sz w:val="28"/>
          <w:szCs w:val="28"/>
        </w:rPr>
        <w:t>Логоформочки</w:t>
      </w:r>
      <w:proofErr w:type="spellEnd"/>
      <w:r w:rsidR="00894E92">
        <w:rPr>
          <w:rFonts w:ascii="Times New Roman" w:hAnsi="Times New Roman" w:cs="Times New Roman"/>
          <w:sz w:val="28"/>
          <w:szCs w:val="28"/>
        </w:rPr>
        <w:t>», пособия «Лепестки Ларчик», «Разноцветные Лепестки Ларчик»,  «Елочки Ларчик», игра «Разноцветные лепестки Магнит», «Эталонные фигуры Ларчик».</w:t>
      </w:r>
      <w:proofErr w:type="gramEnd"/>
    </w:p>
    <w:p w:rsidR="00552543" w:rsidRDefault="00552543" w:rsidP="009A286D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894E92" w:rsidRPr="00552543" w:rsidRDefault="00552543" w:rsidP="009A286D">
      <w:pPr>
        <w:pStyle w:val="a3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552543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5525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4E92" w:rsidRPr="00552543">
        <w:rPr>
          <w:rFonts w:ascii="Times New Roman" w:hAnsi="Times New Roman" w:cs="Times New Roman"/>
          <w:b/>
          <w:sz w:val="28"/>
          <w:szCs w:val="28"/>
        </w:rPr>
        <w:t>Комплект «Знаковые конструкторы».</w:t>
      </w:r>
    </w:p>
    <w:p w:rsidR="00894E92" w:rsidRDefault="00552543" w:rsidP="009A286D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94E92">
        <w:rPr>
          <w:rFonts w:ascii="Times New Roman" w:hAnsi="Times New Roman" w:cs="Times New Roman"/>
          <w:sz w:val="28"/>
          <w:szCs w:val="28"/>
        </w:rPr>
        <w:t xml:space="preserve">В комплект «Знаковые конструкторы» входят игры-головоломки, позволяющие в игровой форме </w:t>
      </w:r>
      <w:r w:rsidR="006E46D4">
        <w:rPr>
          <w:rFonts w:ascii="Times New Roman" w:hAnsi="Times New Roman" w:cs="Times New Roman"/>
          <w:sz w:val="28"/>
          <w:szCs w:val="28"/>
        </w:rPr>
        <w:t>проводить тактильный и оптический анализ букв, цифр, конструировать их, что способствует запоминанию графического образа каждой буквы и цифры. В процессе конструирования у детей развиваются психические процессы (внимание, память, мышление, воображение), совершенствуется мелкая моторика и координация движений пальцев рук.</w:t>
      </w:r>
    </w:p>
    <w:p w:rsidR="006E46D4" w:rsidRDefault="00552543" w:rsidP="009A286D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E46D4">
        <w:rPr>
          <w:rFonts w:ascii="Times New Roman" w:hAnsi="Times New Roman" w:cs="Times New Roman"/>
          <w:sz w:val="28"/>
          <w:szCs w:val="28"/>
        </w:rPr>
        <w:t>Комплект состоит из игр «Конструктор букв 1», «Конструктор букв 3», «Конструктор букв Ларчик», «Волшебная восьмерка Магнит», игра «Волшебная восьмерка Ларчик», «Шнур-Затейник», «Шнур-Малыш».</w:t>
      </w:r>
    </w:p>
    <w:p w:rsidR="00DC5D8B" w:rsidRDefault="00DC5D8B" w:rsidP="009A286D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DC5D8B" w:rsidRDefault="00DC5D8B" w:rsidP="009A286D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DC5D8B" w:rsidRDefault="00DC5D8B" w:rsidP="009A286D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DC5D8B" w:rsidRDefault="00DC5D8B" w:rsidP="009A286D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DC5D8B" w:rsidRDefault="00DC5D8B" w:rsidP="009A286D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DC5D8B" w:rsidRDefault="00DC5D8B" w:rsidP="009A286D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DC5D8B" w:rsidRDefault="00DC5D8B" w:rsidP="009A286D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DC5D8B" w:rsidRDefault="00DC5D8B" w:rsidP="009A286D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DC5D8B" w:rsidRDefault="00DC5D8B" w:rsidP="009A286D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DC5D8B" w:rsidRDefault="00DC5D8B" w:rsidP="009A286D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DC5D8B" w:rsidRDefault="00DC5D8B" w:rsidP="009A286D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DC5D8B" w:rsidRDefault="00DC5D8B" w:rsidP="009A286D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DC5D8B" w:rsidRDefault="00DC5D8B" w:rsidP="009A286D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DC5D8B" w:rsidRDefault="00DC5D8B" w:rsidP="009A286D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BC7B15" w:rsidRPr="00BC7B15" w:rsidRDefault="00BC7B15" w:rsidP="00BC7B15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A41CC8" w:rsidRPr="00A41CC8" w:rsidRDefault="00BC7B15" w:rsidP="00A41CC8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BC7B15">
        <w:rPr>
          <w:rFonts w:ascii="Times New Roman" w:hAnsi="Times New Roman" w:cs="Times New Roman"/>
          <w:sz w:val="28"/>
          <w:szCs w:val="28"/>
        </w:rPr>
        <w:t xml:space="preserve">  </w:t>
      </w:r>
      <w:r w:rsidR="00A41CC8">
        <w:rPr>
          <w:rFonts w:ascii="Times New Roman" w:hAnsi="Times New Roman" w:cs="Times New Roman"/>
          <w:sz w:val="28"/>
          <w:szCs w:val="28"/>
        </w:rPr>
        <w:t xml:space="preserve">            Муниципальное</w:t>
      </w:r>
      <w:r w:rsidR="00A41CC8" w:rsidRPr="00A41CC8">
        <w:rPr>
          <w:rFonts w:ascii="Times New Roman" w:hAnsi="Times New Roman" w:cs="Times New Roman"/>
          <w:sz w:val="28"/>
          <w:szCs w:val="28"/>
        </w:rPr>
        <w:t xml:space="preserve"> бюджетное образовательное учреждение</w:t>
      </w:r>
    </w:p>
    <w:p w:rsidR="00A41CC8" w:rsidRPr="00A41CC8" w:rsidRDefault="00A41CC8" w:rsidP="00A41CC8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A41CC8">
        <w:rPr>
          <w:rFonts w:ascii="Times New Roman" w:hAnsi="Times New Roman" w:cs="Times New Roman"/>
          <w:sz w:val="28"/>
          <w:szCs w:val="28"/>
        </w:rPr>
        <w:t>«Образовательный комплекс №11» г. Пушкино</w:t>
      </w:r>
    </w:p>
    <w:p w:rsidR="00BC7B15" w:rsidRPr="00BC7B15" w:rsidRDefault="00BC7B15" w:rsidP="00A41CC8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BC7B15" w:rsidRPr="00BC7B15" w:rsidRDefault="00BC7B15" w:rsidP="00BC7B15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BC7B15" w:rsidRPr="00BC7B15" w:rsidRDefault="00BC7B15" w:rsidP="00BC7B15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BC7B15" w:rsidRPr="00BC7B15" w:rsidRDefault="00BC7B15" w:rsidP="00BC7B15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BC7B15" w:rsidRPr="00BC7B15" w:rsidRDefault="00BC7B15" w:rsidP="00BC7B15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BC7B15" w:rsidRPr="00BC7B15" w:rsidRDefault="00BC7B15" w:rsidP="00BC7B15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BC7B15" w:rsidRPr="00BC7B15" w:rsidRDefault="00BC7B15" w:rsidP="00BC7B15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BC7B15" w:rsidRPr="00BC7B15" w:rsidRDefault="00BC7B15" w:rsidP="00BC7B15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C16748" w:rsidRDefault="00C16748" w:rsidP="00BC7B15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C16748" w:rsidRDefault="00C16748" w:rsidP="00BC7B15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C16748" w:rsidRDefault="00C16748" w:rsidP="00BC7B15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C16748" w:rsidRDefault="00C16748" w:rsidP="00BC7B15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C16748" w:rsidRDefault="00C16748" w:rsidP="00BC7B15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C16748" w:rsidRDefault="00C16748" w:rsidP="00BC7B15">
      <w:pPr>
        <w:pStyle w:val="a3"/>
        <w:ind w:left="-284"/>
        <w:jc w:val="both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          </w:t>
      </w:r>
      <w:r w:rsidRPr="00C16748">
        <w:rPr>
          <w:rFonts w:ascii="Times New Roman" w:hAnsi="Times New Roman" w:cs="Times New Roman"/>
          <w:b/>
          <w:sz w:val="36"/>
          <w:szCs w:val="36"/>
        </w:rPr>
        <w:t xml:space="preserve">Структурные элементы технологии, </w:t>
      </w:r>
    </w:p>
    <w:p w:rsidR="00BC7B15" w:rsidRPr="00C16748" w:rsidRDefault="00C16748" w:rsidP="00BC7B15">
      <w:pPr>
        <w:pStyle w:val="a3"/>
        <w:ind w:left="-284"/>
        <w:jc w:val="both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           </w:t>
      </w:r>
      <w:r w:rsidRPr="00C16748">
        <w:rPr>
          <w:rFonts w:ascii="Times New Roman" w:hAnsi="Times New Roman" w:cs="Times New Roman"/>
          <w:b/>
          <w:sz w:val="36"/>
          <w:szCs w:val="36"/>
        </w:rPr>
        <w:t xml:space="preserve">разработанной В.В. </w:t>
      </w:r>
      <w:proofErr w:type="spellStart"/>
      <w:r w:rsidRPr="00C16748">
        <w:rPr>
          <w:rFonts w:ascii="Times New Roman" w:hAnsi="Times New Roman" w:cs="Times New Roman"/>
          <w:b/>
          <w:sz w:val="36"/>
          <w:szCs w:val="36"/>
        </w:rPr>
        <w:t>Воскобовичем</w:t>
      </w:r>
      <w:proofErr w:type="spellEnd"/>
      <w:r w:rsidRPr="00C16748">
        <w:rPr>
          <w:rFonts w:ascii="Times New Roman" w:hAnsi="Times New Roman" w:cs="Times New Roman"/>
          <w:b/>
          <w:sz w:val="36"/>
          <w:szCs w:val="36"/>
        </w:rPr>
        <w:t>.</w:t>
      </w:r>
    </w:p>
    <w:p w:rsidR="00BC7B15" w:rsidRPr="00C16748" w:rsidRDefault="00BC7B15" w:rsidP="00BC7B15">
      <w:pPr>
        <w:pStyle w:val="a3"/>
        <w:ind w:left="-284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BC7B15" w:rsidRPr="00BC7B15" w:rsidRDefault="00BC7B15" w:rsidP="00BC7B15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BC7B15" w:rsidRPr="00BC7B15" w:rsidRDefault="00BC7B15" w:rsidP="00BC7B15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C16748" w:rsidRDefault="00BC7B15" w:rsidP="00BC7B15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BC7B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</w:p>
    <w:p w:rsidR="00C16748" w:rsidRDefault="00C16748" w:rsidP="00BC7B15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C16748" w:rsidRDefault="00C16748" w:rsidP="00BC7B15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C16748" w:rsidRDefault="00C16748" w:rsidP="00BC7B15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C16748" w:rsidRDefault="00C16748" w:rsidP="00BC7B15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C16748" w:rsidRDefault="00C16748" w:rsidP="00BC7B15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C16748" w:rsidRDefault="00C16748" w:rsidP="00BC7B15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C16748" w:rsidRDefault="00C16748" w:rsidP="00BC7B15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C16748" w:rsidRDefault="00C16748" w:rsidP="00BC7B15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C16748" w:rsidRDefault="00C16748" w:rsidP="00BC7B15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C16748" w:rsidRDefault="00C16748" w:rsidP="00BC7B15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C16748" w:rsidRDefault="00C16748" w:rsidP="00BC7B15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C16748" w:rsidRDefault="00C16748" w:rsidP="00BC7B15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C16748" w:rsidRDefault="00C16748" w:rsidP="00BC7B15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C16748" w:rsidRDefault="00C16748" w:rsidP="00BC7B15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BC7B15" w:rsidRPr="00BC7B15" w:rsidRDefault="00C16748" w:rsidP="00C1674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BC7B15" w:rsidRPr="00BC7B15">
        <w:rPr>
          <w:rFonts w:ascii="Times New Roman" w:hAnsi="Times New Roman" w:cs="Times New Roman"/>
          <w:sz w:val="28"/>
          <w:szCs w:val="28"/>
        </w:rPr>
        <w:t>Выполнила:</w:t>
      </w:r>
    </w:p>
    <w:p w:rsidR="00BC7B15" w:rsidRPr="00BC7B15" w:rsidRDefault="00BC7B15" w:rsidP="00BC7B15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BC7B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воспитатель</w:t>
      </w:r>
    </w:p>
    <w:p w:rsidR="00BC7B15" w:rsidRPr="00BC7B15" w:rsidRDefault="00BC7B15" w:rsidP="00BC7B15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BC7B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C16748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BC7B15">
        <w:rPr>
          <w:rFonts w:ascii="Times New Roman" w:hAnsi="Times New Roman" w:cs="Times New Roman"/>
          <w:sz w:val="28"/>
          <w:szCs w:val="28"/>
        </w:rPr>
        <w:t>Маймукова</w:t>
      </w:r>
      <w:proofErr w:type="spellEnd"/>
      <w:r w:rsidRPr="00BC7B15">
        <w:rPr>
          <w:rFonts w:ascii="Times New Roman" w:hAnsi="Times New Roman" w:cs="Times New Roman"/>
          <w:sz w:val="28"/>
          <w:szCs w:val="28"/>
        </w:rPr>
        <w:t xml:space="preserve"> Е.А.</w:t>
      </w:r>
    </w:p>
    <w:p w:rsidR="00A41CC8" w:rsidRDefault="00BC7B15" w:rsidP="00A41CC8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BC7B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="00A41CC8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BC7B15" w:rsidRPr="00BC7B15" w:rsidRDefault="00A41CC8" w:rsidP="00A41CC8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Пушкино, 2026 </w:t>
      </w:r>
      <w:bookmarkStart w:id="0" w:name="_GoBack"/>
      <w:bookmarkEnd w:id="0"/>
      <w:r w:rsidR="00BC7B15" w:rsidRPr="00BC7B15">
        <w:rPr>
          <w:rFonts w:ascii="Times New Roman" w:hAnsi="Times New Roman" w:cs="Times New Roman"/>
          <w:sz w:val="28"/>
          <w:szCs w:val="28"/>
        </w:rPr>
        <w:t>г</w:t>
      </w:r>
    </w:p>
    <w:p w:rsidR="00DC5D8B" w:rsidRPr="0093034F" w:rsidRDefault="00DC5D8B" w:rsidP="009A286D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sectPr w:rsidR="00DC5D8B" w:rsidRPr="009303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5CF" w:rsidRDefault="00C525CF" w:rsidP="0047658E">
      <w:pPr>
        <w:spacing w:after="0" w:line="240" w:lineRule="auto"/>
      </w:pPr>
      <w:r>
        <w:separator/>
      </w:r>
    </w:p>
  </w:endnote>
  <w:endnote w:type="continuationSeparator" w:id="0">
    <w:p w:rsidR="00C525CF" w:rsidRDefault="00C525CF" w:rsidP="00476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5CF" w:rsidRDefault="00C525CF" w:rsidP="0047658E">
      <w:pPr>
        <w:spacing w:after="0" w:line="240" w:lineRule="auto"/>
      </w:pPr>
      <w:r>
        <w:separator/>
      </w:r>
    </w:p>
  </w:footnote>
  <w:footnote w:type="continuationSeparator" w:id="0">
    <w:p w:rsidR="00C525CF" w:rsidRDefault="00C525CF" w:rsidP="004765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0260CE"/>
    <w:multiLevelType w:val="hybridMultilevel"/>
    <w:tmpl w:val="71067C28"/>
    <w:lvl w:ilvl="0" w:tplc="32008D90">
      <w:start w:val="1"/>
      <w:numFmt w:val="decimal"/>
      <w:lvlText w:val="%1."/>
      <w:lvlJc w:val="left"/>
      <w:pPr>
        <w:ind w:left="17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1" w:hanging="360"/>
      </w:pPr>
    </w:lvl>
    <w:lvl w:ilvl="2" w:tplc="0419001B" w:tentative="1">
      <w:start w:val="1"/>
      <w:numFmt w:val="lowerRoman"/>
      <w:lvlText w:val="%3."/>
      <w:lvlJc w:val="right"/>
      <w:pPr>
        <w:ind w:left="3151" w:hanging="180"/>
      </w:pPr>
    </w:lvl>
    <w:lvl w:ilvl="3" w:tplc="0419000F" w:tentative="1">
      <w:start w:val="1"/>
      <w:numFmt w:val="decimal"/>
      <w:lvlText w:val="%4."/>
      <w:lvlJc w:val="left"/>
      <w:pPr>
        <w:ind w:left="3871" w:hanging="360"/>
      </w:pPr>
    </w:lvl>
    <w:lvl w:ilvl="4" w:tplc="04190019" w:tentative="1">
      <w:start w:val="1"/>
      <w:numFmt w:val="lowerLetter"/>
      <w:lvlText w:val="%5."/>
      <w:lvlJc w:val="left"/>
      <w:pPr>
        <w:ind w:left="4591" w:hanging="360"/>
      </w:pPr>
    </w:lvl>
    <w:lvl w:ilvl="5" w:tplc="0419001B" w:tentative="1">
      <w:start w:val="1"/>
      <w:numFmt w:val="lowerRoman"/>
      <w:lvlText w:val="%6."/>
      <w:lvlJc w:val="right"/>
      <w:pPr>
        <w:ind w:left="5311" w:hanging="180"/>
      </w:pPr>
    </w:lvl>
    <w:lvl w:ilvl="6" w:tplc="0419000F" w:tentative="1">
      <w:start w:val="1"/>
      <w:numFmt w:val="decimal"/>
      <w:lvlText w:val="%7."/>
      <w:lvlJc w:val="left"/>
      <w:pPr>
        <w:ind w:left="6031" w:hanging="360"/>
      </w:pPr>
    </w:lvl>
    <w:lvl w:ilvl="7" w:tplc="04190019" w:tentative="1">
      <w:start w:val="1"/>
      <w:numFmt w:val="lowerLetter"/>
      <w:lvlText w:val="%8."/>
      <w:lvlJc w:val="left"/>
      <w:pPr>
        <w:ind w:left="6751" w:hanging="360"/>
      </w:pPr>
    </w:lvl>
    <w:lvl w:ilvl="8" w:tplc="0419001B" w:tentative="1">
      <w:start w:val="1"/>
      <w:numFmt w:val="lowerRoman"/>
      <w:lvlText w:val="%9."/>
      <w:lvlJc w:val="right"/>
      <w:pPr>
        <w:ind w:left="7471" w:hanging="180"/>
      </w:pPr>
    </w:lvl>
  </w:abstractNum>
  <w:abstractNum w:abstractNumId="1">
    <w:nsid w:val="4D5D25A7"/>
    <w:multiLevelType w:val="hybridMultilevel"/>
    <w:tmpl w:val="4680EA38"/>
    <w:lvl w:ilvl="0" w:tplc="4586A0C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781D4895"/>
    <w:multiLevelType w:val="hybridMultilevel"/>
    <w:tmpl w:val="20ACB230"/>
    <w:lvl w:ilvl="0" w:tplc="3594FE5E">
      <w:start w:val="1"/>
      <w:numFmt w:val="upperRoman"/>
      <w:lvlText w:val="%1."/>
      <w:lvlJc w:val="left"/>
      <w:pPr>
        <w:ind w:left="244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05" w:hanging="360"/>
      </w:pPr>
    </w:lvl>
    <w:lvl w:ilvl="2" w:tplc="0419001B" w:tentative="1">
      <w:start w:val="1"/>
      <w:numFmt w:val="lowerRoman"/>
      <w:lvlText w:val="%3."/>
      <w:lvlJc w:val="right"/>
      <w:pPr>
        <w:ind w:left="3525" w:hanging="180"/>
      </w:pPr>
    </w:lvl>
    <w:lvl w:ilvl="3" w:tplc="0419000F" w:tentative="1">
      <w:start w:val="1"/>
      <w:numFmt w:val="decimal"/>
      <w:lvlText w:val="%4."/>
      <w:lvlJc w:val="left"/>
      <w:pPr>
        <w:ind w:left="4245" w:hanging="360"/>
      </w:pPr>
    </w:lvl>
    <w:lvl w:ilvl="4" w:tplc="04190019" w:tentative="1">
      <w:start w:val="1"/>
      <w:numFmt w:val="lowerLetter"/>
      <w:lvlText w:val="%5."/>
      <w:lvlJc w:val="left"/>
      <w:pPr>
        <w:ind w:left="4965" w:hanging="360"/>
      </w:pPr>
    </w:lvl>
    <w:lvl w:ilvl="5" w:tplc="0419001B" w:tentative="1">
      <w:start w:val="1"/>
      <w:numFmt w:val="lowerRoman"/>
      <w:lvlText w:val="%6."/>
      <w:lvlJc w:val="right"/>
      <w:pPr>
        <w:ind w:left="5685" w:hanging="180"/>
      </w:pPr>
    </w:lvl>
    <w:lvl w:ilvl="6" w:tplc="0419000F" w:tentative="1">
      <w:start w:val="1"/>
      <w:numFmt w:val="decimal"/>
      <w:lvlText w:val="%7."/>
      <w:lvlJc w:val="left"/>
      <w:pPr>
        <w:ind w:left="6405" w:hanging="360"/>
      </w:pPr>
    </w:lvl>
    <w:lvl w:ilvl="7" w:tplc="04190019" w:tentative="1">
      <w:start w:val="1"/>
      <w:numFmt w:val="lowerLetter"/>
      <w:lvlText w:val="%8."/>
      <w:lvlJc w:val="left"/>
      <w:pPr>
        <w:ind w:left="7125" w:hanging="360"/>
      </w:pPr>
    </w:lvl>
    <w:lvl w:ilvl="8" w:tplc="0419001B" w:tentative="1">
      <w:start w:val="1"/>
      <w:numFmt w:val="lowerRoman"/>
      <w:lvlText w:val="%9."/>
      <w:lvlJc w:val="right"/>
      <w:pPr>
        <w:ind w:left="784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34F"/>
    <w:rsid w:val="00023166"/>
    <w:rsid w:val="00035B0D"/>
    <w:rsid w:val="00072DA0"/>
    <w:rsid w:val="001C51D9"/>
    <w:rsid w:val="002817B2"/>
    <w:rsid w:val="00300C04"/>
    <w:rsid w:val="003226F1"/>
    <w:rsid w:val="004706A5"/>
    <w:rsid w:val="0047658E"/>
    <w:rsid w:val="00481474"/>
    <w:rsid w:val="00534220"/>
    <w:rsid w:val="00552543"/>
    <w:rsid w:val="00564948"/>
    <w:rsid w:val="0057404E"/>
    <w:rsid w:val="006144EC"/>
    <w:rsid w:val="00685449"/>
    <w:rsid w:val="006E46D4"/>
    <w:rsid w:val="007905C8"/>
    <w:rsid w:val="00792D08"/>
    <w:rsid w:val="0086013C"/>
    <w:rsid w:val="00894E92"/>
    <w:rsid w:val="00896BF2"/>
    <w:rsid w:val="009165F3"/>
    <w:rsid w:val="0093034F"/>
    <w:rsid w:val="009A286D"/>
    <w:rsid w:val="009A5424"/>
    <w:rsid w:val="00A41CC8"/>
    <w:rsid w:val="00A86D30"/>
    <w:rsid w:val="00B2487B"/>
    <w:rsid w:val="00BC7B15"/>
    <w:rsid w:val="00C16748"/>
    <w:rsid w:val="00C525CF"/>
    <w:rsid w:val="00C85D4D"/>
    <w:rsid w:val="00D05C93"/>
    <w:rsid w:val="00DC5D8B"/>
    <w:rsid w:val="00E1119D"/>
    <w:rsid w:val="00E22F59"/>
    <w:rsid w:val="00E62862"/>
    <w:rsid w:val="00EE3CF4"/>
    <w:rsid w:val="00F8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034F"/>
    <w:pPr>
      <w:spacing w:after="0" w:line="240" w:lineRule="auto"/>
    </w:pPr>
  </w:style>
  <w:style w:type="paragraph" w:styleId="a4">
    <w:name w:val="endnote text"/>
    <w:basedOn w:val="a"/>
    <w:link w:val="a5"/>
    <w:uiPriority w:val="99"/>
    <w:semiHidden/>
    <w:unhideWhenUsed/>
    <w:rsid w:val="0047658E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47658E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47658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034F"/>
    <w:pPr>
      <w:spacing w:after="0" w:line="240" w:lineRule="auto"/>
    </w:pPr>
  </w:style>
  <w:style w:type="paragraph" w:styleId="a4">
    <w:name w:val="endnote text"/>
    <w:basedOn w:val="a"/>
    <w:link w:val="a5"/>
    <w:uiPriority w:val="99"/>
    <w:semiHidden/>
    <w:unhideWhenUsed/>
    <w:rsid w:val="0047658E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47658E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47658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CE072-07EE-4790-8780-33EEE90B8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6</Pages>
  <Words>1838</Words>
  <Characters>10480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Ленка</dc:creator>
  <cp:lastModifiedBy>Ленка</cp:lastModifiedBy>
  <cp:revision>24</cp:revision>
  <dcterms:created xsi:type="dcterms:W3CDTF">2020-02-16T14:47:00Z</dcterms:created>
  <dcterms:modified xsi:type="dcterms:W3CDTF">2026-03-10T20:48:00Z</dcterms:modified>
</cp:coreProperties>
</file>