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9C8" w:rsidRPr="00FE7C96" w:rsidRDefault="009319C8" w:rsidP="009319C8">
      <w:pPr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iCs/>
          <w:color w:val="auto"/>
          <w:sz w:val="27"/>
          <w:szCs w:val="27"/>
          <w:lang w:eastAsia="ru-RU"/>
        </w:rPr>
      </w:pPr>
      <w:r w:rsidRPr="00FE7C96">
        <w:rPr>
          <w:rFonts w:eastAsia="Times New Roman"/>
          <w:b/>
          <w:bCs/>
          <w:color w:val="auto"/>
          <w:sz w:val="27"/>
          <w:szCs w:val="27"/>
          <w:lang w:eastAsia="ru-RU"/>
        </w:rPr>
        <w:t xml:space="preserve">Сравнительный анализ традиционных и инклюзивных методик преподавания английского языка детям с ОВЗ </w:t>
      </w:r>
    </w:p>
    <w:p w:rsidR="009319C8" w:rsidRPr="00FE7C96" w:rsidRDefault="009319C8" w:rsidP="009319C8">
      <w:pPr>
        <w:spacing w:before="100" w:beforeAutospacing="1" w:after="100" w:afterAutospacing="1" w:line="240" w:lineRule="auto"/>
        <w:jc w:val="center"/>
        <w:outlineLvl w:val="3"/>
        <w:rPr>
          <w:rFonts w:eastAsia="Times New Roman"/>
          <w:b/>
          <w:bCs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Введение</w:t>
      </w:r>
    </w:p>
    <w:p w:rsidR="009319C8" w:rsidRPr="00FE7C96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Обучение детей с ограниченными возможностями здоровья (ОВЗ) требует особого подхода, учитывающего их психофизиологические особенности. В преподавании английского языка традиционно использовались адаптированные методики, ориентированные на коррекцию нарушений. В последние годы активно внедряются инклюзивные практики, нацеленные на интеграцию детей с ОВЗ в общую образовательную среду. В статье проведён сравнительный анализ этих подходов с конкретными примерами.</w:t>
      </w:r>
    </w:p>
    <w:p w:rsidR="009319C8" w:rsidRPr="00FE7C96" w:rsidRDefault="009319C8" w:rsidP="009319C8">
      <w:pPr>
        <w:spacing w:before="100" w:beforeAutospacing="1" w:after="100" w:afterAutospacing="1" w:line="240" w:lineRule="auto"/>
        <w:jc w:val="left"/>
        <w:outlineLvl w:val="3"/>
        <w:rPr>
          <w:rFonts w:eastAsia="Times New Roman"/>
          <w:b/>
          <w:bCs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Традиционные методики</w:t>
      </w:r>
    </w:p>
    <w:p w:rsidR="009319C8" w:rsidRPr="00FE7C96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Традиционный подход предполагает:</w:t>
      </w:r>
    </w:p>
    <w:p w:rsidR="009319C8" w:rsidRPr="00FE7C96" w:rsidRDefault="009319C8" w:rsidP="009319C8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Сегрегацию</w:t>
      </w:r>
      <w:r w:rsidRPr="00FE7C96">
        <w:rPr>
          <w:rFonts w:eastAsia="Times New Roman"/>
          <w:color w:val="auto"/>
          <w:lang w:eastAsia="ru-RU"/>
        </w:rPr>
        <w:t xml:space="preserve"> — обучение в специализированных классах или школах.</w:t>
      </w:r>
    </w:p>
    <w:p w:rsidR="009319C8" w:rsidRPr="00FE7C96" w:rsidRDefault="009319C8" w:rsidP="009319C8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Коррекционную направленность</w:t>
      </w:r>
      <w:r w:rsidRPr="00FE7C96">
        <w:rPr>
          <w:rFonts w:eastAsia="Times New Roman"/>
          <w:color w:val="auto"/>
          <w:lang w:eastAsia="ru-RU"/>
        </w:rPr>
        <w:t xml:space="preserve"> — акцент на исправлении нарушений, а не на развитии языковых навыков.</w:t>
      </w:r>
    </w:p>
    <w:p w:rsidR="009319C8" w:rsidRPr="00FE7C96" w:rsidRDefault="009319C8" w:rsidP="009319C8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Жёсткую структуру</w:t>
      </w:r>
      <w:r w:rsidRPr="00FE7C96">
        <w:rPr>
          <w:rFonts w:eastAsia="Times New Roman"/>
          <w:color w:val="auto"/>
          <w:lang w:eastAsia="ru-RU"/>
        </w:rPr>
        <w:t xml:space="preserve"> — чёткое расписание, повторяющиеся упражнения, минимизация неожиданностей.</w:t>
      </w:r>
    </w:p>
    <w:p w:rsidR="009319C8" w:rsidRPr="00FE7C96" w:rsidRDefault="009319C8" w:rsidP="009319C8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Индивидуальный темп</w:t>
      </w:r>
      <w:r w:rsidRPr="00FE7C96">
        <w:rPr>
          <w:rFonts w:eastAsia="Times New Roman"/>
          <w:color w:val="auto"/>
          <w:lang w:eastAsia="ru-RU"/>
        </w:rPr>
        <w:t xml:space="preserve"> — адаптация заданий под возможности ребёнка без ориентации на общие стандарты.</w:t>
      </w:r>
    </w:p>
    <w:p w:rsidR="009319C8" w:rsidRPr="00FE7C96" w:rsidRDefault="009319C8" w:rsidP="009319C8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Ограниченное взаимодействие</w:t>
      </w:r>
      <w:r w:rsidRPr="00FE7C96">
        <w:rPr>
          <w:rFonts w:eastAsia="Times New Roman"/>
          <w:color w:val="auto"/>
          <w:lang w:eastAsia="ru-RU"/>
        </w:rPr>
        <w:t xml:space="preserve"> — работа преимущественно один на один с педагогом или в малой группе.</w:t>
      </w:r>
    </w:p>
    <w:p w:rsidR="009319C8" w:rsidRPr="00FE7C96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Примеры приёмов и заданий:</w:t>
      </w:r>
    </w:p>
    <w:p w:rsidR="009319C8" w:rsidRPr="00FE7C96" w:rsidRDefault="009319C8" w:rsidP="009319C8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Для детей с нарушениями зрения:</w:t>
      </w:r>
    </w:p>
    <w:p w:rsidR="009319C8" w:rsidRPr="00FE7C96" w:rsidRDefault="009319C8" w:rsidP="009319C8">
      <w:pPr>
        <w:numPr>
          <w:ilvl w:val="1"/>
          <w:numId w:val="2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тактильные карточки с буквами английского алфавита, выполненными рельефно;</w:t>
      </w:r>
    </w:p>
    <w:p w:rsidR="009319C8" w:rsidRPr="00FE7C96" w:rsidRDefault="009319C8" w:rsidP="009319C8">
      <w:pPr>
        <w:numPr>
          <w:ilvl w:val="1"/>
          <w:numId w:val="2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proofErr w:type="spellStart"/>
      <w:proofErr w:type="gramStart"/>
      <w:r w:rsidRPr="00FE7C96">
        <w:rPr>
          <w:rFonts w:eastAsia="Times New Roman"/>
          <w:color w:val="auto"/>
          <w:lang w:eastAsia="ru-RU"/>
        </w:rPr>
        <w:t>аудиоупражнения</w:t>
      </w:r>
      <w:proofErr w:type="spellEnd"/>
      <w:r w:rsidRPr="00FE7C96">
        <w:rPr>
          <w:rFonts w:eastAsia="Times New Roman"/>
          <w:color w:val="auto"/>
          <w:lang w:eastAsia="ru-RU"/>
        </w:rPr>
        <w:t>: прослушивание фраз с последующим повторением («</w:t>
      </w:r>
      <w:proofErr w:type="spellStart"/>
      <w:r w:rsidRPr="00FE7C96">
        <w:rPr>
          <w:rFonts w:eastAsia="Times New Roman"/>
          <w:color w:val="auto"/>
          <w:lang w:eastAsia="ru-RU"/>
        </w:rPr>
        <w:t>Listen</w:t>
      </w:r>
      <w:proofErr w:type="spellEnd"/>
      <w:r w:rsidRPr="00FE7C96">
        <w:rPr>
          <w:rFonts w:eastAsia="Times New Roman"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color w:val="auto"/>
          <w:lang w:eastAsia="ru-RU"/>
        </w:rPr>
        <w:t>and</w:t>
      </w:r>
      <w:proofErr w:type="spellEnd"/>
      <w:r w:rsidRPr="00FE7C96">
        <w:rPr>
          <w:rFonts w:eastAsia="Times New Roman"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color w:val="auto"/>
          <w:lang w:eastAsia="ru-RU"/>
        </w:rPr>
        <w:t>repeat</w:t>
      </w:r>
      <w:proofErr w:type="spellEnd"/>
      <w:r w:rsidRPr="00FE7C96">
        <w:rPr>
          <w:rFonts w:eastAsia="Times New Roman"/>
          <w:color w:val="auto"/>
          <w:lang w:eastAsia="ru-RU"/>
        </w:rPr>
        <w:t>:</w:t>
      </w:r>
      <w:proofErr w:type="gramEnd"/>
      <w:r w:rsidRPr="00FE7C96">
        <w:rPr>
          <w:rFonts w:eastAsia="Times New Roman"/>
          <w:color w:val="auto"/>
          <w:lang w:eastAsia="ru-RU"/>
        </w:rPr>
        <w:t xml:space="preserve"> </w:t>
      </w:r>
      <w:proofErr w:type="gramStart"/>
      <w:r w:rsidRPr="00FE7C96">
        <w:rPr>
          <w:rFonts w:eastAsia="Times New Roman"/>
          <w:i/>
          <w:color w:val="auto"/>
          <w:lang w:eastAsia="ru-RU"/>
        </w:rPr>
        <w:t xml:space="preserve">I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see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a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cat</w:t>
      </w:r>
      <w:proofErr w:type="spellEnd"/>
      <w:r w:rsidRPr="00FE7C96">
        <w:rPr>
          <w:rFonts w:eastAsia="Times New Roman"/>
          <w:color w:val="auto"/>
          <w:lang w:eastAsia="ru-RU"/>
        </w:rPr>
        <w:t>»);</w:t>
      </w:r>
      <w:proofErr w:type="gramEnd"/>
    </w:p>
    <w:p w:rsidR="009319C8" w:rsidRPr="00FE7C96" w:rsidRDefault="009319C8" w:rsidP="009319C8">
      <w:pPr>
        <w:numPr>
          <w:ilvl w:val="1"/>
          <w:numId w:val="2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описание предметов на английском языке с опорой на тактильные ощущения.</w:t>
      </w:r>
    </w:p>
    <w:p w:rsidR="009319C8" w:rsidRPr="00FE7C96" w:rsidRDefault="009319C8" w:rsidP="009319C8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Для детей с ЗПР (задержкой психического развития):</w:t>
      </w:r>
    </w:p>
    <w:p w:rsidR="009319C8" w:rsidRPr="00FE7C96" w:rsidRDefault="009319C8" w:rsidP="009319C8">
      <w:pPr>
        <w:numPr>
          <w:ilvl w:val="1"/>
          <w:numId w:val="2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упрощённые диалоги с повторяющимися структурами:</w:t>
      </w:r>
    </w:p>
    <w:p w:rsidR="009319C8" w:rsidRPr="00FE7C96" w:rsidRDefault="009319C8" w:rsidP="009319C8">
      <w:pPr>
        <w:spacing w:before="100" w:beforeAutospacing="1" w:after="100" w:afterAutospacing="1" w:line="240" w:lineRule="auto"/>
        <w:ind w:left="1440"/>
        <w:jc w:val="left"/>
        <w:rPr>
          <w:rFonts w:eastAsia="Times New Roman"/>
          <w:iCs/>
          <w:color w:val="auto"/>
          <w:lang w:val="en-US" w:eastAsia="ru-RU"/>
        </w:rPr>
      </w:pPr>
      <w:r w:rsidRPr="00FE7C96">
        <w:rPr>
          <w:rFonts w:eastAsia="Times New Roman"/>
          <w:color w:val="auto"/>
          <w:lang w:val="en-US" w:eastAsia="ru-RU"/>
        </w:rPr>
        <w:t>Teacher: What’s your name</w:t>
      </w:r>
      <w:proofErr w:type="gramStart"/>
      <w:r w:rsidRPr="00FE7C96">
        <w:rPr>
          <w:rFonts w:eastAsia="Times New Roman"/>
          <w:color w:val="auto"/>
          <w:lang w:val="en-US" w:eastAsia="ru-RU"/>
        </w:rPr>
        <w:t>?Student</w:t>
      </w:r>
      <w:proofErr w:type="gramEnd"/>
      <w:r w:rsidRPr="00FE7C96">
        <w:rPr>
          <w:rFonts w:eastAsia="Times New Roman"/>
          <w:color w:val="auto"/>
          <w:lang w:val="en-US" w:eastAsia="ru-RU"/>
        </w:rPr>
        <w:t>: My name is Alex.Teacher: How old</w:t>
      </w:r>
      <w:r w:rsidRPr="00DB4E01">
        <w:rPr>
          <w:rFonts w:eastAsia="Times New Roman"/>
          <w:iCs/>
          <w:color w:val="auto"/>
          <w:lang w:val="en-US" w:eastAsia="ru-RU"/>
        </w:rPr>
        <w:t xml:space="preserve"> </w:t>
      </w:r>
      <w:r w:rsidRPr="00FE7C96">
        <w:rPr>
          <w:rFonts w:eastAsia="Times New Roman"/>
          <w:color w:val="auto"/>
          <w:lang w:val="en-US" w:eastAsia="ru-RU"/>
        </w:rPr>
        <w:t> are you?</w:t>
      </w:r>
      <w:r w:rsidRPr="00DB4E01">
        <w:rPr>
          <w:rFonts w:eastAsia="Times New Roman"/>
          <w:iCs/>
          <w:color w:val="auto"/>
          <w:lang w:val="en-US" w:eastAsia="ru-RU"/>
        </w:rPr>
        <w:t xml:space="preserve"> </w:t>
      </w:r>
      <w:r w:rsidRPr="00FE7C96">
        <w:rPr>
          <w:rFonts w:eastAsia="Times New Roman"/>
          <w:color w:val="auto"/>
          <w:lang w:val="en-US" w:eastAsia="ru-RU"/>
        </w:rPr>
        <w:t>Student: I am 8.​</w:t>
      </w:r>
    </w:p>
    <w:p w:rsidR="009319C8" w:rsidRPr="00FE7C96" w:rsidRDefault="009319C8" w:rsidP="009319C8">
      <w:pPr>
        <w:numPr>
          <w:ilvl w:val="1"/>
          <w:numId w:val="2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карточки с изображениями и подписями (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cat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,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dog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,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house</w:t>
      </w:r>
      <w:proofErr w:type="spellEnd"/>
      <w:r w:rsidRPr="00FE7C96">
        <w:rPr>
          <w:rFonts w:eastAsia="Times New Roman"/>
          <w:color w:val="auto"/>
          <w:lang w:eastAsia="ru-RU"/>
        </w:rPr>
        <w:t>) для запоминания лексики.</w:t>
      </w:r>
    </w:p>
    <w:p w:rsidR="009319C8" w:rsidRPr="00FE7C96" w:rsidRDefault="009319C8" w:rsidP="009319C8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Для детей с тяжёлыми нарушениями речи:</w:t>
      </w:r>
    </w:p>
    <w:p w:rsidR="009319C8" w:rsidRPr="00FE7C96" w:rsidRDefault="009319C8" w:rsidP="009319C8">
      <w:pPr>
        <w:numPr>
          <w:ilvl w:val="1"/>
          <w:numId w:val="2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использование карточек PECS (</w:t>
      </w:r>
      <w:proofErr w:type="spellStart"/>
      <w:r w:rsidRPr="00FE7C96">
        <w:rPr>
          <w:rFonts w:eastAsia="Times New Roman"/>
          <w:color w:val="auto"/>
          <w:lang w:eastAsia="ru-RU"/>
        </w:rPr>
        <w:t>Picture</w:t>
      </w:r>
      <w:proofErr w:type="spellEnd"/>
      <w:r w:rsidRPr="00FE7C96">
        <w:rPr>
          <w:rFonts w:eastAsia="Times New Roman"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color w:val="auto"/>
          <w:lang w:eastAsia="ru-RU"/>
        </w:rPr>
        <w:t>Exchange</w:t>
      </w:r>
      <w:proofErr w:type="spellEnd"/>
      <w:r w:rsidRPr="00FE7C96">
        <w:rPr>
          <w:rFonts w:eastAsia="Times New Roman"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color w:val="auto"/>
          <w:lang w:eastAsia="ru-RU"/>
        </w:rPr>
        <w:t>Communication</w:t>
      </w:r>
      <w:proofErr w:type="spellEnd"/>
      <w:r w:rsidRPr="00FE7C96">
        <w:rPr>
          <w:rFonts w:eastAsia="Times New Roman"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color w:val="auto"/>
          <w:lang w:eastAsia="ru-RU"/>
        </w:rPr>
        <w:t>System</w:t>
      </w:r>
      <w:proofErr w:type="spellEnd"/>
      <w:r w:rsidRPr="00FE7C96">
        <w:rPr>
          <w:rFonts w:eastAsia="Times New Roman"/>
          <w:color w:val="auto"/>
          <w:lang w:eastAsia="ru-RU"/>
        </w:rPr>
        <w:t xml:space="preserve">) для построения фраз: </w:t>
      </w:r>
      <w:r w:rsidRPr="00FE7C96">
        <w:rPr>
          <w:rFonts w:eastAsia="Times New Roman"/>
          <w:i/>
          <w:color w:val="auto"/>
          <w:lang w:eastAsia="ru-RU"/>
        </w:rPr>
        <w:t xml:space="preserve">«I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want</w:t>
      </w:r>
      <w:proofErr w:type="spellEnd"/>
      <w:r w:rsidRPr="00FE7C96">
        <w:rPr>
          <w:rFonts w:eastAsia="Times New Roman"/>
          <w:i/>
          <w:color w:val="auto"/>
          <w:lang w:eastAsia="ru-RU"/>
        </w:rPr>
        <w:t>»</w:t>
      </w:r>
      <w:r w:rsidRPr="00FE7C96">
        <w:rPr>
          <w:rFonts w:eastAsia="Times New Roman"/>
          <w:color w:val="auto"/>
          <w:lang w:eastAsia="ru-RU"/>
        </w:rPr>
        <w:t xml:space="preserve"> + картинка предмета;</w:t>
      </w:r>
    </w:p>
    <w:p w:rsidR="009319C8" w:rsidRPr="00FE7C96" w:rsidRDefault="009319C8" w:rsidP="009319C8">
      <w:pPr>
        <w:numPr>
          <w:ilvl w:val="1"/>
          <w:numId w:val="2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артикуляционные упражнения перед зеркалом с проговариванием звуков [</w:t>
      </w:r>
      <w:proofErr w:type="spellStart"/>
      <w:r w:rsidRPr="00FE7C96">
        <w:rPr>
          <w:rFonts w:eastAsia="Times New Roman"/>
          <w:color w:val="auto"/>
          <w:lang w:eastAsia="ru-RU"/>
        </w:rPr>
        <w:t>p</w:t>
      </w:r>
      <w:proofErr w:type="spellEnd"/>
      <w:r w:rsidRPr="00FE7C96">
        <w:rPr>
          <w:rFonts w:eastAsia="Times New Roman"/>
          <w:color w:val="auto"/>
          <w:lang w:eastAsia="ru-RU"/>
        </w:rPr>
        <w:t>], [</w:t>
      </w:r>
      <w:proofErr w:type="spellStart"/>
      <w:r w:rsidRPr="00FE7C96">
        <w:rPr>
          <w:rFonts w:eastAsia="Times New Roman"/>
          <w:color w:val="auto"/>
          <w:lang w:eastAsia="ru-RU"/>
        </w:rPr>
        <w:t>b</w:t>
      </w:r>
      <w:proofErr w:type="spellEnd"/>
      <w:r w:rsidRPr="00FE7C96">
        <w:rPr>
          <w:rFonts w:eastAsia="Times New Roman"/>
          <w:color w:val="auto"/>
          <w:lang w:eastAsia="ru-RU"/>
        </w:rPr>
        <w:t>], [</w:t>
      </w:r>
      <w:proofErr w:type="spellStart"/>
      <w:r w:rsidRPr="00FE7C96">
        <w:rPr>
          <w:rFonts w:eastAsia="Times New Roman"/>
          <w:color w:val="auto"/>
          <w:lang w:eastAsia="ru-RU"/>
        </w:rPr>
        <w:t>m</w:t>
      </w:r>
      <w:proofErr w:type="spellEnd"/>
      <w:r w:rsidRPr="00FE7C96">
        <w:rPr>
          <w:rFonts w:eastAsia="Times New Roman"/>
          <w:color w:val="auto"/>
          <w:lang w:eastAsia="ru-RU"/>
        </w:rPr>
        <w:t>].</w:t>
      </w:r>
    </w:p>
    <w:p w:rsidR="009319C8" w:rsidRPr="00FE7C96" w:rsidRDefault="009319C8" w:rsidP="009319C8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 xml:space="preserve">Для детей с РАС (расстройствами </w:t>
      </w:r>
      <w:proofErr w:type="spellStart"/>
      <w:r w:rsidRPr="00FE7C96">
        <w:rPr>
          <w:rFonts w:eastAsia="Times New Roman"/>
          <w:b/>
          <w:bCs/>
          <w:color w:val="auto"/>
          <w:lang w:eastAsia="ru-RU"/>
        </w:rPr>
        <w:t>аутистического</w:t>
      </w:r>
      <w:proofErr w:type="spellEnd"/>
      <w:r w:rsidRPr="00FE7C96">
        <w:rPr>
          <w:rFonts w:eastAsia="Times New Roman"/>
          <w:b/>
          <w:bCs/>
          <w:color w:val="auto"/>
          <w:lang w:eastAsia="ru-RU"/>
        </w:rPr>
        <w:t xml:space="preserve"> спектра):</w:t>
      </w:r>
    </w:p>
    <w:p w:rsidR="009319C8" w:rsidRPr="00FE7C96" w:rsidRDefault="009319C8" w:rsidP="009319C8">
      <w:pPr>
        <w:numPr>
          <w:ilvl w:val="1"/>
          <w:numId w:val="2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 xml:space="preserve">визуальные расписания урока на английском языке (картинки: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listen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,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read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,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play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,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write</w:t>
      </w:r>
      <w:proofErr w:type="spellEnd"/>
      <w:r w:rsidRPr="00FE7C96">
        <w:rPr>
          <w:rFonts w:eastAsia="Times New Roman"/>
          <w:color w:val="auto"/>
          <w:lang w:eastAsia="ru-RU"/>
        </w:rPr>
        <w:t>);</w:t>
      </w:r>
    </w:p>
    <w:p w:rsidR="009319C8" w:rsidRPr="00FE7C96" w:rsidRDefault="009319C8" w:rsidP="009319C8">
      <w:pPr>
        <w:numPr>
          <w:ilvl w:val="1"/>
          <w:numId w:val="2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lastRenderedPageBreak/>
        <w:t>структурированные задания с чёткими этапами: «</w:t>
      </w:r>
      <w:proofErr w:type="spellStart"/>
      <w:r w:rsidRPr="00FE7C96">
        <w:rPr>
          <w:rFonts w:eastAsia="Times New Roman"/>
          <w:color w:val="auto"/>
          <w:lang w:eastAsia="ru-RU"/>
        </w:rPr>
        <w:t>First</w:t>
      </w:r>
      <w:proofErr w:type="spellEnd"/>
      <w:r w:rsidRPr="00FE7C96">
        <w:rPr>
          <w:rFonts w:eastAsia="Times New Roman"/>
          <w:color w:val="auto"/>
          <w:lang w:eastAsia="ru-RU"/>
        </w:rPr>
        <w:t xml:space="preserve">, </w:t>
      </w:r>
      <w:proofErr w:type="spellStart"/>
      <w:r w:rsidRPr="00FE7C96">
        <w:rPr>
          <w:rFonts w:eastAsia="Times New Roman"/>
          <w:color w:val="auto"/>
          <w:lang w:eastAsia="ru-RU"/>
        </w:rPr>
        <w:t>listen</w:t>
      </w:r>
      <w:proofErr w:type="spellEnd"/>
      <w:r w:rsidRPr="00FE7C96">
        <w:rPr>
          <w:rFonts w:eastAsia="Times New Roman"/>
          <w:color w:val="auto"/>
          <w:lang w:eastAsia="ru-RU"/>
        </w:rPr>
        <w:t xml:space="preserve">. </w:t>
      </w:r>
      <w:r w:rsidRPr="00FE7C96">
        <w:rPr>
          <w:rFonts w:eastAsia="Times New Roman"/>
          <w:color w:val="auto"/>
          <w:lang w:val="en-US" w:eastAsia="ru-RU"/>
        </w:rPr>
        <w:t xml:space="preserve">Then, point to the picture. </w:t>
      </w:r>
      <w:proofErr w:type="spellStart"/>
      <w:r w:rsidRPr="00FE7C96">
        <w:rPr>
          <w:rFonts w:eastAsia="Times New Roman"/>
          <w:color w:val="auto"/>
          <w:lang w:eastAsia="ru-RU"/>
        </w:rPr>
        <w:t>Finally</w:t>
      </w:r>
      <w:proofErr w:type="spellEnd"/>
      <w:r w:rsidRPr="00FE7C96">
        <w:rPr>
          <w:rFonts w:eastAsia="Times New Roman"/>
          <w:color w:val="auto"/>
          <w:lang w:eastAsia="ru-RU"/>
        </w:rPr>
        <w:t xml:space="preserve">, </w:t>
      </w:r>
      <w:proofErr w:type="spellStart"/>
      <w:r w:rsidRPr="00FE7C96">
        <w:rPr>
          <w:rFonts w:eastAsia="Times New Roman"/>
          <w:color w:val="auto"/>
          <w:lang w:eastAsia="ru-RU"/>
        </w:rPr>
        <w:t>say</w:t>
      </w:r>
      <w:proofErr w:type="spellEnd"/>
      <w:r w:rsidRPr="00FE7C96">
        <w:rPr>
          <w:rFonts w:eastAsia="Times New Roman"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color w:val="auto"/>
          <w:lang w:eastAsia="ru-RU"/>
        </w:rPr>
        <w:t>the</w:t>
      </w:r>
      <w:proofErr w:type="spellEnd"/>
      <w:r w:rsidRPr="00FE7C96">
        <w:rPr>
          <w:rFonts w:eastAsia="Times New Roman"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color w:val="auto"/>
          <w:lang w:eastAsia="ru-RU"/>
        </w:rPr>
        <w:t>word</w:t>
      </w:r>
      <w:proofErr w:type="spellEnd"/>
      <w:r w:rsidRPr="00FE7C96">
        <w:rPr>
          <w:rFonts w:eastAsia="Times New Roman"/>
          <w:color w:val="auto"/>
          <w:lang w:eastAsia="ru-RU"/>
        </w:rPr>
        <w:t>».</w:t>
      </w:r>
    </w:p>
    <w:p w:rsidR="009319C8" w:rsidRPr="00FE7C96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Преимущества:</w:t>
      </w:r>
    </w:p>
    <w:p w:rsidR="009319C8" w:rsidRPr="00FE7C96" w:rsidRDefault="009319C8" w:rsidP="009319C8">
      <w:pPr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высокая степень адаптации под нужды ребёнка;</w:t>
      </w:r>
    </w:p>
    <w:p w:rsidR="009319C8" w:rsidRPr="00FE7C96" w:rsidRDefault="009319C8" w:rsidP="009319C8">
      <w:pPr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снижение тревожности за счёт предсказуемости;</w:t>
      </w:r>
    </w:p>
    <w:p w:rsidR="009319C8" w:rsidRPr="00FE7C96" w:rsidRDefault="009319C8" w:rsidP="009319C8">
      <w:pPr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возможность глубокой проработки базовых навыков.</w:t>
      </w:r>
    </w:p>
    <w:p w:rsidR="009319C8" w:rsidRPr="00FE7C96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Недостатки:</w:t>
      </w:r>
    </w:p>
    <w:p w:rsidR="009319C8" w:rsidRPr="00FE7C96" w:rsidRDefault="009319C8" w:rsidP="009319C8">
      <w:pPr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изоляция от сверстников без ОВЗ;</w:t>
      </w:r>
    </w:p>
    <w:p w:rsidR="009319C8" w:rsidRPr="00FE7C96" w:rsidRDefault="009319C8" w:rsidP="009319C8">
      <w:pPr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ограниченная практика реального общения;</w:t>
      </w:r>
    </w:p>
    <w:p w:rsidR="009319C8" w:rsidRPr="00FE7C96" w:rsidRDefault="009319C8" w:rsidP="009319C8">
      <w:pPr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риск формирования зависимости от специальных условий;</w:t>
      </w:r>
    </w:p>
    <w:p w:rsidR="009319C8" w:rsidRPr="00FE7C96" w:rsidRDefault="009319C8" w:rsidP="009319C8">
      <w:pPr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низкая готовность к интеграции в общеобразовательные классы.</w:t>
      </w:r>
    </w:p>
    <w:p w:rsidR="009319C8" w:rsidRPr="00FE7C96" w:rsidRDefault="009319C8" w:rsidP="009319C8">
      <w:pPr>
        <w:spacing w:before="100" w:beforeAutospacing="1" w:after="100" w:afterAutospacing="1" w:line="240" w:lineRule="auto"/>
        <w:jc w:val="left"/>
        <w:outlineLvl w:val="3"/>
        <w:rPr>
          <w:rFonts w:eastAsia="Times New Roman"/>
          <w:b/>
          <w:bCs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Инклюзивные методики</w:t>
      </w:r>
    </w:p>
    <w:p w:rsidR="009319C8" w:rsidRPr="00FE7C96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Инклюзивный подход строится на принципах:</w:t>
      </w:r>
    </w:p>
    <w:p w:rsidR="009319C8" w:rsidRPr="00FE7C96" w:rsidRDefault="009319C8" w:rsidP="009319C8">
      <w:pPr>
        <w:numPr>
          <w:ilvl w:val="0"/>
          <w:numId w:val="5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Интеграции</w:t>
      </w:r>
      <w:r w:rsidRPr="00FE7C96">
        <w:rPr>
          <w:rFonts w:eastAsia="Times New Roman"/>
          <w:color w:val="auto"/>
          <w:lang w:eastAsia="ru-RU"/>
        </w:rPr>
        <w:t xml:space="preserve"> — обучение в общеобразовательных классах с созданием специальных условий.</w:t>
      </w:r>
    </w:p>
    <w:p w:rsidR="009319C8" w:rsidRPr="00FE7C96" w:rsidRDefault="009319C8" w:rsidP="009319C8">
      <w:pPr>
        <w:numPr>
          <w:ilvl w:val="0"/>
          <w:numId w:val="5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Универсального дизайна обучения</w:t>
      </w:r>
      <w:r w:rsidRPr="00FE7C96">
        <w:rPr>
          <w:rFonts w:eastAsia="Times New Roman"/>
          <w:color w:val="auto"/>
          <w:lang w:eastAsia="ru-RU"/>
        </w:rPr>
        <w:t xml:space="preserve"> — разработка заданий, доступных для всех учеников.</w:t>
      </w:r>
    </w:p>
    <w:p w:rsidR="009319C8" w:rsidRPr="00FE7C96" w:rsidRDefault="009319C8" w:rsidP="009319C8">
      <w:pPr>
        <w:numPr>
          <w:ilvl w:val="0"/>
          <w:numId w:val="5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proofErr w:type="spellStart"/>
      <w:r w:rsidRPr="00FE7C96">
        <w:rPr>
          <w:rFonts w:eastAsia="Times New Roman"/>
          <w:b/>
          <w:bCs/>
          <w:color w:val="auto"/>
          <w:lang w:eastAsia="ru-RU"/>
        </w:rPr>
        <w:t>Коллаборации</w:t>
      </w:r>
      <w:proofErr w:type="spellEnd"/>
      <w:r w:rsidRPr="00FE7C96">
        <w:rPr>
          <w:rFonts w:eastAsia="Times New Roman"/>
          <w:color w:val="auto"/>
          <w:lang w:eastAsia="ru-RU"/>
        </w:rPr>
        <w:t xml:space="preserve"> — взаимодействие детей с разными возможностями в групповых проектах.</w:t>
      </w:r>
    </w:p>
    <w:p w:rsidR="009319C8" w:rsidRPr="00FE7C96" w:rsidRDefault="009319C8" w:rsidP="009319C8">
      <w:pPr>
        <w:numPr>
          <w:ilvl w:val="0"/>
          <w:numId w:val="5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Гибкости</w:t>
      </w:r>
      <w:r w:rsidRPr="00FE7C96">
        <w:rPr>
          <w:rFonts w:eastAsia="Times New Roman"/>
          <w:color w:val="auto"/>
          <w:lang w:eastAsia="ru-RU"/>
        </w:rPr>
        <w:t xml:space="preserve"> — вариативность форм работы (индивидуальные, парные, групповые задания).</w:t>
      </w:r>
    </w:p>
    <w:p w:rsidR="009319C8" w:rsidRPr="00FE7C96" w:rsidRDefault="009319C8" w:rsidP="009319C8">
      <w:pPr>
        <w:numPr>
          <w:ilvl w:val="0"/>
          <w:numId w:val="5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Социальной адаптации</w:t>
      </w:r>
      <w:r w:rsidRPr="00FE7C96">
        <w:rPr>
          <w:rFonts w:eastAsia="Times New Roman"/>
          <w:color w:val="auto"/>
          <w:lang w:eastAsia="ru-RU"/>
        </w:rPr>
        <w:t xml:space="preserve"> — развитие коммуникативных навыков через общение со сверстниками.</w:t>
      </w:r>
    </w:p>
    <w:p w:rsidR="009319C8" w:rsidRPr="00FE7C96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Примеры приёмов и заданий:</w:t>
      </w:r>
    </w:p>
    <w:p w:rsidR="009319C8" w:rsidRPr="00FE7C96" w:rsidRDefault="009319C8" w:rsidP="009319C8">
      <w:pPr>
        <w:numPr>
          <w:ilvl w:val="0"/>
          <w:numId w:val="6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Дифференцированные задания на тему «</w:t>
      </w:r>
      <w:proofErr w:type="spellStart"/>
      <w:r w:rsidRPr="00FE7C96">
        <w:rPr>
          <w:rFonts w:eastAsia="Times New Roman"/>
          <w:b/>
          <w:bCs/>
          <w:color w:val="auto"/>
          <w:lang w:eastAsia="ru-RU"/>
        </w:rPr>
        <w:t>My</w:t>
      </w:r>
      <w:proofErr w:type="spellEnd"/>
      <w:r w:rsidRPr="00FE7C96">
        <w:rPr>
          <w:rFonts w:eastAsia="Times New Roman"/>
          <w:b/>
          <w:bCs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b/>
          <w:bCs/>
          <w:color w:val="auto"/>
          <w:lang w:eastAsia="ru-RU"/>
        </w:rPr>
        <w:t>family</w:t>
      </w:r>
      <w:proofErr w:type="spellEnd"/>
      <w:r w:rsidRPr="00FE7C96">
        <w:rPr>
          <w:rFonts w:eastAsia="Times New Roman"/>
          <w:b/>
          <w:bCs/>
          <w:color w:val="auto"/>
          <w:lang w:eastAsia="ru-RU"/>
        </w:rPr>
        <w:t>»:</w:t>
      </w:r>
    </w:p>
    <w:p w:rsidR="009319C8" w:rsidRPr="00FE7C96" w:rsidRDefault="009319C8" w:rsidP="009319C8">
      <w:pPr>
        <w:numPr>
          <w:ilvl w:val="1"/>
          <w:numId w:val="6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Уровень 1 (базовый):</w:t>
      </w:r>
      <w:r w:rsidRPr="00FE7C96">
        <w:rPr>
          <w:rFonts w:eastAsia="Times New Roman"/>
          <w:color w:val="auto"/>
          <w:lang w:eastAsia="ru-RU"/>
        </w:rPr>
        <w:t xml:space="preserve"> подписать картинки (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mother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,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father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,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sister</w:t>
      </w:r>
      <w:proofErr w:type="spellEnd"/>
      <w:r w:rsidRPr="00FE7C96">
        <w:rPr>
          <w:rFonts w:eastAsia="Times New Roman"/>
          <w:color w:val="auto"/>
          <w:lang w:eastAsia="ru-RU"/>
        </w:rPr>
        <w:t>).</w:t>
      </w:r>
    </w:p>
    <w:p w:rsidR="009319C8" w:rsidRPr="00FE7C96" w:rsidRDefault="009319C8" w:rsidP="009319C8">
      <w:pPr>
        <w:numPr>
          <w:ilvl w:val="1"/>
          <w:numId w:val="6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Уровень 2 (средний):</w:t>
      </w:r>
      <w:r w:rsidRPr="00FE7C96">
        <w:rPr>
          <w:rFonts w:eastAsia="Times New Roman"/>
          <w:color w:val="auto"/>
          <w:lang w:eastAsia="ru-RU"/>
        </w:rPr>
        <w:t xml:space="preserve"> составить простые предложения: </w:t>
      </w:r>
      <w:r w:rsidRPr="00FE7C96">
        <w:rPr>
          <w:rFonts w:eastAsia="Times New Roman"/>
          <w:i/>
          <w:color w:val="auto"/>
          <w:lang w:eastAsia="ru-RU"/>
        </w:rPr>
        <w:t>«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This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is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my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mother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.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Her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name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is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Anna</w:t>
      </w:r>
      <w:proofErr w:type="spellEnd"/>
      <w:r w:rsidRPr="00FE7C96">
        <w:rPr>
          <w:rFonts w:eastAsia="Times New Roman"/>
          <w:i/>
          <w:color w:val="auto"/>
          <w:lang w:eastAsia="ru-RU"/>
        </w:rPr>
        <w:t>»</w:t>
      </w:r>
      <w:r w:rsidRPr="00FE7C96">
        <w:rPr>
          <w:rFonts w:eastAsia="Times New Roman"/>
          <w:color w:val="auto"/>
          <w:lang w:eastAsia="ru-RU"/>
        </w:rPr>
        <w:t>.</w:t>
      </w:r>
    </w:p>
    <w:p w:rsidR="009319C8" w:rsidRPr="00FE7C96" w:rsidRDefault="009319C8" w:rsidP="009319C8">
      <w:pPr>
        <w:numPr>
          <w:ilvl w:val="1"/>
          <w:numId w:val="6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Уровень 3 (продвинутый):</w:t>
      </w:r>
      <w:r w:rsidRPr="00FE7C96">
        <w:rPr>
          <w:rFonts w:eastAsia="Times New Roman"/>
          <w:color w:val="auto"/>
          <w:lang w:eastAsia="ru-RU"/>
        </w:rPr>
        <w:t xml:space="preserve"> рассказать о семье по плану: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name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,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age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,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job</w:t>
      </w:r>
      <w:proofErr w:type="spellEnd"/>
      <w:r w:rsidRPr="00FE7C96">
        <w:rPr>
          <w:rFonts w:eastAsia="Times New Roman"/>
          <w:color w:val="auto"/>
          <w:lang w:eastAsia="ru-RU"/>
        </w:rPr>
        <w:t>.</w:t>
      </w:r>
    </w:p>
    <w:p w:rsidR="009319C8" w:rsidRPr="00FE7C96" w:rsidRDefault="009319C8" w:rsidP="009319C8">
      <w:pPr>
        <w:numPr>
          <w:ilvl w:val="0"/>
          <w:numId w:val="6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Проект «</w:t>
      </w:r>
      <w:proofErr w:type="spellStart"/>
      <w:r w:rsidRPr="00FE7C96">
        <w:rPr>
          <w:rFonts w:eastAsia="Times New Roman"/>
          <w:b/>
          <w:bCs/>
          <w:color w:val="auto"/>
          <w:lang w:eastAsia="ru-RU"/>
        </w:rPr>
        <w:t>Our</w:t>
      </w:r>
      <w:proofErr w:type="spellEnd"/>
      <w:r w:rsidRPr="00FE7C96">
        <w:rPr>
          <w:rFonts w:eastAsia="Times New Roman"/>
          <w:b/>
          <w:bCs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b/>
          <w:bCs/>
          <w:color w:val="auto"/>
          <w:lang w:eastAsia="ru-RU"/>
        </w:rPr>
        <w:t>classroom</w:t>
      </w:r>
      <w:proofErr w:type="spellEnd"/>
      <w:r w:rsidRPr="00FE7C96">
        <w:rPr>
          <w:rFonts w:eastAsia="Times New Roman"/>
          <w:b/>
          <w:bCs/>
          <w:color w:val="auto"/>
          <w:lang w:eastAsia="ru-RU"/>
        </w:rPr>
        <w:t>»:</w:t>
      </w:r>
    </w:p>
    <w:p w:rsidR="009319C8" w:rsidRPr="00FE7C96" w:rsidRDefault="009319C8" w:rsidP="009319C8">
      <w:pPr>
        <w:numPr>
          <w:ilvl w:val="1"/>
          <w:numId w:val="6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дети с ОВЗ создают коллаж с подписями (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desk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,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chair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,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board</w:t>
      </w:r>
      <w:proofErr w:type="spellEnd"/>
      <w:r w:rsidRPr="00FE7C96">
        <w:rPr>
          <w:rFonts w:eastAsia="Times New Roman"/>
          <w:color w:val="auto"/>
          <w:lang w:eastAsia="ru-RU"/>
        </w:rPr>
        <w:t>);</w:t>
      </w:r>
    </w:p>
    <w:p w:rsidR="009319C8" w:rsidRPr="00FE7C96" w:rsidRDefault="009319C8" w:rsidP="009319C8">
      <w:pPr>
        <w:numPr>
          <w:ilvl w:val="1"/>
          <w:numId w:val="6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 xml:space="preserve">ученики без ОВЗ готовят </w:t>
      </w:r>
      <w:proofErr w:type="spellStart"/>
      <w:r w:rsidRPr="00FE7C96">
        <w:rPr>
          <w:rFonts w:eastAsia="Times New Roman"/>
          <w:color w:val="auto"/>
          <w:lang w:eastAsia="ru-RU"/>
        </w:rPr>
        <w:t>мини</w:t>
      </w:r>
      <w:r w:rsidRPr="00FE7C96">
        <w:rPr>
          <w:rFonts w:eastAsia="Times New Roman"/>
          <w:color w:val="auto"/>
          <w:lang w:eastAsia="ru-RU"/>
        </w:rPr>
        <w:noBreakHyphen/>
        <w:t>презентацию</w:t>
      </w:r>
      <w:proofErr w:type="spellEnd"/>
      <w:r w:rsidRPr="00FE7C96">
        <w:rPr>
          <w:rFonts w:eastAsia="Times New Roman"/>
          <w:color w:val="auto"/>
          <w:lang w:eastAsia="ru-RU"/>
        </w:rPr>
        <w:t xml:space="preserve">: </w:t>
      </w:r>
      <w:r w:rsidRPr="00FE7C96">
        <w:rPr>
          <w:rFonts w:eastAsia="Times New Roman"/>
          <w:i/>
          <w:color w:val="auto"/>
          <w:lang w:eastAsia="ru-RU"/>
        </w:rPr>
        <w:t>«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We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have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15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desks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and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3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windows</w:t>
      </w:r>
      <w:proofErr w:type="spellEnd"/>
      <w:r w:rsidRPr="00FE7C96">
        <w:rPr>
          <w:rFonts w:eastAsia="Times New Roman"/>
          <w:i/>
          <w:color w:val="auto"/>
          <w:lang w:eastAsia="ru-RU"/>
        </w:rPr>
        <w:t>»</w:t>
      </w:r>
      <w:r w:rsidRPr="00FE7C96">
        <w:rPr>
          <w:rFonts w:eastAsia="Times New Roman"/>
          <w:color w:val="auto"/>
          <w:lang w:eastAsia="ru-RU"/>
        </w:rPr>
        <w:t>.</w:t>
      </w:r>
    </w:p>
    <w:p w:rsidR="009319C8" w:rsidRPr="00FE7C96" w:rsidRDefault="009319C8" w:rsidP="009319C8">
      <w:pPr>
        <w:numPr>
          <w:ilvl w:val="0"/>
          <w:numId w:val="6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val="en-US"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Ролевая</w:t>
      </w:r>
      <w:r w:rsidRPr="00FE7C96">
        <w:rPr>
          <w:rFonts w:eastAsia="Times New Roman"/>
          <w:b/>
          <w:bCs/>
          <w:color w:val="auto"/>
          <w:lang w:val="en-US" w:eastAsia="ru-RU"/>
        </w:rPr>
        <w:t xml:space="preserve"> </w:t>
      </w:r>
      <w:r w:rsidRPr="00FE7C96">
        <w:rPr>
          <w:rFonts w:eastAsia="Times New Roman"/>
          <w:b/>
          <w:bCs/>
          <w:color w:val="auto"/>
          <w:lang w:eastAsia="ru-RU"/>
        </w:rPr>
        <w:t>игра</w:t>
      </w:r>
      <w:r w:rsidRPr="00FE7C96">
        <w:rPr>
          <w:rFonts w:eastAsia="Times New Roman"/>
          <w:b/>
          <w:bCs/>
          <w:color w:val="auto"/>
          <w:lang w:val="en-US" w:eastAsia="ru-RU"/>
        </w:rPr>
        <w:t xml:space="preserve"> «In the shop»:</w:t>
      </w:r>
    </w:p>
    <w:p w:rsidR="009319C8" w:rsidRPr="00FE7C96" w:rsidRDefault="009319C8" w:rsidP="009319C8">
      <w:pPr>
        <w:numPr>
          <w:ilvl w:val="1"/>
          <w:numId w:val="6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роли распределяются с учётом возможностей:</w:t>
      </w:r>
    </w:p>
    <w:p w:rsidR="009319C8" w:rsidRPr="00FE7C96" w:rsidRDefault="009319C8" w:rsidP="009319C8">
      <w:pPr>
        <w:numPr>
          <w:ilvl w:val="2"/>
          <w:numId w:val="6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 xml:space="preserve">ребёнок с нарушениями речи — «кассир», использует карточки </w:t>
      </w:r>
      <w:r w:rsidRPr="00FE7C96">
        <w:rPr>
          <w:rFonts w:eastAsia="Times New Roman"/>
          <w:i/>
          <w:color w:val="auto"/>
          <w:lang w:eastAsia="ru-RU"/>
        </w:rPr>
        <w:t>«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Thank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you</w:t>
      </w:r>
      <w:proofErr w:type="spellEnd"/>
      <w:r w:rsidRPr="00FE7C96">
        <w:rPr>
          <w:rFonts w:eastAsia="Times New Roman"/>
          <w:i/>
          <w:color w:val="auto"/>
          <w:lang w:eastAsia="ru-RU"/>
        </w:rPr>
        <w:t>»</w:t>
      </w:r>
      <w:r w:rsidRPr="00FE7C96">
        <w:rPr>
          <w:rFonts w:eastAsia="Times New Roman"/>
          <w:color w:val="auto"/>
          <w:lang w:eastAsia="ru-RU"/>
        </w:rPr>
        <w:t>;</w:t>
      </w:r>
    </w:p>
    <w:p w:rsidR="009319C8" w:rsidRPr="00FE7C96" w:rsidRDefault="009319C8" w:rsidP="009319C8">
      <w:pPr>
        <w:numPr>
          <w:ilvl w:val="2"/>
          <w:numId w:val="6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ребёнок с РАС — «покупатель», выбирает товар по визуальному списку;</w:t>
      </w:r>
    </w:p>
    <w:p w:rsidR="009319C8" w:rsidRPr="00FE7C96" w:rsidRDefault="009319C8" w:rsidP="009319C8">
      <w:pPr>
        <w:numPr>
          <w:ilvl w:val="2"/>
          <w:numId w:val="6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другие ученики — консультанты.</w:t>
      </w:r>
    </w:p>
    <w:p w:rsidR="009319C8" w:rsidRPr="00FE7C96" w:rsidRDefault="009319C8" w:rsidP="009319C8">
      <w:pPr>
        <w:numPr>
          <w:ilvl w:val="0"/>
          <w:numId w:val="6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Использование цифровых инструментов:</w:t>
      </w:r>
    </w:p>
    <w:p w:rsidR="009319C8" w:rsidRPr="00FE7C96" w:rsidRDefault="009319C8" w:rsidP="009319C8">
      <w:pPr>
        <w:numPr>
          <w:ilvl w:val="1"/>
          <w:numId w:val="6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 xml:space="preserve">приложение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Duolingo</w:t>
      </w:r>
      <w:proofErr w:type="spellEnd"/>
      <w:r w:rsidRPr="00FE7C96">
        <w:rPr>
          <w:rFonts w:eastAsia="Times New Roman"/>
          <w:color w:val="auto"/>
          <w:lang w:eastAsia="ru-RU"/>
        </w:rPr>
        <w:t xml:space="preserve"> с настройкой скорости речи для детей с нарушениями слуха;</w:t>
      </w:r>
    </w:p>
    <w:p w:rsidR="009319C8" w:rsidRPr="00FE7C96" w:rsidRDefault="009319C8" w:rsidP="009319C8">
      <w:pPr>
        <w:numPr>
          <w:ilvl w:val="1"/>
          <w:numId w:val="6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lastRenderedPageBreak/>
        <w:t>голосовые помощники (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Siri</w:t>
      </w:r>
      <w:proofErr w:type="spellEnd"/>
      <w:r w:rsidRPr="00FE7C96">
        <w:rPr>
          <w:rFonts w:eastAsia="Times New Roman"/>
          <w:i/>
          <w:color w:val="auto"/>
          <w:lang w:eastAsia="ru-RU"/>
        </w:rPr>
        <w:t>, Алиса</w:t>
      </w:r>
      <w:r w:rsidRPr="00FE7C96">
        <w:rPr>
          <w:rFonts w:eastAsia="Times New Roman"/>
          <w:color w:val="auto"/>
          <w:lang w:eastAsia="ru-RU"/>
        </w:rPr>
        <w:t xml:space="preserve">) для тренировки произношения: </w:t>
      </w:r>
      <w:r w:rsidRPr="00FE7C96">
        <w:rPr>
          <w:rFonts w:eastAsia="Times New Roman"/>
          <w:i/>
          <w:color w:val="auto"/>
          <w:lang w:eastAsia="ru-RU"/>
        </w:rPr>
        <w:t>«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Say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: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How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are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you</w:t>
      </w:r>
      <w:proofErr w:type="spellEnd"/>
      <w:r w:rsidRPr="00FE7C96">
        <w:rPr>
          <w:rFonts w:eastAsia="Times New Roman"/>
          <w:i/>
          <w:color w:val="auto"/>
          <w:lang w:eastAsia="ru-RU"/>
        </w:rPr>
        <w:t>?»</w:t>
      </w:r>
      <w:r w:rsidRPr="00FE7C96">
        <w:rPr>
          <w:rFonts w:eastAsia="Times New Roman"/>
          <w:color w:val="auto"/>
          <w:lang w:eastAsia="ru-RU"/>
        </w:rPr>
        <w:t>.</w:t>
      </w:r>
    </w:p>
    <w:p w:rsidR="009319C8" w:rsidRPr="00FE7C96" w:rsidRDefault="009319C8" w:rsidP="009319C8">
      <w:pPr>
        <w:numPr>
          <w:ilvl w:val="0"/>
          <w:numId w:val="6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Визуальные подсказки для всех:</w:t>
      </w:r>
    </w:p>
    <w:p w:rsidR="009319C8" w:rsidRPr="00FE7C96" w:rsidRDefault="009319C8" w:rsidP="009319C8">
      <w:pPr>
        <w:numPr>
          <w:ilvl w:val="1"/>
          <w:numId w:val="6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пиктограммы действий (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read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,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listen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,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speak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,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write</w:t>
      </w:r>
      <w:proofErr w:type="spellEnd"/>
      <w:r w:rsidRPr="00FE7C96">
        <w:rPr>
          <w:rFonts w:eastAsia="Times New Roman"/>
          <w:color w:val="auto"/>
          <w:lang w:eastAsia="ru-RU"/>
        </w:rPr>
        <w:t>) на доске;</w:t>
      </w:r>
    </w:p>
    <w:p w:rsidR="009319C8" w:rsidRPr="00FE7C96" w:rsidRDefault="009319C8" w:rsidP="009319C8">
      <w:pPr>
        <w:numPr>
          <w:ilvl w:val="1"/>
          <w:numId w:val="6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цветовые маркеры для выделения ключевых слов в тексте (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green</w:t>
      </w:r>
      <w:proofErr w:type="spellEnd"/>
      <w:r w:rsidRPr="00FE7C96">
        <w:rPr>
          <w:rFonts w:eastAsia="Times New Roman"/>
          <w:color w:val="auto"/>
          <w:lang w:eastAsia="ru-RU"/>
        </w:rPr>
        <w:t xml:space="preserve"> — </w:t>
      </w:r>
      <w:proofErr w:type="spellStart"/>
      <w:r w:rsidRPr="00FE7C96">
        <w:rPr>
          <w:rFonts w:eastAsia="Times New Roman"/>
          <w:color w:val="auto"/>
          <w:lang w:eastAsia="ru-RU"/>
        </w:rPr>
        <w:t>verbs</w:t>
      </w:r>
      <w:proofErr w:type="spellEnd"/>
      <w:r w:rsidRPr="00FE7C96">
        <w:rPr>
          <w:rFonts w:eastAsia="Times New Roman"/>
          <w:color w:val="auto"/>
          <w:lang w:eastAsia="ru-RU"/>
        </w:rPr>
        <w:t xml:space="preserve">,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blue</w:t>
      </w:r>
      <w:proofErr w:type="spellEnd"/>
      <w:r w:rsidRPr="00FE7C96">
        <w:rPr>
          <w:rFonts w:eastAsia="Times New Roman"/>
          <w:color w:val="auto"/>
          <w:lang w:eastAsia="ru-RU"/>
        </w:rPr>
        <w:t xml:space="preserve"> — </w:t>
      </w:r>
      <w:proofErr w:type="spellStart"/>
      <w:r w:rsidRPr="00FE7C96">
        <w:rPr>
          <w:rFonts w:eastAsia="Times New Roman"/>
          <w:color w:val="auto"/>
          <w:lang w:eastAsia="ru-RU"/>
        </w:rPr>
        <w:t>nouns</w:t>
      </w:r>
      <w:proofErr w:type="spellEnd"/>
      <w:r w:rsidRPr="00FE7C96">
        <w:rPr>
          <w:rFonts w:eastAsia="Times New Roman"/>
          <w:color w:val="auto"/>
          <w:lang w:eastAsia="ru-RU"/>
        </w:rPr>
        <w:t>).</w:t>
      </w:r>
    </w:p>
    <w:p w:rsidR="009319C8" w:rsidRPr="00FE7C96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Преимущества:</w:t>
      </w:r>
    </w:p>
    <w:p w:rsidR="009319C8" w:rsidRPr="00FE7C96" w:rsidRDefault="009319C8" w:rsidP="009319C8">
      <w:pPr>
        <w:numPr>
          <w:ilvl w:val="0"/>
          <w:numId w:val="7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социализация и развитие коммуникативных навыков;</w:t>
      </w:r>
    </w:p>
    <w:p w:rsidR="009319C8" w:rsidRPr="00FE7C96" w:rsidRDefault="009319C8" w:rsidP="009319C8">
      <w:pPr>
        <w:numPr>
          <w:ilvl w:val="0"/>
          <w:numId w:val="7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доступ к общей образовательной программе;</w:t>
      </w:r>
    </w:p>
    <w:p w:rsidR="009319C8" w:rsidRPr="00FE7C96" w:rsidRDefault="009319C8" w:rsidP="009319C8">
      <w:pPr>
        <w:numPr>
          <w:ilvl w:val="0"/>
          <w:numId w:val="7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формирование толерантности у всех детей;</w:t>
      </w:r>
    </w:p>
    <w:p w:rsidR="009319C8" w:rsidRPr="00FE7C96" w:rsidRDefault="009319C8" w:rsidP="009319C8">
      <w:pPr>
        <w:numPr>
          <w:ilvl w:val="0"/>
          <w:numId w:val="7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мотивация через взаимодействие со сверстниками.</w:t>
      </w:r>
    </w:p>
    <w:p w:rsidR="009319C8" w:rsidRPr="00FE7C96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Недостатки:</w:t>
      </w:r>
    </w:p>
    <w:p w:rsidR="009319C8" w:rsidRPr="00FE7C96" w:rsidRDefault="009319C8" w:rsidP="009319C8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необходимость серьёзной подготовки педагогов;</w:t>
      </w:r>
    </w:p>
    <w:p w:rsidR="009319C8" w:rsidRPr="00FE7C96" w:rsidRDefault="009319C8" w:rsidP="009319C8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 xml:space="preserve">потребность в </w:t>
      </w:r>
      <w:proofErr w:type="spellStart"/>
      <w:r w:rsidRPr="00FE7C96">
        <w:rPr>
          <w:rFonts w:eastAsia="Times New Roman"/>
          <w:color w:val="auto"/>
          <w:lang w:eastAsia="ru-RU"/>
        </w:rPr>
        <w:t>материально</w:t>
      </w:r>
      <w:r w:rsidRPr="00FE7C96">
        <w:rPr>
          <w:rFonts w:eastAsia="Times New Roman"/>
          <w:color w:val="auto"/>
          <w:lang w:eastAsia="ru-RU"/>
        </w:rPr>
        <w:noBreakHyphen/>
        <w:t>техническом</w:t>
      </w:r>
      <w:proofErr w:type="spellEnd"/>
      <w:r w:rsidRPr="00FE7C96">
        <w:rPr>
          <w:rFonts w:eastAsia="Times New Roman"/>
          <w:color w:val="auto"/>
          <w:lang w:eastAsia="ru-RU"/>
        </w:rPr>
        <w:t xml:space="preserve"> оснащении;</w:t>
      </w:r>
    </w:p>
    <w:p w:rsidR="009319C8" w:rsidRPr="00FE7C96" w:rsidRDefault="009319C8" w:rsidP="009319C8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сложность одновременного учёта потребностей всех учеников;</w:t>
      </w:r>
    </w:p>
    <w:p w:rsidR="009319C8" w:rsidRPr="00FE7C96" w:rsidRDefault="009319C8" w:rsidP="009319C8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риск перегрузки детей с тяжёлыми нарушениями.</w:t>
      </w:r>
    </w:p>
    <w:p w:rsidR="009319C8" w:rsidRPr="00FE7C96" w:rsidRDefault="009319C8" w:rsidP="009319C8">
      <w:pPr>
        <w:spacing w:before="100" w:beforeAutospacing="1" w:after="100" w:afterAutospacing="1" w:line="240" w:lineRule="auto"/>
        <w:jc w:val="left"/>
        <w:outlineLvl w:val="3"/>
        <w:rPr>
          <w:rFonts w:eastAsia="Times New Roman"/>
          <w:b/>
          <w:bCs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Сравнительная таблица методик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39"/>
        <w:gridCol w:w="3367"/>
        <w:gridCol w:w="3837"/>
      </w:tblGrid>
      <w:tr w:rsidR="009319C8" w:rsidRPr="00FE7C96" w:rsidTr="00FF43C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9319C8" w:rsidRPr="00FE7C96" w:rsidRDefault="009319C8" w:rsidP="00FF43C8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color w:val="auto"/>
                <w:lang w:eastAsia="ru-RU"/>
              </w:rPr>
            </w:pPr>
            <w:r w:rsidRPr="00FE7C96">
              <w:rPr>
                <w:rFonts w:eastAsia="Times New Roman"/>
                <w:b/>
                <w:bCs/>
                <w:color w:val="auto"/>
                <w:lang w:eastAsia="ru-RU"/>
              </w:rPr>
              <w:t>Критерий</w:t>
            </w:r>
          </w:p>
        </w:tc>
        <w:tc>
          <w:tcPr>
            <w:tcW w:w="0" w:type="auto"/>
            <w:vAlign w:val="center"/>
            <w:hideMark/>
          </w:tcPr>
          <w:p w:rsidR="009319C8" w:rsidRPr="00FE7C96" w:rsidRDefault="009319C8" w:rsidP="00FF43C8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color w:val="auto"/>
                <w:lang w:eastAsia="ru-RU"/>
              </w:rPr>
            </w:pPr>
            <w:r w:rsidRPr="00FE7C96">
              <w:rPr>
                <w:rFonts w:eastAsia="Times New Roman"/>
                <w:b/>
                <w:bCs/>
                <w:color w:val="auto"/>
                <w:lang w:eastAsia="ru-RU"/>
              </w:rPr>
              <w:t>Традиционные методики</w:t>
            </w:r>
          </w:p>
        </w:tc>
        <w:tc>
          <w:tcPr>
            <w:tcW w:w="0" w:type="auto"/>
            <w:vAlign w:val="center"/>
            <w:hideMark/>
          </w:tcPr>
          <w:p w:rsidR="009319C8" w:rsidRPr="00FE7C96" w:rsidRDefault="009319C8" w:rsidP="00FF43C8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color w:val="auto"/>
                <w:lang w:eastAsia="ru-RU"/>
              </w:rPr>
            </w:pPr>
            <w:r w:rsidRPr="00FE7C96">
              <w:rPr>
                <w:rFonts w:eastAsia="Times New Roman"/>
                <w:b/>
                <w:bCs/>
                <w:color w:val="auto"/>
                <w:lang w:eastAsia="ru-RU"/>
              </w:rPr>
              <w:t>Инклюзивные методики</w:t>
            </w:r>
          </w:p>
        </w:tc>
      </w:tr>
      <w:tr w:rsidR="009319C8" w:rsidRPr="00FE7C96" w:rsidTr="00FF43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19C8" w:rsidRPr="00FE7C96" w:rsidRDefault="009319C8" w:rsidP="00FF43C8">
            <w:pPr>
              <w:spacing w:after="0" w:line="240" w:lineRule="auto"/>
              <w:jc w:val="left"/>
              <w:rPr>
                <w:rFonts w:eastAsia="Times New Roman"/>
                <w:iCs/>
                <w:color w:val="auto"/>
                <w:lang w:eastAsia="ru-RU"/>
              </w:rPr>
            </w:pPr>
            <w:r w:rsidRPr="00FE7C96">
              <w:rPr>
                <w:rFonts w:eastAsia="Times New Roman"/>
                <w:b/>
                <w:bCs/>
                <w:color w:val="auto"/>
                <w:lang w:eastAsia="ru-RU"/>
              </w:rPr>
              <w:t>Цель</w:t>
            </w:r>
          </w:p>
        </w:tc>
        <w:tc>
          <w:tcPr>
            <w:tcW w:w="0" w:type="auto"/>
            <w:vAlign w:val="center"/>
            <w:hideMark/>
          </w:tcPr>
          <w:p w:rsidR="009319C8" w:rsidRPr="00FE7C96" w:rsidRDefault="009319C8" w:rsidP="00FF43C8">
            <w:pPr>
              <w:spacing w:after="0" w:line="240" w:lineRule="auto"/>
              <w:jc w:val="left"/>
              <w:rPr>
                <w:rFonts w:eastAsia="Times New Roman"/>
                <w:iCs/>
                <w:color w:val="auto"/>
                <w:lang w:eastAsia="ru-RU"/>
              </w:rPr>
            </w:pPr>
            <w:r w:rsidRPr="00FE7C96">
              <w:rPr>
                <w:rFonts w:eastAsia="Times New Roman"/>
                <w:color w:val="auto"/>
                <w:lang w:eastAsia="ru-RU"/>
              </w:rPr>
              <w:t>Коррекция нарушений</w:t>
            </w:r>
          </w:p>
        </w:tc>
        <w:tc>
          <w:tcPr>
            <w:tcW w:w="0" w:type="auto"/>
            <w:vAlign w:val="center"/>
            <w:hideMark/>
          </w:tcPr>
          <w:p w:rsidR="009319C8" w:rsidRPr="00FE7C96" w:rsidRDefault="009319C8" w:rsidP="00FF43C8">
            <w:pPr>
              <w:spacing w:after="0" w:line="240" w:lineRule="auto"/>
              <w:jc w:val="left"/>
              <w:rPr>
                <w:rFonts w:eastAsia="Times New Roman"/>
                <w:iCs/>
                <w:color w:val="auto"/>
                <w:lang w:eastAsia="ru-RU"/>
              </w:rPr>
            </w:pPr>
            <w:r w:rsidRPr="00FE7C96">
              <w:rPr>
                <w:rFonts w:eastAsia="Times New Roman"/>
                <w:color w:val="auto"/>
                <w:lang w:eastAsia="ru-RU"/>
              </w:rPr>
              <w:t>Интеграция и развитие</w:t>
            </w:r>
          </w:p>
        </w:tc>
      </w:tr>
      <w:tr w:rsidR="009319C8" w:rsidRPr="00FE7C96" w:rsidTr="00FF43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19C8" w:rsidRPr="00FE7C96" w:rsidRDefault="009319C8" w:rsidP="00FF43C8">
            <w:pPr>
              <w:spacing w:after="0" w:line="240" w:lineRule="auto"/>
              <w:jc w:val="left"/>
              <w:rPr>
                <w:rFonts w:eastAsia="Times New Roman"/>
                <w:iCs/>
                <w:color w:val="auto"/>
                <w:lang w:eastAsia="ru-RU"/>
              </w:rPr>
            </w:pPr>
            <w:r w:rsidRPr="00FE7C96">
              <w:rPr>
                <w:rFonts w:eastAsia="Times New Roman"/>
                <w:b/>
                <w:bCs/>
                <w:color w:val="auto"/>
                <w:lang w:eastAsia="ru-RU"/>
              </w:rPr>
              <w:t>Среда</w:t>
            </w:r>
          </w:p>
        </w:tc>
        <w:tc>
          <w:tcPr>
            <w:tcW w:w="0" w:type="auto"/>
            <w:vAlign w:val="center"/>
            <w:hideMark/>
          </w:tcPr>
          <w:p w:rsidR="009319C8" w:rsidRPr="00FE7C96" w:rsidRDefault="009319C8" w:rsidP="00FF43C8">
            <w:pPr>
              <w:spacing w:after="0" w:line="240" w:lineRule="auto"/>
              <w:jc w:val="left"/>
              <w:rPr>
                <w:rFonts w:eastAsia="Times New Roman"/>
                <w:iCs/>
                <w:color w:val="auto"/>
                <w:lang w:eastAsia="ru-RU"/>
              </w:rPr>
            </w:pPr>
            <w:r w:rsidRPr="00FE7C96">
              <w:rPr>
                <w:rFonts w:eastAsia="Times New Roman"/>
                <w:color w:val="auto"/>
                <w:lang w:eastAsia="ru-RU"/>
              </w:rPr>
              <w:t>Специализированная</w:t>
            </w:r>
          </w:p>
        </w:tc>
        <w:tc>
          <w:tcPr>
            <w:tcW w:w="0" w:type="auto"/>
            <w:vAlign w:val="center"/>
            <w:hideMark/>
          </w:tcPr>
          <w:p w:rsidR="009319C8" w:rsidRPr="00FE7C96" w:rsidRDefault="009319C8" w:rsidP="00FF43C8">
            <w:pPr>
              <w:spacing w:after="0" w:line="240" w:lineRule="auto"/>
              <w:jc w:val="left"/>
              <w:rPr>
                <w:rFonts w:eastAsia="Times New Roman"/>
                <w:iCs/>
                <w:color w:val="auto"/>
                <w:lang w:eastAsia="ru-RU"/>
              </w:rPr>
            </w:pPr>
            <w:r w:rsidRPr="00FE7C96">
              <w:rPr>
                <w:rFonts w:eastAsia="Times New Roman"/>
                <w:color w:val="auto"/>
                <w:lang w:eastAsia="ru-RU"/>
              </w:rPr>
              <w:t>Общеобразовательная + адаптация</w:t>
            </w:r>
          </w:p>
        </w:tc>
      </w:tr>
      <w:tr w:rsidR="009319C8" w:rsidRPr="00FE7C96" w:rsidTr="00FF43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19C8" w:rsidRPr="00FE7C96" w:rsidRDefault="009319C8" w:rsidP="00FF43C8">
            <w:pPr>
              <w:spacing w:after="0" w:line="240" w:lineRule="auto"/>
              <w:jc w:val="left"/>
              <w:rPr>
                <w:rFonts w:eastAsia="Times New Roman"/>
                <w:iCs/>
                <w:color w:val="auto"/>
                <w:lang w:eastAsia="ru-RU"/>
              </w:rPr>
            </w:pPr>
            <w:r w:rsidRPr="00FE7C96">
              <w:rPr>
                <w:rFonts w:eastAsia="Times New Roman"/>
                <w:b/>
                <w:bCs/>
                <w:color w:val="auto"/>
                <w:lang w:eastAsia="ru-RU"/>
              </w:rPr>
              <w:t>Взаимодействие</w:t>
            </w:r>
          </w:p>
        </w:tc>
        <w:tc>
          <w:tcPr>
            <w:tcW w:w="0" w:type="auto"/>
            <w:vAlign w:val="center"/>
            <w:hideMark/>
          </w:tcPr>
          <w:p w:rsidR="009319C8" w:rsidRPr="00FE7C96" w:rsidRDefault="009319C8" w:rsidP="00FF43C8">
            <w:pPr>
              <w:spacing w:after="0" w:line="240" w:lineRule="auto"/>
              <w:jc w:val="left"/>
              <w:rPr>
                <w:rFonts w:eastAsia="Times New Roman"/>
                <w:iCs/>
                <w:color w:val="auto"/>
                <w:lang w:eastAsia="ru-RU"/>
              </w:rPr>
            </w:pPr>
            <w:proofErr w:type="gramStart"/>
            <w:r w:rsidRPr="00FE7C96">
              <w:rPr>
                <w:rFonts w:eastAsia="Times New Roman"/>
                <w:color w:val="auto"/>
                <w:lang w:eastAsia="ru-RU"/>
              </w:rPr>
              <w:t>Ограниченное</w:t>
            </w:r>
            <w:proofErr w:type="gramEnd"/>
            <w:r w:rsidRPr="00FE7C96">
              <w:rPr>
                <w:rFonts w:eastAsia="Times New Roman"/>
                <w:color w:val="auto"/>
                <w:lang w:eastAsia="ru-RU"/>
              </w:rPr>
              <w:t xml:space="preserve"> (педагог–ученик)</w:t>
            </w:r>
          </w:p>
        </w:tc>
        <w:tc>
          <w:tcPr>
            <w:tcW w:w="0" w:type="auto"/>
            <w:vAlign w:val="center"/>
            <w:hideMark/>
          </w:tcPr>
          <w:p w:rsidR="009319C8" w:rsidRPr="00FE7C96" w:rsidRDefault="009319C8" w:rsidP="00FF43C8">
            <w:pPr>
              <w:spacing w:after="0" w:line="240" w:lineRule="auto"/>
              <w:jc w:val="left"/>
              <w:rPr>
                <w:rFonts w:eastAsia="Times New Roman"/>
                <w:iCs/>
                <w:color w:val="auto"/>
                <w:lang w:eastAsia="ru-RU"/>
              </w:rPr>
            </w:pPr>
            <w:proofErr w:type="gramStart"/>
            <w:r w:rsidRPr="00FE7C96">
              <w:rPr>
                <w:rFonts w:eastAsia="Times New Roman"/>
                <w:color w:val="auto"/>
                <w:lang w:eastAsia="ru-RU"/>
              </w:rPr>
              <w:t>Активное</w:t>
            </w:r>
            <w:proofErr w:type="gramEnd"/>
            <w:r w:rsidRPr="00FE7C96">
              <w:rPr>
                <w:rFonts w:eastAsia="Times New Roman"/>
                <w:color w:val="auto"/>
                <w:lang w:eastAsia="ru-RU"/>
              </w:rPr>
              <w:t xml:space="preserve"> (ученик–ученик, группы)</w:t>
            </w:r>
          </w:p>
        </w:tc>
      </w:tr>
      <w:tr w:rsidR="009319C8" w:rsidRPr="00FE7C96" w:rsidTr="00FF43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19C8" w:rsidRPr="00FE7C96" w:rsidRDefault="009319C8" w:rsidP="00FF43C8">
            <w:pPr>
              <w:spacing w:after="0" w:line="240" w:lineRule="auto"/>
              <w:jc w:val="left"/>
              <w:rPr>
                <w:rFonts w:eastAsia="Times New Roman"/>
                <w:iCs/>
                <w:color w:val="auto"/>
                <w:lang w:eastAsia="ru-RU"/>
              </w:rPr>
            </w:pPr>
            <w:r w:rsidRPr="00FE7C96">
              <w:rPr>
                <w:rFonts w:eastAsia="Times New Roman"/>
                <w:b/>
                <w:bCs/>
                <w:color w:val="auto"/>
                <w:lang w:eastAsia="ru-RU"/>
              </w:rPr>
              <w:t>Оценка</w:t>
            </w:r>
          </w:p>
        </w:tc>
        <w:tc>
          <w:tcPr>
            <w:tcW w:w="0" w:type="auto"/>
            <w:vAlign w:val="center"/>
            <w:hideMark/>
          </w:tcPr>
          <w:p w:rsidR="009319C8" w:rsidRPr="00FE7C96" w:rsidRDefault="009319C8" w:rsidP="00FF43C8">
            <w:pPr>
              <w:spacing w:after="0" w:line="240" w:lineRule="auto"/>
              <w:jc w:val="left"/>
              <w:rPr>
                <w:rFonts w:eastAsia="Times New Roman"/>
                <w:iCs/>
                <w:color w:val="auto"/>
                <w:lang w:eastAsia="ru-RU"/>
              </w:rPr>
            </w:pPr>
            <w:r w:rsidRPr="00FE7C96">
              <w:rPr>
                <w:rFonts w:eastAsia="Times New Roman"/>
                <w:color w:val="auto"/>
                <w:lang w:eastAsia="ru-RU"/>
              </w:rPr>
              <w:t>По индивидуальным критериям</w:t>
            </w:r>
          </w:p>
        </w:tc>
        <w:tc>
          <w:tcPr>
            <w:tcW w:w="0" w:type="auto"/>
            <w:vAlign w:val="center"/>
            <w:hideMark/>
          </w:tcPr>
          <w:p w:rsidR="009319C8" w:rsidRPr="00FE7C96" w:rsidRDefault="009319C8" w:rsidP="00FF43C8">
            <w:pPr>
              <w:spacing w:after="0" w:line="240" w:lineRule="auto"/>
              <w:jc w:val="left"/>
              <w:rPr>
                <w:rFonts w:eastAsia="Times New Roman"/>
                <w:iCs/>
                <w:color w:val="auto"/>
                <w:lang w:eastAsia="ru-RU"/>
              </w:rPr>
            </w:pPr>
            <w:r w:rsidRPr="00FE7C96">
              <w:rPr>
                <w:rFonts w:eastAsia="Times New Roman"/>
                <w:color w:val="auto"/>
                <w:lang w:eastAsia="ru-RU"/>
              </w:rPr>
              <w:t>По общим стандартам с адаптацией</w:t>
            </w:r>
          </w:p>
        </w:tc>
      </w:tr>
      <w:tr w:rsidR="009319C8" w:rsidRPr="00FE7C96" w:rsidTr="00FF43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19C8" w:rsidRPr="00FE7C96" w:rsidRDefault="009319C8" w:rsidP="00FF43C8">
            <w:pPr>
              <w:spacing w:after="0" w:line="240" w:lineRule="auto"/>
              <w:jc w:val="left"/>
              <w:rPr>
                <w:rFonts w:eastAsia="Times New Roman"/>
                <w:iCs/>
                <w:color w:val="auto"/>
                <w:lang w:eastAsia="ru-RU"/>
              </w:rPr>
            </w:pPr>
            <w:r w:rsidRPr="00FE7C96">
              <w:rPr>
                <w:rFonts w:eastAsia="Times New Roman"/>
                <w:b/>
                <w:bCs/>
                <w:color w:val="auto"/>
                <w:lang w:eastAsia="ru-RU"/>
              </w:rPr>
              <w:t>Ресурсы</w:t>
            </w:r>
          </w:p>
        </w:tc>
        <w:tc>
          <w:tcPr>
            <w:tcW w:w="0" w:type="auto"/>
            <w:vAlign w:val="center"/>
            <w:hideMark/>
          </w:tcPr>
          <w:p w:rsidR="009319C8" w:rsidRPr="00FE7C96" w:rsidRDefault="009319C8" w:rsidP="00FF43C8">
            <w:pPr>
              <w:spacing w:after="0" w:line="240" w:lineRule="auto"/>
              <w:jc w:val="left"/>
              <w:rPr>
                <w:rFonts w:eastAsia="Times New Roman"/>
                <w:iCs/>
                <w:color w:val="auto"/>
                <w:lang w:eastAsia="ru-RU"/>
              </w:rPr>
            </w:pPr>
            <w:r w:rsidRPr="00FE7C96">
              <w:rPr>
                <w:rFonts w:eastAsia="Times New Roman"/>
                <w:color w:val="auto"/>
                <w:lang w:eastAsia="ru-RU"/>
              </w:rPr>
              <w:t>Специализированные пособия</w:t>
            </w:r>
          </w:p>
        </w:tc>
        <w:tc>
          <w:tcPr>
            <w:tcW w:w="0" w:type="auto"/>
            <w:vAlign w:val="center"/>
            <w:hideMark/>
          </w:tcPr>
          <w:p w:rsidR="009319C8" w:rsidRPr="00FE7C96" w:rsidRDefault="009319C8" w:rsidP="00FF43C8">
            <w:pPr>
              <w:spacing w:after="0" w:line="240" w:lineRule="auto"/>
              <w:jc w:val="left"/>
              <w:rPr>
                <w:rFonts w:eastAsia="Times New Roman"/>
                <w:iCs/>
                <w:color w:val="auto"/>
                <w:lang w:eastAsia="ru-RU"/>
              </w:rPr>
            </w:pPr>
            <w:r w:rsidRPr="00FE7C96">
              <w:rPr>
                <w:rFonts w:eastAsia="Times New Roman"/>
                <w:color w:val="auto"/>
                <w:lang w:eastAsia="ru-RU"/>
              </w:rPr>
              <w:t>Универсальные инструменты + ИКТ</w:t>
            </w:r>
          </w:p>
        </w:tc>
      </w:tr>
      <w:tr w:rsidR="009319C8" w:rsidRPr="00FE7C96" w:rsidTr="00FF43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19C8" w:rsidRPr="00FE7C96" w:rsidRDefault="009319C8" w:rsidP="00FF43C8">
            <w:pPr>
              <w:spacing w:after="0" w:line="240" w:lineRule="auto"/>
              <w:jc w:val="left"/>
              <w:rPr>
                <w:rFonts w:eastAsia="Times New Roman"/>
                <w:iCs/>
                <w:color w:val="auto"/>
                <w:lang w:eastAsia="ru-RU"/>
              </w:rPr>
            </w:pPr>
            <w:r w:rsidRPr="00FE7C96">
              <w:rPr>
                <w:rFonts w:eastAsia="Times New Roman"/>
                <w:b/>
                <w:bCs/>
                <w:color w:val="auto"/>
                <w:lang w:eastAsia="ru-RU"/>
              </w:rPr>
              <w:t>Фокус</w:t>
            </w:r>
          </w:p>
        </w:tc>
        <w:tc>
          <w:tcPr>
            <w:tcW w:w="0" w:type="auto"/>
            <w:vAlign w:val="center"/>
            <w:hideMark/>
          </w:tcPr>
          <w:p w:rsidR="009319C8" w:rsidRPr="00FE7C96" w:rsidRDefault="009319C8" w:rsidP="00FF43C8">
            <w:pPr>
              <w:spacing w:after="0" w:line="240" w:lineRule="auto"/>
              <w:jc w:val="left"/>
              <w:rPr>
                <w:rFonts w:eastAsia="Times New Roman"/>
                <w:iCs/>
                <w:color w:val="auto"/>
                <w:lang w:eastAsia="ru-RU"/>
              </w:rPr>
            </w:pPr>
            <w:r w:rsidRPr="00FE7C96">
              <w:rPr>
                <w:rFonts w:eastAsia="Times New Roman"/>
                <w:color w:val="auto"/>
                <w:lang w:eastAsia="ru-RU"/>
              </w:rPr>
              <w:t>Исправление недостатков</w:t>
            </w:r>
          </w:p>
        </w:tc>
        <w:tc>
          <w:tcPr>
            <w:tcW w:w="0" w:type="auto"/>
            <w:vAlign w:val="center"/>
            <w:hideMark/>
          </w:tcPr>
          <w:p w:rsidR="009319C8" w:rsidRPr="00FE7C96" w:rsidRDefault="009319C8" w:rsidP="00FF43C8">
            <w:pPr>
              <w:spacing w:after="0" w:line="240" w:lineRule="auto"/>
              <w:jc w:val="left"/>
              <w:rPr>
                <w:rFonts w:eastAsia="Times New Roman"/>
                <w:iCs/>
                <w:color w:val="auto"/>
                <w:lang w:eastAsia="ru-RU"/>
              </w:rPr>
            </w:pPr>
            <w:r w:rsidRPr="00FE7C96">
              <w:rPr>
                <w:rFonts w:eastAsia="Times New Roman"/>
                <w:color w:val="auto"/>
                <w:lang w:eastAsia="ru-RU"/>
              </w:rPr>
              <w:t>Развитие потенциала</w:t>
            </w:r>
          </w:p>
        </w:tc>
      </w:tr>
    </w:tbl>
    <w:p w:rsidR="009319C8" w:rsidRPr="00FE7C96" w:rsidRDefault="009319C8" w:rsidP="009319C8">
      <w:pPr>
        <w:spacing w:before="100" w:beforeAutospacing="1" w:after="100" w:afterAutospacing="1" w:line="240" w:lineRule="auto"/>
        <w:jc w:val="left"/>
        <w:outlineLvl w:val="3"/>
        <w:rPr>
          <w:rFonts w:eastAsia="Times New Roman"/>
          <w:b/>
          <w:bCs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Практические рекомендации с примерами</w:t>
      </w:r>
    </w:p>
    <w:p w:rsidR="009319C8" w:rsidRPr="00FE7C96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 xml:space="preserve">Оптимальный результат достигается при </w:t>
      </w:r>
      <w:r w:rsidRPr="00FE7C96">
        <w:rPr>
          <w:rFonts w:eastAsia="Times New Roman"/>
          <w:b/>
          <w:bCs/>
          <w:color w:val="auto"/>
          <w:lang w:eastAsia="ru-RU"/>
        </w:rPr>
        <w:t>комбинированном подходе</w:t>
      </w:r>
      <w:r w:rsidRPr="00FE7C96">
        <w:rPr>
          <w:rFonts w:eastAsia="Times New Roman"/>
          <w:color w:val="auto"/>
          <w:lang w:eastAsia="ru-RU"/>
        </w:rPr>
        <w:t>:</w:t>
      </w:r>
    </w:p>
    <w:p w:rsidR="009319C8" w:rsidRPr="00FE7C96" w:rsidRDefault="009319C8" w:rsidP="009319C8">
      <w:pPr>
        <w:numPr>
          <w:ilvl w:val="0"/>
          <w:numId w:val="9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Поэтапное внедрение инклюзии:</w:t>
      </w:r>
    </w:p>
    <w:p w:rsidR="009319C8" w:rsidRPr="00FE7C96" w:rsidRDefault="009319C8" w:rsidP="009319C8">
      <w:pPr>
        <w:numPr>
          <w:ilvl w:val="1"/>
          <w:numId w:val="9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неделя 1: совместные физкультминутки на английском (</w:t>
      </w:r>
      <w:r w:rsidRPr="00FE7C96">
        <w:rPr>
          <w:rFonts w:eastAsia="Times New Roman"/>
          <w:i/>
          <w:color w:val="auto"/>
          <w:lang w:eastAsia="ru-RU"/>
        </w:rPr>
        <w:t>«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Touch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your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nose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,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clap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your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hands</w:t>
      </w:r>
      <w:proofErr w:type="spellEnd"/>
      <w:r w:rsidRPr="00FE7C96">
        <w:rPr>
          <w:rFonts w:eastAsia="Times New Roman"/>
          <w:i/>
          <w:color w:val="auto"/>
          <w:lang w:eastAsia="ru-RU"/>
        </w:rPr>
        <w:t>»</w:t>
      </w:r>
      <w:r w:rsidRPr="00FE7C96">
        <w:rPr>
          <w:rFonts w:eastAsia="Times New Roman"/>
          <w:color w:val="auto"/>
          <w:lang w:eastAsia="ru-RU"/>
        </w:rPr>
        <w:t>);</w:t>
      </w:r>
    </w:p>
    <w:p w:rsidR="009319C8" w:rsidRPr="00FE7C96" w:rsidRDefault="009319C8" w:rsidP="009319C8">
      <w:pPr>
        <w:numPr>
          <w:ilvl w:val="1"/>
          <w:numId w:val="9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proofErr w:type="gramStart"/>
      <w:r w:rsidRPr="00FE7C96">
        <w:rPr>
          <w:rFonts w:eastAsia="Times New Roman"/>
          <w:color w:val="auto"/>
          <w:lang w:eastAsia="ru-RU"/>
        </w:rPr>
        <w:t>неделя 2: парная работа с партнёром без ОВЗ (*«</w:t>
      </w:r>
      <w:proofErr w:type="spellStart"/>
      <w:r w:rsidRPr="00FE7C96">
        <w:rPr>
          <w:rFonts w:eastAsia="Times New Roman"/>
          <w:color w:val="auto"/>
          <w:lang w:eastAsia="ru-RU"/>
        </w:rPr>
        <w:t>Ask</w:t>
      </w:r>
      <w:proofErr w:type="spellEnd"/>
      <w:r w:rsidRPr="00FE7C96">
        <w:rPr>
          <w:rFonts w:eastAsia="Times New Roman"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color w:val="auto"/>
          <w:lang w:eastAsia="ru-RU"/>
        </w:rPr>
        <w:t>and</w:t>
      </w:r>
      <w:proofErr w:type="spellEnd"/>
      <w:r w:rsidRPr="00FE7C96">
        <w:rPr>
          <w:rFonts w:eastAsia="Times New Roman"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color w:val="auto"/>
          <w:lang w:eastAsia="ru-RU"/>
        </w:rPr>
        <w:t>answer</w:t>
      </w:r>
      <w:proofErr w:type="spellEnd"/>
      <w:r w:rsidRPr="00FE7C96">
        <w:rPr>
          <w:rFonts w:eastAsia="Times New Roman"/>
          <w:color w:val="auto"/>
          <w:lang w:eastAsia="ru-RU"/>
        </w:rPr>
        <w:t>:</w:t>
      </w:r>
      <w:proofErr w:type="gramEnd"/>
      <w:r w:rsidRPr="00FE7C96">
        <w:rPr>
          <w:rFonts w:eastAsia="Times New Roman"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What’s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this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? —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It’s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a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book</w:t>
      </w:r>
      <w:proofErr w:type="spellEnd"/>
      <w:r w:rsidRPr="00FE7C96">
        <w:rPr>
          <w:rFonts w:eastAsia="Times New Roman"/>
          <w:i/>
          <w:color w:val="auto"/>
          <w:lang w:eastAsia="ru-RU"/>
        </w:rPr>
        <w:t>»</w:t>
      </w:r>
      <w:r w:rsidRPr="00FE7C96">
        <w:rPr>
          <w:rFonts w:eastAsia="Times New Roman"/>
          <w:color w:val="auto"/>
          <w:lang w:eastAsia="ru-RU"/>
        </w:rPr>
        <w:t>);</w:t>
      </w:r>
    </w:p>
    <w:p w:rsidR="009319C8" w:rsidRPr="00FE7C96" w:rsidRDefault="009319C8" w:rsidP="009319C8">
      <w:pPr>
        <w:numPr>
          <w:ilvl w:val="1"/>
          <w:numId w:val="9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proofErr w:type="gramStart"/>
      <w:r w:rsidRPr="00FE7C96">
        <w:rPr>
          <w:rFonts w:eastAsia="Times New Roman"/>
          <w:color w:val="auto"/>
          <w:lang w:eastAsia="ru-RU"/>
        </w:rPr>
        <w:t>неделя 3: участие в групповом проекте (</w:t>
      </w:r>
      <w:r w:rsidRPr="00FE7C96">
        <w:rPr>
          <w:rFonts w:eastAsia="Times New Roman"/>
          <w:i/>
          <w:color w:val="auto"/>
          <w:lang w:eastAsia="ru-RU"/>
        </w:rPr>
        <w:t>«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Create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a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poster</w:t>
      </w:r>
      <w:proofErr w:type="spellEnd"/>
      <w:r w:rsidRPr="00FE7C96">
        <w:rPr>
          <w:rFonts w:eastAsia="Times New Roman"/>
          <w:i/>
          <w:color w:val="auto"/>
          <w:lang w:eastAsia="ru-RU"/>
        </w:rPr>
        <w:t>:</w:t>
      </w:r>
      <w:proofErr w:type="gramEnd"/>
      <w:r w:rsidRPr="00FE7C96">
        <w:rPr>
          <w:rFonts w:eastAsia="Times New Roman"/>
          <w:i/>
          <w:color w:val="auto"/>
          <w:lang w:eastAsia="ru-RU"/>
        </w:rPr>
        <w:t xml:space="preserve"> </w:t>
      </w:r>
      <w:proofErr w:type="spellStart"/>
      <w:proofErr w:type="gramStart"/>
      <w:r w:rsidRPr="00FE7C96">
        <w:rPr>
          <w:rFonts w:eastAsia="Times New Roman"/>
          <w:i/>
          <w:color w:val="auto"/>
          <w:lang w:eastAsia="ru-RU"/>
        </w:rPr>
        <w:t>Animals</w:t>
      </w:r>
      <w:proofErr w:type="spellEnd"/>
      <w:r w:rsidRPr="00FE7C96">
        <w:rPr>
          <w:rFonts w:eastAsia="Times New Roman"/>
          <w:i/>
          <w:color w:val="auto"/>
          <w:lang w:eastAsia="ru-RU"/>
        </w:rPr>
        <w:t>»</w:t>
      </w:r>
      <w:r w:rsidRPr="00FE7C96">
        <w:rPr>
          <w:rFonts w:eastAsia="Times New Roman"/>
          <w:color w:val="auto"/>
          <w:lang w:eastAsia="ru-RU"/>
        </w:rPr>
        <w:t>).</w:t>
      </w:r>
      <w:proofErr w:type="gramEnd"/>
    </w:p>
    <w:p w:rsidR="009319C8" w:rsidRPr="00FE7C96" w:rsidRDefault="009319C8" w:rsidP="009319C8">
      <w:pPr>
        <w:numPr>
          <w:ilvl w:val="0"/>
          <w:numId w:val="9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Адаптация материалов:</w:t>
      </w:r>
    </w:p>
    <w:p w:rsidR="009319C8" w:rsidRPr="00FE7C96" w:rsidRDefault="009319C8" w:rsidP="009319C8">
      <w:pPr>
        <w:numPr>
          <w:ilvl w:val="1"/>
          <w:numId w:val="9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те</w:t>
      </w:r>
      <w:proofErr w:type="gramStart"/>
      <w:r w:rsidRPr="00FE7C96">
        <w:rPr>
          <w:rFonts w:eastAsia="Times New Roman"/>
          <w:color w:val="auto"/>
          <w:lang w:eastAsia="ru-RU"/>
        </w:rPr>
        <w:t>кст дл</w:t>
      </w:r>
      <w:proofErr w:type="gramEnd"/>
      <w:r w:rsidRPr="00FE7C96">
        <w:rPr>
          <w:rFonts w:eastAsia="Times New Roman"/>
          <w:color w:val="auto"/>
          <w:lang w:eastAsia="ru-RU"/>
        </w:rPr>
        <w:t>я чтения:</w:t>
      </w:r>
    </w:p>
    <w:p w:rsidR="009319C8" w:rsidRPr="00FE7C96" w:rsidRDefault="009319C8" w:rsidP="009319C8">
      <w:pPr>
        <w:numPr>
          <w:ilvl w:val="2"/>
          <w:numId w:val="9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версия</w:t>
      </w:r>
      <w:proofErr w:type="gramStart"/>
      <w:r w:rsidRPr="00FE7C96">
        <w:rPr>
          <w:rFonts w:eastAsia="Times New Roman"/>
          <w:color w:val="auto"/>
          <w:lang w:eastAsia="ru-RU"/>
        </w:rPr>
        <w:t xml:space="preserve"> А</w:t>
      </w:r>
      <w:proofErr w:type="gramEnd"/>
      <w:r w:rsidRPr="00FE7C96">
        <w:rPr>
          <w:rFonts w:eastAsia="Times New Roman"/>
          <w:color w:val="auto"/>
          <w:lang w:eastAsia="ru-RU"/>
        </w:rPr>
        <w:t xml:space="preserve"> (для детей с </w:t>
      </w:r>
      <w:proofErr w:type="spellStart"/>
      <w:r w:rsidRPr="00FE7C96">
        <w:rPr>
          <w:rFonts w:eastAsia="Times New Roman"/>
          <w:color w:val="auto"/>
          <w:lang w:eastAsia="ru-RU"/>
        </w:rPr>
        <w:t>дислексией</w:t>
      </w:r>
      <w:proofErr w:type="spellEnd"/>
      <w:r w:rsidRPr="00FE7C96">
        <w:rPr>
          <w:rFonts w:eastAsia="Times New Roman"/>
          <w:color w:val="auto"/>
          <w:lang w:eastAsia="ru-RU"/>
        </w:rPr>
        <w:t>): крупный шрифт, межстрочный интервал 1,5, выделение ключевых слов цветом;</w:t>
      </w:r>
    </w:p>
    <w:p w:rsidR="009319C8" w:rsidRPr="00FE7C96" w:rsidRDefault="009319C8" w:rsidP="009319C8">
      <w:pPr>
        <w:numPr>
          <w:ilvl w:val="2"/>
          <w:numId w:val="9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версия B (стандартная): обычный шрифт, без выделений;</w:t>
      </w:r>
    </w:p>
    <w:p w:rsidR="009319C8" w:rsidRPr="00FE7C96" w:rsidRDefault="009319C8" w:rsidP="009319C8">
      <w:pPr>
        <w:numPr>
          <w:ilvl w:val="1"/>
          <w:numId w:val="9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proofErr w:type="spellStart"/>
      <w:r w:rsidRPr="00FE7C96">
        <w:rPr>
          <w:rFonts w:eastAsia="Times New Roman"/>
          <w:color w:val="auto"/>
          <w:lang w:eastAsia="ru-RU"/>
        </w:rPr>
        <w:t>аудиозадание</w:t>
      </w:r>
      <w:proofErr w:type="spellEnd"/>
      <w:r w:rsidRPr="00FE7C96">
        <w:rPr>
          <w:rFonts w:eastAsia="Times New Roman"/>
          <w:color w:val="auto"/>
          <w:lang w:eastAsia="ru-RU"/>
        </w:rPr>
        <w:t>:</w:t>
      </w:r>
    </w:p>
    <w:p w:rsidR="009319C8" w:rsidRPr="00FE7C96" w:rsidRDefault="009319C8" w:rsidP="009319C8">
      <w:pPr>
        <w:numPr>
          <w:ilvl w:val="2"/>
          <w:numId w:val="9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вариант 1 (для детей с нарушениями слуха): субтитры + замедленная речь;</w:t>
      </w:r>
    </w:p>
    <w:p w:rsidR="009319C8" w:rsidRPr="00FE7C96" w:rsidRDefault="009319C8" w:rsidP="009319C8">
      <w:pPr>
        <w:numPr>
          <w:ilvl w:val="2"/>
          <w:numId w:val="9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вариант 2 (стандартный): обычная скорость.</w:t>
      </w:r>
    </w:p>
    <w:p w:rsidR="009319C8" w:rsidRPr="00FE7C96" w:rsidRDefault="009319C8" w:rsidP="009319C8">
      <w:pPr>
        <w:numPr>
          <w:ilvl w:val="0"/>
          <w:numId w:val="9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Командная работа:</w:t>
      </w:r>
    </w:p>
    <w:p w:rsidR="009319C8" w:rsidRPr="00FE7C96" w:rsidRDefault="009319C8" w:rsidP="009319C8">
      <w:pPr>
        <w:numPr>
          <w:ilvl w:val="1"/>
          <w:numId w:val="9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lastRenderedPageBreak/>
        <w:t>логопед подбирает артикуляционные упражнения для отработки звуков</w:t>
      </w:r>
      <w:proofErr w:type="gramStart"/>
      <w:r w:rsidRPr="00FE7C96">
        <w:rPr>
          <w:rFonts w:eastAsia="Times New Roman"/>
          <w:color w:val="auto"/>
          <w:lang w:eastAsia="ru-RU"/>
        </w:rPr>
        <w:t xml:space="preserve"> [θ], [ð];</w:t>
      </w:r>
      <w:proofErr w:type="gramEnd"/>
    </w:p>
    <w:p w:rsidR="009319C8" w:rsidRPr="00FE7C96" w:rsidRDefault="009319C8" w:rsidP="009319C8">
      <w:pPr>
        <w:numPr>
          <w:ilvl w:val="1"/>
          <w:numId w:val="9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психолог рекомендует визуальные таймеры для детей с СДВГ;</w:t>
      </w:r>
    </w:p>
    <w:p w:rsidR="009319C8" w:rsidRPr="00FE7C96" w:rsidRDefault="009319C8" w:rsidP="009319C8">
      <w:pPr>
        <w:numPr>
          <w:ilvl w:val="1"/>
          <w:numId w:val="9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 xml:space="preserve">родители создают </w:t>
      </w:r>
      <w:proofErr w:type="gramStart"/>
      <w:r w:rsidRPr="00FE7C96">
        <w:rPr>
          <w:rFonts w:eastAsia="Times New Roman"/>
          <w:color w:val="auto"/>
          <w:lang w:eastAsia="ru-RU"/>
        </w:rPr>
        <w:t>домашнюю</w:t>
      </w:r>
      <w:proofErr w:type="gramEnd"/>
      <w:r w:rsidRPr="00FE7C96">
        <w:rPr>
          <w:rFonts w:eastAsia="Times New Roman"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color w:val="auto"/>
          <w:lang w:eastAsia="ru-RU"/>
        </w:rPr>
        <w:t>мини</w:t>
      </w:r>
      <w:r w:rsidRPr="00FE7C96">
        <w:rPr>
          <w:rFonts w:eastAsia="Times New Roman"/>
          <w:color w:val="auto"/>
          <w:lang w:eastAsia="ru-RU"/>
        </w:rPr>
        <w:noBreakHyphen/>
        <w:t>среду</w:t>
      </w:r>
      <w:proofErr w:type="spellEnd"/>
      <w:r w:rsidRPr="00FE7C96">
        <w:rPr>
          <w:rFonts w:eastAsia="Times New Roman"/>
          <w:color w:val="auto"/>
          <w:lang w:eastAsia="ru-RU"/>
        </w:rPr>
        <w:t xml:space="preserve"> (</w:t>
      </w:r>
      <w:r w:rsidRPr="00FE7C96">
        <w:rPr>
          <w:rFonts w:eastAsia="Times New Roman"/>
          <w:i/>
          <w:color w:val="auto"/>
          <w:lang w:eastAsia="ru-RU"/>
        </w:rPr>
        <w:t>«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English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corner</w:t>
      </w:r>
      <w:proofErr w:type="spellEnd"/>
      <w:r w:rsidRPr="00FE7C96">
        <w:rPr>
          <w:rFonts w:eastAsia="Times New Roman"/>
          <w:i/>
          <w:color w:val="auto"/>
          <w:lang w:eastAsia="ru-RU"/>
        </w:rPr>
        <w:t>»</w:t>
      </w:r>
      <w:r w:rsidRPr="00FE7C96">
        <w:rPr>
          <w:rFonts w:eastAsia="Times New Roman"/>
          <w:color w:val="auto"/>
          <w:lang w:eastAsia="ru-RU"/>
        </w:rPr>
        <w:t xml:space="preserve"> с карточками и игрушками).</w:t>
      </w:r>
    </w:p>
    <w:p w:rsidR="009319C8" w:rsidRPr="00FE7C96" w:rsidRDefault="009319C8" w:rsidP="009319C8">
      <w:pPr>
        <w:numPr>
          <w:ilvl w:val="0"/>
          <w:numId w:val="9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Цифровые технологии:</w:t>
      </w:r>
    </w:p>
    <w:p w:rsidR="009319C8" w:rsidRPr="00FE7C96" w:rsidRDefault="009319C8" w:rsidP="009319C8">
      <w:pPr>
        <w:numPr>
          <w:ilvl w:val="1"/>
          <w:numId w:val="9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 xml:space="preserve">интерактивная доска: игра </w:t>
      </w:r>
      <w:r w:rsidRPr="00FE7C96">
        <w:rPr>
          <w:rFonts w:eastAsia="Times New Roman"/>
          <w:i/>
          <w:color w:val="auto"/>
          <w:lang w:eastAsia="ru-RU"/>
        </w:rPr>
        <w:t>«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Drag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and</w:t>
      </w:r>
      <w:proofErr w:type="spellEnd"/>
      <w:r w:rsidRPr="00FE7C96">
        <w:rPr>
          <w:rFonts w:eastAsia="Times New Roman"/>
          <w:i/>
          <w:color w:val="auto"/>
          <w:lang w:eastAsia="ru-RU"/>
        </w:rPr>
        <w:t xml:space="preserve">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drop</w:t>
      </w:r>
      <w:proofErr w:type="spellEnd"/>
      <w:r w:rsidRPr="00FE7C96">
        <w:rPr>
          <w:rFonts w:eastAsia="Times New Roman"/>
          <w:i/>
          <w:color w:val="auto"/>
          <w:lang w:eastAsia="ru-RU"/>
        </w:rPr>
        <w:t>»</w:t>
      </w:r>
      <w:r w:rsidRPr="00FE7C96">
        <w:rPr>
          <w:rFonts w:eastAsia="Times New Roman"/>
          <w:color w:val="auto"/>
          <w:lang w:eastAsia="ru-RU"/>
        </w:rPr>
        <w:t xml:space="preserve"> — соотнесение слов и картинок;</w:t>
      </w:r>
    </w:p>
    <w:p w:rsidR="009319C8" w:rsidRPr="00FE7C96" w:rsidRDefault="009319C8" w:rsidP="009319C8">
      <w:pPr>
        <w:numPr>
          <w:ilvl w:val="1"/>
          <w:numId w:val="9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 xml:space="preserve">платформа </w:t>
      </w:r>
      <w:proofErr w:type="spellStart"/>
      <w:r w:rsidRPr="00FE7C96">
        <w:rPr>
          <w:rFonts w:eastAsia="Times New Roman"/>
          <w:i/>
          <w:color w:val="auto"/>
          <w:lang w:eastAsia="ru-RU"/>
        </w:rPr>
        <w:t>Quizlet</w:t>
      </w:r>
      <w:proofErr w:type="spellEnd"/>
      <w:r w:rsidRPr="00FE7C96">
        <w:rPr>
          <w:rFonts w:eastAsia="Times New Roman"/>
          <w:color w:val="auto"/>
          <w:lang w:eastAsia="ru-RU"/>
        </w:rPr>
        <w:t xml:space="preserve"> — карточки с </w:t>
      </w:r>
      <w:proofErr w:type="spellStart"/>
      <w:r w:rsidRPr="00FE7C96">
        <w:rPr>
          <w:rFonts w:eastAsia="Times New Roman"/>
          <w:color w:val="auto"/>
          <w:lang w:eastAsia="ru-RU"/>
        </w:rPr>
        <w:t>озвучкой</w:t>
      </w:r>
      <w:proofErr w:type="spellEnd"/>
      <w:r w:rsidRPr="00FE7C96">
        <w:rPr>
          <w:rFonts w:eastAsia="Times New Roman"/>
          <w:color w:val="auto"/>
          <w:lang w:eastAsia="ru-RU"/>
        </w:rPr>
        <w:t xml:space="preserve"> для заучивания лексики.</w:t>
      </w:r>
    </w:p>
    <w:p w:rsidR="009319C8" w:rsidRPr="00FE7C96" w:rsidRDefault="00527638" w:rsidP="009319C8">
      <w:pPr>
        <w:spacing w:after="0" w:line="240" w:lineRule="auto"/>
        <w:jc w:val="left"/>
        <w:rPr>
          <w:rFonts w:eastAsia="Times New Roman"/>
          <w:iCs/>
          <w:color w:val="auto"/>
          <w:lang w:eastAsia="ru-RU"/>
        </w:rPr>
      </w:pPr>
      <w:r w:rsidRPr="00527638">
        <w:rPr>
          <w:rFonts w:eastAsia="Times New Roman"/>
          <w:color w:val="auto"/>
          <w:lang w:eastAsia="ru-RU"/>
        </w:rPr>
        <w:pict>
          <v:rect id="_x0000_i1025" style="width:0;height:1.5pt" o:hralign="center" o:hrstd="t" o:hr="t" fillcolor="#a0a0a0" stroked="f"/>
        </w:pict>
      </w:r>
    </w:p>
    <w:p w:rsidR="009319C8" w:rsidRPr="00FE7C96" w:rsidRDefault="009319C8" w:rsidP="009319C8">
      <w:pPr>
        <w:spacing w:before="100" w:beforeAutospacing="1" w:after="100" w:afterAutospacing="1" w:line="240" w:lineRule="auto"/>
        <w:jc w:val="left"/>
        <w:outlineLvl w:val="3"/>
        <w:rPr>
          <w:rFonts w:eastAsia="Times New Roman"/>
          <w:b/>
          <w:bCs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Заключение</w:t>
      </w:r>
    </w:p>
    <w:p w:rsidR="009319C8" w:rsidRPr="00FE7C96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 xml:space="preserve">Традиционные методики обеспечивают глубокую индивидуальную работу, но ограничивают социализацию. Инклюзивные практики способствуют интеграции, но требуют значительных ресурсов. Перспективным направлением является синтез подходов: использование коррекционных техник в рамках инклюзивной среды. Ключевыми факторами успеха остаются профессиональная подготовка педагогов, </w:t>
      </w:r>
      <w:proofErr w:type="spellStart"/>
      <w:r w:rsidRPr="00FE7C96">
        <w:rPr>
          <w:rFonts w:eastAsia="Times New Roman"/>
          <w:color w:val="auto"/>
          <w:lang w:eastAsia="ru-RU"/>
        </w:rPr>
        <w:t>материально</w:t>
      </w:r>
      <w:r w:rsidRPr="00FE7C96">
        <w:rPr>
          <w:rFonts w:eastAsia="Times New Roman"/>
          <w:color w:val="auto"/>
          <w:lang w:eastAsia="ru-RU"/>
        </w:rPr>
        <w:noBreakHyphen/>
        <w:t>техническая</w:t>
      </w:r>
      <w:proofErr w:type="spellEnd"/>
      <w:r w:rsidRPr="00FE7C96">
        <w:rPr>
          <w:rFonts w:eastAsia="Times New Roman"/>
          <w:color w:val="auto"/>
          <w:lang w:eastAsia="ru-RU"/>
        </w:rPr>
        <w:t xml:space="preserve"> база и поддержка семьи.</w:t>
      </w:r>
    </w:p>
    <w:p w:rsidR="009319C8" w:rsidRPr="00FE7C96" w:rsidRDefault="009319C8" w:rsidP="009319C8">
      <w:pPr>
        <w:spacing w:before="100" w:beforeAutospacing="1" w:after="100" w:afterAutospacing="1" w:line="240" w:lineRule="auto"/>
        <w:jc w:val="left"/>
        <w:outlineLvl w:val="3"/>
        <w:rPr>
          <w:rFonts w:eastAsia="Times New Roman"/>
          <w:b/>
          <w:bCs/>
          <w:iCs/>
          <w:color w:val="auto"/>
          <w:lang w:eastAsia="ru-RU"/>
        </w:rPr>
      </w:pPr>
      <w:r w:rsidRPr="00FE7C96">
        <w:rPr>
          <w:rFonts w:eastAsia="Times New Roman"/>
          <w:b/>
          <w:bCs/>
          <w:color w:val="auto"/>
          <w:lang w:eastAsia="ru-RU"/>
        </w:rPr>
        <w:t>Список источников</w:t>
      </w:r>
    </w:p>
    <w:p w:rsidR="009319C8" w:rsidRPr="00FE7C96" w:rsidRDefault="009319C8" w:rsidP="009319C8">
      <w:pPr>
        <w:numPr>
          <w:ilvl w:val="0"/>
          <w:numId w:val="10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Алехина С. В. «Инклюзивное образование: методология, практика, технологии». — М.: МГППУ, 2011.</w:t>
      </w:r>
    </w:p>
    <w:p w:rsidR="009319C8" w:rsidRPr="00FE7C96" w:rsidRDefault="009319C8" w:rsidP="009319C8">
      <w:pPr>
        <w:numPr>
          <w:ilvl w:val="0"/>
          <w:numId w:val="10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proofErr w:type="spellStart"/>
      <w:r w:rsidRPr="00FE7C96">
        <w:rPr>
          <w:rFonts w:eastAsia="Times New Roman"/>
          <w:color w:val="auto"/>
          <w:lang w:eastAsia="ru-RU"/>
        </w:rPr>
        <w:t>Выготский</w:t>
      </w:r>
      <w:proofErr w:type="spellEnd"/>
      <w:r w:rsidRPr="00FE7C96">
        <w:rPr>
          <w:rFonts w:eastAsia="Times New Roman"/>
          <w:color w:val="auto"/>
          <w:lang w:eastAsia="ru-RU"/>
        </w:rPr>
        <w:t xml:space="preserve"> Л. С. «Основы дефектологии». — СПб</w:t>
      </w:r>
      <w:proofErr w:type="gramStart"/>
      <w:r w:rsidRPr="00FE7C96">
        <w:rPr>
          <w:rFonts w:eastAsia="Times New Roman"/>
          <w:color w:val="auto"/>
          <w:lang w:eastAsia="ru-RU"/>
        </w:rPr>
        <w:t xml:space="preserve">.: </w:t>
      </w:r>
      <w:proofErr w:type="gramEnd"/>
      <w:r w:rsidRPr="00FE7C96">
        <w:rPr>
          <w:rFonts w:eastAsia="Times New Roman"/>
          <w:color w:val="auto"/>
          <w:lang w:eastAsia="ru-RU"/>
        </w:rPr>
        <w:t>Лань, 2003.</w:t>
      </w:r>
    </w:p>
    <w:p w:rsidR="009319C8" w:rsidRPr="00FE7C96" w:rsidRDefault="009319C8" w:rsidP="009319C8">
      <w:pPr>
        <w:numPr>
          <w:ilvl w:val="0"/>
          <w:numId w:val="10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proofErr w:type="spellStart"/>
      <w:r w:rsidRPr="00FE7C96">
        <w:rPr>
          <w:rFonts w:eastAsia="Times New Roman"/>
          <w:color w:val="auto"/>
          <w:lang w:eastAsia="ru-RU"/>
        </w:rPr>
        <w:t>Малофеев</w:t>
      </w:r>
      <w:proofErr w:type="spellEnd"/>
      <w:r w:rsidRPr="00FE7C96">
        <w:rPr>
          <w:rFonts w:eastAsia="Times New Roman"/>
          <w:color w:val="auto"/>
          <w:lang w:eastAsia="ru-RU"/>
        </w:rPr>
        <w:t xml:space="preserve"> Н. Н. «Специальное образование в меняющемся мире. Россия». — М.: Просвещение, 2010.</w:t>
      </w:r>
    </w:p>
    <w:p w:rsidR="009319C8" w:rsidRPr="00FE7C96" w:rsidRDefault="009319C8" w:rsidP="009319C8">
      <w:pPr>
        <w:numPr>
          <w:ilvl w:val="0"/>
          <w:numId w:val="10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Назарова Н. М. «Интегрированное (инклюзивное) образование: генезис и проблемы внедрения» // Вестник Московского городского педагогического университета. — 2010. — № 3. — С. 8–15.</w:t>
      </w:r>
    </w:p>
    <w:p w:rsidR="009319C8" w:rsidRPr="00FE7C96" w:rsidRDefault="009319C8" w:rsidP="009319C8">
      <w:pPr>
        <w:numPr>
          <w:ilvl w:val="0"/>
          <w:numId w:val="10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FE7C96">
        <w:rPr>
          <w:rFonts w:eastAsia="Times New Roman"/>
          <w:color w:val="auto"/>
          <w:lang w:eastAsia="ru-RU"/>
        </w:rPr>
        <w:t>Федеральный закон «Об образовании в Российской Федерации» № 273</w:t>
      </w:r>
      <w:r w:rsidRPr="00FE7C96">
        <w:rPr>
          <w:rFonts w:eastAsia="Times New Roman"/>
          <w:color w:val="auto"/>
          <w:lang w:eastAsia="ru-RU"/>
        </w:rPr>
        <w:noBreakHyphen/>
        <w:t>ФЗ (ст. 79 о создании условий для обучения лиц с ОВЗ).</w:t>
      </w:r>
    </w:p>
    <w:p w:rsidR="009319C8" w:rsidRPr="00FE7C96" w:rsidRDefault="009319C8" w:rsidP="009319C8">
      <w:pPr>
        <w:numPr>
          <w:ilvl w:val="0"/>
          <w:numId w:val="10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val="en-US" w:eastAsia="ru-RU"/>
        </w:rPr>
      </w:pPr>
      <w:r w:rsidRPr="00FE7C96">
        <w:rPr>
          <w:rFonts w:eastAsia="Times New Roman"/>
          <w:color w:val="auto"/>
          <w:lang w:val="en-US" w:eastAsia="ru-RU"/>
        </w:rPr>
        <w:t>UNESCO. «Inclusive Education: The Way of the Future». — Paris, 2008.</w:t>
      </w:r>
    </w:p>
    <w:p w:rsidR="009319C8" w:rsidRPr="00B11AFE" w:rsidRDefault="009319C8" w:rsidP="009319C8">
      <w:pPr>
        <w:numPr>
          <w:ilvl w:val="0"/>
          <w:numId w:val="10"/>
        </w:num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val="en-US" w:eastAsia="ru-RU"/>
        </w:rPr>
      </w:pPr>
      <w:r w:rsidRPr="00FE7C96">
        <w:rPr>
          <w:rFonts w:eastAsia="Times New Roman"/>
          <w:color w:val="auto"/>
          <w:lang w:val="en-US" w:eastAsia="ru-RU"/>
        </w:rPr>
        <w:t>Tomlinson C. A. «The Differentiated Classroom: Responding to the Needs of All Learners». — ASCD, 2014.</w:t>
      </w:r>
    </w:p>
    <w:p w:rsidR="009319C8" w:rsidRPr="007E46DF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val="en-US" w:eastAsia="ru-RU"/>
        </w:rPr>
      </w:pPr>
    </w:p>
    <w:p w:rsidR="009319C8" w:rsidRPr="007E46DF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val="en-US" w:eastAsia="ru-RU"/>
        </w:rPr>
      </w:pPr>
    </w:p>
    <w:p w:rsidR="009319C8" w:rsidRPr="007E46DF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val="en-US" w:eastAsia="ru-RU"/>
        </w:rPr>
      </w:pPr>
    </w:p>
    <w:p w:rsidR="009319C8" w:rsidRPr="007E46DF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val="en-US" w:eastAsia="ru-RU"/>
        </w:rPr>
      </w:pPr>
    </w:p>
    <w:p w:rsidR="009319C8" w:rsidRPr="007E46DF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val="en-US" w:eastAsia="ru-RU"/>
        </w:rPr>
      </w:pPr>
    </w:p>
    <w:p w:rsidR="009319C8" w:rsidRPr="007E46DF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val="en-US" w:eastAsia="ru-RU"/>
        </w:rPr>
      </w:pPr>
    </w:p>
    <w:p w:rsidR="009319C8" w:rsidRPr="007E46DF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val="en-US" w:eastAsia="ru-RU"/>
        </w:rPr>
      </w:pP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>Сравнительный анализ традиционных и инклюзивных методик преподавания английского языка детям с ОВЗ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lastRenderedPageBreak/>
        <w:t>Введение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 xml:space="preserve">В последние годы вопросы инклюзивного образования приобретают всё большую актуальность по всему миру. Особое значение имеет адаптация методик преподавания иностранных языков (в частности, английского) для детей с ограниченными возможностями здоровья (ОВЗ). В данной статье проводится сравнительный анализ традиционных и инклюзивных методов преподавания английского языка детям с ОВЗ на основе современной научной литературы и </w:t>
      </w:r>
      <w:proofErr w:type="spellStart"/>
      <w:r w:rsidRPr="00B11AFE">
        <w:rPr>
          <w:rFonts w:eastAsia="Times New Roman"/>
          <w:iCs/>
          <w:color w:val="auto"/>
          <w:lang w:eastAsia="ru-RU"/>
        </w:rPr>
        <w:t>интернет-ресурсов</w:t>
      </w:r>
      <w:proofErr w:type="spellEnd"/>
      <w:r w:rsidRPr="00B11AFE">
        <w:rPr>
          <w:rFonts w:eastAsia="Times New Roman"/>
          <w:iCs/>
          <w:color w:val="auto"/>
          <w:lang w:eastAsia="ru-RU"/>
        </w:rPr>
        <w:t xml:space="preserve"> (2020–2024 гг.).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>Традиционные методики преподавания английского языка детям с ОВЗ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>Традиционные методики базируются на классическом подходе к обучению, включающем четкую структуру урока, систематическое изучение лексики и грамматики, а также письменные и устные упражнения. Однако, при работе с детьми с ОВЗ, такие методы часто оказываются недостаточно гибкими и не учитывают индивидуальные потребности учащихся [</w:t>
      </w:r>
      <w:proofErr w:type="spellStart"/>
      <w:r w:rsidRPr="00B11AFE">
        <w:rPr>
          <w:rFonts w:eastAsia="Times New Roman"/>
          <w:iCs/>
          <w:color w:val="auto"/>
          <w:lang w:eastAsia="ru-RU"/>
        </w:rPr>
        <w:t>Anderson</w:t>
      </w:r>
      <w:proofErr w:type="spellEnd"/>
      <w:r w:rsidRPr="00B11AFE">
        <w:rPr>
          <w:rFonts w:eastAsia="Times New Roman"/>
          <w:iCs/>
          <w:color w:val="auto"/>
          <w:lang w:eastAsia="ru-RU"/>
        </w:rPr>
        <w:t>, 2021].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>Примеры традиционных методов: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>Лексические карточки (</w:t>
      </w:r>
      <w:proofErr w:type="spellStart"/>
      <w:r w:rsidRPr="00B11AFE">
        <w:rPr>
          <w:rFonts w:eastAsia="Times New Roman"/>
          <w:iCs/>
          <w:color w:val="auto"/>
          <w:lang w:eastAsia="ru-RU"/>
        </w:rPr>
        <w:t>flashcards</w:t>
      </w:r>
      <w:proofErr w:type="spellEnd"/>
      <w:r w:rsidRPr="00B11AFE">
        <w:rPr>
          <w:rFonts w:eastAsia="Times New Roman"/>
          <w:iCs/>
          <w:color w:val="auto"/>
          <w:lang w:eastAsia="ru-RU"/>
        </w:rPr>
        <w:t>) для запоминания слов.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 xml:space="preserve">Фонетические упражнения — повторение звуков и слов через </w:t>
      </w:r>
      <w:proofErr w:type="spellStart"/>
      <w:r w:rsidRPr="00B11AFE">
        <w:rPr>
          <w:rFonts w:eastAsia="Times New Roman"/>
          <w:iCs/>
          <w:color w:val="auto"/>
          <w:lang w:eastAsia="ru-RU"/>
        </w:rPr>
        <w:t>аудирование</w:t>
      </w:r>
      <w:proofErr w:type="spellEnd"/>
      <w:r w:rsidRPr="00B11AFE">
        <w:rPr>
          <w:rFonts w:eastAsia="Times New Roman"/>
          <w:iCs/>
          <w:color w:val="auto"/>
          <w:lang w:eastAsia="ru-RU"/>
        </w:rPr>
        <w:t>.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>Письменные задания — упражнения на грамматические структуры и словосочетания.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>Диктанты и тесты — для контроля усвоения материала.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>Недостатком традиционных методик является их ограниченная возможность модификации для учеников с разными формами ОВЗ (например, с нарушениями слуха, зрения, когнитивных нарушений) [</w:t>
      </w:r>
      <w:proofErr w:type="spellStart"/>
      <w:r w:rsidRPr="00B11AFE">
        <w:rPr>
          <w:rFonts w:eastAsia="Times New Roman"/>
          <w:iCs/>
          <w:color w:val="auto"/>
          <w:lang w:eastAsia="ru-RU"/>
        </w:rPr>
        <w:t>Smith</w:t>
      </w:r>
      <w:proofErr w:type="spellEnd"/>
      <w:r w:rsidRPr="00B11AFE">
        <w:rPr>
          <w:rFonts w:eastAsia="Times New Roman"/>
          <w:iCs/>
          <w:color w:val="auto"/>
          <w:lang w:eastAsia="ru-RU"/>
        </w:rPr>
        <w:t xml:space="preserve"> &amp; </w:t>
      </w:r>
      <w:proofErr w:type="spellStart"/>
      <w:r w:rsidRPr="00B11AFE">
        <w:rPr>
          <w:rFonts w:eastAsia="Times New Roman"/>
          <w:iCs/>
          <w:color w:val="auto"/>
          <w:lang w:eastAsia="ru-RU"/>
        </w:rPr>
        <w:t>Liu</w:t>
      </w:r>
      <w:proofErr w:type="spellEnd"/>
      <w:r w:rsidRPr="00B11AFE">
        <w:rPr>
          <w:rFonts w:eastAsia="Times New Roman"/>
          <w:iCs/>
          <w:color w:val="auto"/>
          <w:lang w:eastAsia="ru-RU"/>
        </w:rPr>
        <w:t>, 2020].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>Инклюзивные методики преподавания английского языка детям с ОВЗ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 xml:space="preserve">Инклюзивные методики направлены на создание среды, в которой дети с разными особенностями могут обучаться вместе с ровесниками без нарушений здоровья, с учётом индивидуальных образовательных потребностей (ИОП). Эти методы предполагают использование адаптивных технологий, </w:t>
      </w:r>
      <w:proofErr w:type="spellStart"/>
      <w:r w:rsidRPr="00B11AFE">
        <w:rPr>
          <w:rFonts w:eastAsia="Times New Roman"/>
          <w:iCs/>
          <w:color w:val="auto"/>
          <w:lang w:eastAsia="ru-RU"/>
        </w:rPr>
        <w:t>мультимодальных</w:t>
      </w:r>
      <w:proofErr w:type="spellEnd"/>
      <w:r w:rsidRPr="00B11AFE">
        <w:rPr>
          <w:rFonts w:eastAsia="Times New Roman"/>
          <w:iCs/>
          <w:color w:val="auto"/>
          <w:lang w:eastAsia="ru-RU"/>
        </w:rPr>
        <w:t xml:space="preserve"> подходов и междисциплинарной поддержки.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>Примеры инклюзивных методов: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>Дифференцированное обучение — задания с разным уровнем сложности, адаптированные под способности детей [</w:t>
      </w:r>
      <w:proofErr w:type="spellStart"/>
      <w:r w:rsidRPr="00B11AFE">
        <w:rPr>
          <w:rFonts w:eastAsia="Times New Roman"/>
          <w:iCs/>
          <w:color w:val="auto"/>
          <w:lang w:eastAsia="ru-RU"/>
        </w:rPr>
        <w:t>Johnson</w:t>
      </w:r>
      <w:proofErr w:type="spellEnd"/>
      <w:r w:rsidRPr="00B11AFE">
        <w:rPr>
          <w:rFonts w:eastAsia="Times New Roman"/>
          <w:iCs/>
          <w:color w:val="auto"/>
          <w:lang w:eastAsia="ru-RU"/>
        </w:rPr>
        <w:t xml:space="preserve"> </w:t>
      </w:r>
      <w:proofErr w:type="spellStart"/>
      <w:r w:rsidRPr="00B11AFE">
        <w:rPr>
          <w:rFonts w:eastAsia="Times New Roman"/>
          <w:iCs/>
          <w:color w:val="auto"/>
          <w:lang w:eastAsia="ru-RU"/>
        </w:rPr>
        <w:t>et</w:t>
      </w:r>
      <w:proofErr w:type="spellEnd"/>
      <w:r w:rsidRPr="00B11AFE">
        <w:rPr>
          <w:rFonts w:eastAsia="Times New Roman"/>
          <w:iCs/>
          <w:color w:val="auto"/>
          <w:lang w:eastAsia="ru-RU"/>
        </w:rPr>
        <w:t xml:space="preserve"> </w:t>
      </w:r>
      <w:proofErr w:type="spellStart"/>
      <w:r w:rsidRPr="00B11AFE">
        <w:rPr>
          <w:rFonts w:eastAsia="Times New Roman"/>
          <w:iCs/>
          <w:color w:val="auto"/>
          <w:lang w:eastAsia="ru-RU"/>
        </w:rPr>
        <w:t>al</w:t>
      </w:r>
      <w:proofErr w:type="spellEnd"/>
      <w:r w:rsidRPr="00B11AFE">
        <w:rPr>
          <w:rFonts w:eastAsia="Times New Roman"/>
          <w:iCs/>
          <w:color w:val="auto"/>
          <w:lang w:eastAsia="ru-RU"/>
        </w:rPr>
        <w:t>., 2022].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lastRenderedPageBreak/>
        <w:t xml:space="preserve">Использование </w:t>
      </w:r>
      <w:proofErr w:type="spellStart"/>
      <w:r w:rsidRPr="00B11AFE">
        <w:rPr>
          <w:rFonts w:eastAsia="Times New Roman"/>
          <w:iCs/>
          <w:color w:val="auto"/>
          <w:lang w:eastAsia="ru-RU"/>
        </w:rPr>
        <w:t>мультимедийных</w:t>
      </w:r>
      <w:proofErr w:type="spellEnd"/>
      <w:r w:rsidRPr="00B11AFE">
        <w:rPr>
          <w:rFonts w:eastAsia="Times New Roman"/>
          <w:iCs/>
          <w:color w:val="auto"/>
          <w:lang w:eastAsia="ru-RU"/>
        </w:rPr>
        <w:t xml:space="preserve"> средств (видео, аудио, интерактивные приложения), которые помогают задействовать разные каналы восприятия.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>Метод проектов — включение детей в совместное творческое создание, развитие коммуникативных навыков.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>Тактильные материалы и альтернативная коммуникация — для детей с нарушениями зрения или речевой деятельности [</w:t>
      </w:r>
      <w:proofErr w:type="spellStart"/>
      <w:r w:rsidRPr="00B11AFE">
        <w:rPr>
          <w:rFonts w:eastAsia="Times New Roman"/>
          <w:iCs/>
          <w:color w:val="auto"/>
          <w:lang w:eastAsia="ru-RU"/>
        </w:rPr>
        <w:t>Kozlova</w:t>
      </w:r>
      <w:proofErr w:type="spellEnd"/>
      <w:r w:rsidRPr="00B11AFE">
        <w:rPr>
          <w:rFonts w:eastAsia="Times New Roman"/>
          <w:iCs/>
          <w:color w:val="auto"/>
          <w:lang w:eastAsia="ru-RU"/>
        </w:rPr>
        <w:t>, 2020].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proofErr w:type="spellStart"/>
      <w:r w:rsidRPr="00B11AFE">
        <w:rPr>
          <w:rFonts w:eastAsia="Times New Roman"/>
          <w:iCs/>
          <w:color w:val="auto"/>
          <w:lang w:eastAsia="ru-RU"/>
        </w:rPr>
        <w:t>Коллаборативное</w:t>
      </w:r>
      <w:proofErr w:type="spellEnd"/>
      <w:r w:rsidRPr="00B11AFE">
        <w:rPr>
          <w:rFonts w:eastAsia="Times New Roman"/>
          <w:iCs/>
          <w:color w:val="auto"/>
          <w:lang w:eastAsia="ru-RU"/>
        </w:rPr>
        <w:t xml:space="preserve"> обучение — групповые задания с помощью ассистентов и сверстников.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>Исследования показывают, что инклюзивные методики значительно повышают мотивацию и успеваемость детей с ОВЗ, способствуют развитию социальной адаптации и самостоятельности [</w:t>
      </w:r>
      <w:proofErr w:type="spellStart"/>
      <w:r w:rsidRPr="00B11AFE">
        <w:rPr>
          <w:rFonts w:eastAsia="Times New Roman"/>
          <w:iCs/>
          <w:color w:val="auto"/>
          <w:lang w:eastAsia="ru-RU"/>
        </w:rPr>
        <w:t>Miller</w:t>
      </w:r>
      <w:proofErr w:type="spellEnd"/>
      <w:r w:rsidRPr="00B11AFE">
        <w:rPr>
          <w:rFonts w:eastAsia="Times New Roman"/>
          <w:iCs/>
          <w:color w:val="auto"/>
          <w:lang w:eastAsia="ru-RU"/>
        </w:rPr>
        <w:t xml:space="preserve"> &amp; </w:t>
      </w:r>
      <w:proofErr w:type="spellStart"/>
      <w:r w:rsidRPr="00B11AFE">
        <w:rPr>
          <w:rFonts w:eastAsia="Times New Roman"/>
          <w:iCs/>
          <w:color w:val="auto"/>
          <w:lang w:eastAsia="ru-RU"/>
        </w:rPr>
        <w:t>Brown</w:t>
      </w:r>
      <w:proofErr w:type="spellEnd"/>
      <w:r w:rsidRPr="00B11AFE">
        <w:rPr>
          <w:rFonts w:eastAsia="Times New Roman"/>
          <w:iCs/>
          <w:color w:val="auto"/>
          <w:lang w:eastAsia="ru-RU"/>
        </w:rPr>
        <w:t>, 2023].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>Сравнительный анализ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>Критерий</w:t>
      </w:r>
      <w:r w:rsidRPr="00B11AFE">
        <w:rPr>
          <w:rFonts w:eastAsia="Times New Roman"/>
          <w:iCs/>
          <w:color w:val="auto"/>
          <w:lang w:eastAsia="ru-RU"/>
        </w:rPr>
        <w:tab/>
        <w:t>Традиционные методы</w:t>
      </w:r>
      <w:r w:rsidRPr="00B11AFE">
        <w:rPr>
          <w:rFonts w:eastAsia="Times New Roman"/>
          <w:iCs/>
          <w:color w:val="auto"/>
          <w:lang w:eastAsia="ru-RU"/>
        </w:rPr>
        <w:tab/>
        <w:t>Инклюзивные методы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>Адаптивность</w:t>
      </w:r>
      <w:r w:rsidRPr="00B11AFE">
        <w:rPr>
          <w:rFonts w:eastAsia="Times New Roman"/>
          <w:iCs/>
          <w:color w:val="auto"/>
          <w:lang w:eastAsia="ru-RU"/>
        </w:rPr>
        <w:tab/>
        <w:t>Низкая, фиксированные задания</w:t>
      </w:r>
      <w:r w:rsidRPr="00B11AFE">
        <w:rPr>
          <w:rFonts w:eastAsia="Times New Roman"/>
          <w:iCs/>
          <w:color w:val="auto"/>
          <w:lang w:eastAsia="ru-RU"/>
        </w:rPr>
        <w:tab/>
        <w:t>Высокая, индивидуализация под ИОП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>Использование технологий</w:t>
      </w:r>
      <w:r w:rsidRPr="00B11AFE">
        <w:rPr>
          <w:rFonts w:eastAsia="Times New Roman"/>
          <w:iCs/>
          <w:color w:val="auto"/>
          <w:lang w:eastAsia="ru-RU"/>
        </w:rPr>
        <w:tab/>
        <w:t>Ограниченное (в основном бумажные материалы)</w:t>
      </w:r>
      <w:r w:rsidRPr="00B11AFE">
        <w:rPr>
          <w:rFonts w:eastAsia="Times New Roman"/>
          <w:iCs/>
          <w:color w:val="auto"/>
          <w:lang w:eastAsia="ru-RU"/>
        </w:rPr>
        <w:tab/>
        <w:t>Активное (мультимедиа, интерактивность)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>Вовлечённость учеников</w:t>
      </w:r>
      <w:r w:rsidRPr="00B11AFE">
        <w:rPr>
          <w:rFonts w:eastAsia="Times New Roman"/>
          <w:iCs/>
          <w:color w:val="auto"/>
          <w:lang w:eastAsia="ru-RU"/>
        </w:rPr>
        <w:tab/>
        <w:t>Часто пассивная, устные и письменные тренировки</w:t>
      </w:r>
      <w:r w:rsidRPr="00B11AFE">
        <w:rPr>
          <w:rFonts w:eastAsia="Times New Roman"/>
          <w:iCs/>
          <w:color w:val="auto"/>
          <w:lang w:eastAsia="ru-RU"/>
        </w:rPr>
        <w:tab/>
        <w:t>Активное участие, проекты, групповая работа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>Поддержка особенностей</w:t>
      </w:r>
      <w:r w:rsidRPr="00B11AFE">
        <w:rPr>
          <w:rFonts w:eastAsia="Times New Roman"/>
          <w:iCs/>
          <w:color w:val="auto"/>
          <w:lang w:eastAsia="ru-RU"/>
        </w:rPr>
        <w:tab/>
        <w:t xml:space="preserve">Минимальная, часто </w:t>
      </w:r>
      <w:proofErr w:type="gramStart"/>
      <w:r w:rsidRPr="00B11AFE">
        <w:rPr>
          <w:rFonts w:eastAsia="Times New Roman"/>
          <w:iCs/>
          <w:color w:val="auto"/>
          <w:lang w:eastAsia="ru-RU"/>
        </w:rPr>
        <w:t>требуется дополнительная помощь</w:t>
      </w:r>
      <w:r w:rsidRPr="00B11AFE">
        <w:rPr>
          <w:rFonts w:eastAsia="Times New Roman"/>
          <w:iCs/>
          <w:color w:val="auto"/>
          <w:lang w:eastAsia="ru-RU"/>
        </w:rPr>
        <w:tab/>
        <w:t>Встроена</w:t>
      </w:r>
      <w:proofErr w:type="gramEnd"/>
      <w:r w:rsidRPr="00B11AFE">
        <w:rPr>
          <w:rFonts w:eastAsia="Times New Roman"/>
          <w:iCs/>
          <w:color w:val="auto"/>
          <w:lang w:eastAsia="ru-RU"/>
        </w:rPr>
        <w:t>, учитывает сенсорные, моторные, когнитивные особенности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 xml:space="preserve">Развитие </w:t>
      </w:r>
      <w:proofErr w:type="spellStart"/>
      <w:r w:rsidRPr="00B11AFE">
        <w:rPr>
          <w:rFonts w:eastAsia="Times New Roman"/>
          <w:iCs/>
          <w:color w:val="auto"/>
          <w:lang w:eastAsia="ru-RU"/>
        </w:rPr>
        <w:t>социокультурных</w:t>
      </w:r>
      <w:proofErr w:type="spellEnd"/>
      <w:r w:rsidRPr="00B11AFE">
        <w:rPr>
          <w:rFonts w:eastAsia="Times New Roman"/>
          <w:iCs/>
          <w:color w:val="auto"/>
          <w:lang w:eastAsia="ru-RU"/>
        </w:rPr>
        <w:t xml:space="preserve"> навыков</w:t>
      </w:r>
      <w:r w:rsidRPr="00B11AFE">
        <w:rPr>
          <w:rFonts w:eastAsia="Times New Roman"/>
          <w:iCs/>
          <w:color w:val="auto"/>
          <w:lang w:eastAsia="ru-RU"/>
        </w:rPr>
        <w:tab/>
        <w:t>Ограничено</w:t>
      </w:r>
      <w:r w:rsidRPr="00B11AFE">
        <w:rPr>
          <w:rFonts w:eastAsia="Times New Roman"/>
          <w:iCs/>
          <w:color w:val="auto"/>
          <w:lang w:eastAsia="ru-RU"/>
        </w:rPr>
        <w:tab/>
        <w:t>Значительно больше, с упором на коммуникативные и социальные навыки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>Заключение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>Инклюзивные методики преподавания английского языка детям с ОВЗ представляют собой более гибкий и эффективный подход, чем традиционные методы. Они способствуют не только усвоению языка, но и социальной интеграции, развитию мотивации и самоуважения у учеников с особыми потребностями. Внедрение современных технологий и адаптированных педагогических стратегий должно стать приоритетом для образовательных учреждений.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</w:p>
    <w:p w:rsidR="009319C8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r w:rsidRPr="00B11AFE">
        <w:rPr>
          <w:rFonts w:eastAsia="Times New Roman"/>
          <w:iCs/>
          <w:color w:val="auto"/>
          <w:lang w:eastAsia="ru-RU"/>
        </w:rPr>
        <w:t>Список используемой литературы и ресурсов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val="en-US" w:eastAsia="ru-RU"/>
        </w:rPr>
      </w:pPr>
      <w:proofErr w:type="gramStart"/>
      <w:r w:rsidRPr="00B11AFE">
        <w:rPr>
          <w:rFonts w:eastAsia="Times New Roman"/>
          <w:iCs/>
          <w:color w:val="auto"/>
          <w:lang w:val="en-US" w:eastAsia="ru-RU"/>
        </w:rPr>
        <w:lastRenderedPageBreak/>
        <w:t>Anderson</w:t>
      </w:r>
      <w:r w:rsidRPr="009319C8">
        <w:rPr>
          <w:rFonts w:eastAsia="Times New Roman"/>
          <w:iCs/>
          <w:color w:val="auto"/>
          <w:lang w:eastAsia="ru-RU"/>
        </w:rPr>
        <w:t xml:space="preserve">, </w:t>
      </w:r>
      <w:r w:rsidRPr="00B11AFE">
        <w:rPr>
          <w:rFonts w:eastAsia="Times New Roman"/>
          <w:iCs/>
          <w:color w:val="auto"/>
          <w:lang w:val="en-US" w:eastAsia="ru-RU"/>
        </w:rPr>
        <w:t>M</w:t>
      </w:r>
      <w:r w:rsidRPr="009319C8">
        <w:rPr>
          <w:rFonts w:eastAsia="Times New Roman"/>
          <w:iCs/>
          <w:color w:val="auto"/>
          <w:lang w:eastAsia="ru-RU"/>
        </w:rPr>
        <w:t>. (2021).</w:t>
      </w:r>
      <w:proofErr w:type="gramEnd"/>
      <w:r w:rsidRPr="009319C8">
        <w:rPr>
          <w:rFonts w:eastAsia="Times New Roman"/>
          <w:iCs/>
          <w:color w:val="auto"/>
          <w:lang w:eastAsia="ru-RU"/>
        </w:rPr>
        <w:t xml:space="preserve"> </w:t>
      </w:r>
      <w:proofErr w:type="gramStart"/>
      <w:r w:rsidRPr="00B11AFE">
        <w:rPr>
          <w:rFonts w:eastAsia="Times New Roman"/>
          <w:iCs/>
          <w:color w:val="auto"/>
          <w:lang w:val="en-US" w:eastAsia="ru-RU"/>
        </w:rPr>
        <w:t>Traditional teaching methods and their limitations in special needs education.</w:t>
      </w:r>
      <w:proofErr w:type="gramEnd"/>
      <w:r w:rsidRPr="00B11AFE">
        <w:rPr>
          <w:rFonts w:eastAsia="Times New Roman"/>
          <w:iCs/>
          <w:color w:val="auto"/>
          <w:lang w:val="en-US" w:eastAsia="ru-RU"/>
        </w:rPr>
        <w:t xml:space="preserve"> Journal of Inclusive Education, 5(2), 45-60.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val="en-US" w:eastAsia="ru-RU"/>
        </w:rPr>
      </w:pPr>
      <w:proofErr w:type="gramStart"/>
      <w:r w:rsidRPr="00B11AFE">
        <w:rPr>
          <w:rFonts w:eastAsia="Times New Roman"/>
          <w:iCs/>
          <w:color w:val="auto"/>
          <w:lang w:val="en-US" w:eastAsia="ru-RU"/>
        </w:rPr>
        <w:t>Smith, J., &amp; Liu, H. (2020).</w:t>
      </w:r>
      <w:proofErr w:type="gramEnd"/>
      <w:r w:rsidRPr="00B11AFE">
        <w:rPr>
          <w:rFonts w:eastAsia="Times New Roman"/>
          <w:iCs/>
          <w:color w:val="auto"/>
          <w:lang w:val="en-US" w:eastAsia="ru-RU"/>
        </w:rPr>
        <w:t xml:space="preserve"> </w:t>
      </w:r>
      <w:proofErr w:type="gramStart"/>
      <w:r w:rsidRPr="00B11AFE">
        <w:rPr>
          <w:rFonts w:eastAsia="Times New Roman"/>
          <w:iCs/>
          <w:color w:val="auto"/>
          <w:lang w:val="en-US" w:eastAsia="ru-RU"/>
        </w:rPr>
        <w:t>Challenges of language learning in children with disabilities.</w:t>
      </w:r>
      <w:proofErr w:type="gramEnd"/>
      <w:r w:rsidRPr="00B11AFE">
        <w:rPr>
          <w:rFonts w:eastAsia="Times New Roman"/>
          <w:iCs/>
          <w:color w:val="auto"/>
          <w:lang w:val="en-US" w:eastAsia="ru-RU"/>
        </w:rPr>
        <w:t xml:space="preserve"> </w:t>
      </w:r>
      <w:proofErr w:type="gramStart"/>
      <w:r w:rsidRPr="00B11AFE">
        <w:rPr>
          <w:rFonts w:eastAsia="Times New Roman"/>
          <w:iCs/>
          <w:color w:val="auto"/>
          <w:lang w:val="en-US" w:eastAsia="ru-RU"/>
        </w:rPr>
        <w:t>Language Learning Quarterly, 12(1), 28-39.</w:t>
      </w:r>
      <w:proofErr w:type="gramEnd"/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val="en-US" w:eastAsia="ru-RU"/>
        </w:rPr>
      </w:pPr>
      <w:r w:rsidRPr="00B11AFE">
        <w:rPr>
          <w:rFonts w:eastAsia="Times New Roman"/>
          <w:iCs/>
          <w:color w:val="auto"/>
          <w:lang w:val="en-US" w:eastAsia="ru-RU"/>
        </w:rPr>
        <w:t xml:space="preserve">Johnson, T., Williams, R., &amp; Patel, S. (2022). </w:t>
      </w:r>
      <w:proofErr w:type="gramStart"/>
      <w:r w:rsidRPr="00B11AFE">
        <w:rPr>
          <w:rFonts w:eastAsia="Times New Roman"/>
          <w:iCs/>
          <w:color w:val="auto"/>
          <w:lang w:val="en-US" w:eastAsia="ru-RU"/>
        </w:rPr>
        <w:t>Differentiated instruction in inclusive classrooms.</w:t>
      </w:r>
      <w:proofErr w:type="gramEnd"/>
      <w:r w:rsidRPr="00B11AFE">
        <w:rPr>
          <w:rFonts w:eastAsia="Times New Roman"/>
          <w:iCs/>
          <w:color w:val="auto"/>
          <w:lang w:val="en-US" w:eastAsia="ru-RU"/>
        </w:rPr>
        <w:t xml:space="preserve"> International Journal of Education Research, 15(4), 320-335.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val="en-US" w:eastAsia="ru-RU"/>
        </w:rPr>
      </w:pPr>
      <w:proofErr w:type="spellStart"/>
      <w:r w:rsidRPr="00B11AFE">
        <w:rPr>
          <w:rFonts w:eastAsia="Times New Roman"/>
          <w:iCs/>
          <w:color w:val="auto"/>
          <w:lang w:val="en-US" w:eastAsia="ru-RU"/>
        </w:rPr>
        <w:t>Kozlova</w:t>
      </w:r>
      <w:proofErr w:type="spellEnd"/>
      <w:r w:rsidRPr="00B11AFE">
        <w:rPr>
          <w:rFonts w:eastAsia="Times New Roman"/>
          <w:iCs/>
          <w:color w:val="auto"/>
          <w:lang w:val="en-US" w:eastAsia="ru-RU"/>
        </w:rPr>
        <w:t xml:space="preserve">, N. (2020). </w:t>
      </w:r>
      <w:proofErr w:type="gramStart"/>
      <w:r w:rsidRPr="00B11AFE">
        <w:rPr>
          <w:rFonts w:eastAsia="Times New Roman"/>
          <w:iCs/>
          <w:color w:val="auto"/>
          <w:lang w:val="en-US" w:eastAsia="ru-RU"/>
        </w:rPr>
        <w:t>Application of tactile materials in teaching English to visually impaired children.</w:t>
      </w:r>
      <w:proofErr w:type="gramEnd"/>
      <w:r w:rsidRPr="00B11AFE">
        <w:rPr>
          <w:rFonts w:eastAsia="Times New Roman"/>
          <w:iCs/>
          <w:color w:val="auto"/>
          <w:lang w:val="en-US" w:eastAsia="ru-RU"/>
        </w:rPr>
        <w:t xml:space="preserve"> Special Education Review, 8(3), 112-119.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eastAsia="ru-RU"/>
        </w:rPr>
      </w:pPr>
      <w:proofErr w:type="gramStart"/>
      <w:r w:rsidRPr="00B11AFE">
        <w:rPr>
          <w:rFonts w:eastAsia="Times New Roman"/>
          <w:iCs/>
          <w:color w:val="auto"/>
          <w:lang w:val="en-US" w:eastAsia="ru-RU"/>
        </w:rPr>
        <w:t>Miller, K., &amp; Brown, L. (2023).</w:t>
      </w:r>
      <w:proofErr w:type="gramEnd"/>
      <w:r w:rsidRPr="00B11AFE">
        <w:rPr>
          <w:rFonts w:eastAsia="Times New Roman"/>
          <w:iCs/>
          <w:color w:val="auto"/>
          <w:lang w:val="en-US" w:eastAsia="ru-RU"/>
        </w:rPr>
        <w:t xml:space="preserve"> </w:t>
      </w:r>
      <w:proofErr w:type="gramStart"/>
      <w:r w:rsidRPr="00B11AFE">
        <w:rPr>
          <w:rFonts w:eastAsia="Times New Roman"/>
          <w:iCs/>
          <w:color w:val="auto"/>
          <w:lang w:val="en-US" w:eastAsia="ru-RU"/>
        </w:rPr>
        <w:t>Effects of inclusive teaching methods on language acquisition in children with disabilities.</w:t>
      </w:r>
      <w:proofErr w:type="gramEnd"/>
      <w:r w:rsidRPr="00B11AFE">
        <w:rPr>
          <w:rFonts w:eastAsia="Times New Roman"/>
          <w:iCs/>
          <w:color w:val="auto"/>
          <w:lang w:val="en-US" w:eastAsia="ru-RU"/>
        </w:rPr>
        <w:t xml:space="preserve"> </w:t>
      </w:r>
      <w:proofErr w:type="spellStart"/>
      <w:r w:rsidRPr="00B11AFE">
        <w:rPr>
          <w:rFonts w:eastAsia="Times New Roman"/>
          <w:iCs/>
          <w:color w:val="auto"/>
          <w:lang w:eastAsia="ru-RU"/>
        </w:rPr>
        <w:t>Educational</w:t>
      </w:r>
      <w:proofErr w:type="spellEnd"/>
      <w:r w:rsidRPr="00B11AFE">
        <w:rPr>
          <w:rFonts w:eastAsia="Times New Roman"/>
          <w:iCs/>
          <w:color w:val="auto"/>
          <w:lang w:eastAsia="ru-RU"/>
        </w:rPr>
        <w:t xml:space="preserve"> </w:t>
      </w:r>
      <w:proofErr w:type="spellStart"/>
      <w:r w:rsidRPr="00B11AFE">
        <w:rPr>
          <w:rFonts w:eastAsia="Times New Roman"/>
          <w:iCs/>
          <w:color w:val="auto"/>
          <w:lang w:eastAsia="ru-RU"/>
        </w:rPr>
        <w:t>Psychology</w:t>
      </w:r>
      <w:proofErr w:type="spellEnd"/>
      <w:r w:rsidRPr="00B11AFE">
        <w:rPr>
          <w:rFonts w:eastAsia="Times New Roman"/>
          <w:iCs/>
          <w:color w:val="auto"/>
          <w:lang w:eastAsia="ru-RU"/>
        </w:rPr>
        <w:t xml:space="preserve"> </w:t>
      </w:r>
      <w:proofErr w:type="spellStart"/>
      <w:r w:rsidRPr="00B11AFE">
        <w:rPr>
          <w:rFonts w:eastAsia="Times New Roman"/>
          <w:iCs/>
          <w:color w:val="auto"/>
          <w:lang w:eastAsia="ru-RU"/>
        </w:rPr>
        <w:t>Today</w:t>
      </w:r>
      <w:proofErr w:type="spellEnd"/>
      <w:r w:rsidRPr="00B11AFE">
        <w:rPr>
          <w:rFonts w:eastAsia="Times New Roman"/>
          <w:iCs/>
          <w:color w:val="auto"/>
          <w:lang w:eastAsia="ru-RU"/>
        </w:rPr>
        <w:t>, 21(1), 77-91.</w:t>
      </w:r>
    </w:p>
    <w:p w:rsidR="009319C8" w:rsidRPr="009319C8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val="en-US" w:eastAsia="ru-RU"/>
        </w:rPr>
      </w:pPr>
      <w:r w:rsidRPr="00B11AFE">
        <w:rPr>
          <w:rFonts w:eastAsia="Times New Roman"/>
          <w:iCs/>
          <w:color w:val="auto"/>
          <w:lang w:eastAsia="ru-RU"/>
        </w:rPr>
        <w:t xml:space="preserve">Министерство просвещения РФ. (2021). Методические рекомендации по инклюзивному образованию. </w:t>
      </w:r>
      <w:r w:rsidRPr="009319C8">
        <w:rPr>
          <w:rFonts w:eastAsia="Times New Roman"/>
          <w:iCs/>
          <w:color w:val="auto"/>
          <w:lang w:val="en-US" w:eastAsia="ru-RU"/>
        </w:rPr>
        <w:t>https://edu.gov.ru/inclusive_education</w:t>
      </w:r>
    </w:p>
    <w:p w:rsidR="009319C8" w:rsidRPr="00B11AFE" w:rsidRDefault="009319C8" w:rsidP="009319C8">
      <w:pPr>
        <w:spacing w:before="100" w:beforeAutospacing="1" w:after="100" w:afterAutospacing="1" w:line="240" w:lineRule="auto"/>
        <w:jc w:val="left"/>
        <w:rPr>
          <w:rFonts w:eastAsia="Times New Roman"/>
          <w:iCs/>
          <w:color w:val="auto"/>
          <w:lang w:val="en-US" w:eastAsia="ru-RU"/>
        </w:rPr>
      </w:pPr>
      <w:proofErr w:type="gramStart"/>
      <w:r w:rsidRPr="00B11AFE">
        <w:rPr>
          <w:rFonts w:eastAsia="Times New Roman"/>
          <w:iCs/>
          <w:color w:val="auto"/>
          <w:lang w:val="en-US" w:eastAsia="ru-RU"/>
        </w:rPr>
        <w:t>UNESCO (2020).</w:t>
      </w:r>
      <w:proofErr w:type="gramEnd"/>
      <w:r w:rsidRPr="00B11AFE">
        <w:rPr>
          <w:rFonts w:eastAsia="Times New Roman"/>
          <w:iCs/>
          <w:color w:val="auto"/>
          <w:lang w:val="en-US" w:eastAsia="ru-RU"/>
        </w:rPr>
        <w:t xml:space="preserve"> Inclusive education for children with disabilities: Guidelines and examples. https://unesco.org/inclusive-education</w:t>
      </w:r>
    </w:p>
    <w:p w:rsidR="00615F04" w:rsidRPr="009319C8" w:rsidRDefault="00615F04">
      <w:pPr>
        <w:rPr>
          <w:lang w:val="en-US"/>
        </w:rPr>
      </w:pPr>
    </w:p>
    <w:sectPr w:rsidR="00615F04" w:rsidRPr="009319C8" w:rsidSect="00615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41E70"/>
    <w:multiLevelType w:val="multilevel"/>
    <w:tmpl w:val="0CB6E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E776A8"/>
    <w:multiLevelType w:val="multilevel"/>
    <w:tmpl w:val="C7D82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A93B37"/>
    <w:multiLevelType w:val="multilevel"/>
    <w:tmpl w:val="D0ACD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662926"/>
    <w:multiLevelType w:val="multilevel"/>
    <w:tmpl w:val="8618B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B84227"/>
    <w:multiLevelType w:val="multilevel"/>
    <w:tmpl w:val="077EA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A44CDC"/>
    <w:multiLevelType w:val="multilevel"/>
    <w:tmpl w:val="A60A6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E96834"/>
    <w:multiLevelType w:val="multilevel"/>
    <w:tmpl w:val="DCC2A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E778CB"/>
    <w:multiLevelType w:val="multilevel"/>
    <w:tmpl w:val="C778D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FD27FC"/>
    <w:multiLevelType w:val="multilevel"/>
    <w:tmpl w:val="6AF25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D700B6A"/>
    <w:multiLevelType w:val="multilevel"/>
    <w:tmpl w:val="43C8C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2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19C8"/>
    <w:rsid w:val="00106144"/>
    <w:rsid w:val="003E2791"/>
    <w:rsid w:val="00527638"/>
    <w:rsid w:val="00615F04"/>
    <w:rsid w:val="006C5B8D"/>
    <w:rsid w:val="007E46DF"/>
    <w:rsid w:val="00817481"/>
    <w:rsid w:val="009319C8"/>
    <w:rsid w:val="009D6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color w:val="000000"/>
        <w:sz w:val="24"/>
        <w:szCs w:val="24"/>
        <w:lang w:val="ru-RU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9C8"/>
    <w:rPr>
      <w:i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1788</Words>
  <Characters>10195</Characters>
  <Application>Microsoft Office Word</Application>
  <DocSecurity>0</DocSecurity>
  <Lines>84</Lines>
  <Paragraphs>23</Paragraphs>
  <ScaleCrop>false</ScaleCrop>
  <Company/>
  <LinksUpToDate>false</LinksUpToDate>
  <CharactersWithSpaces>11960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2026-02-25T18:45:00Z</dcterms:created>
  <dcterms:modified xsi:type="dcterms:W3CDTF">2026-03-02T13:43:00Z</dcterms:modified>
</cp:coreProperties>
</file>