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1AB" w:rsidRPr="00EC32FF" w:rsidRDefault="004461AB" w:rsidP="00EC32F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C32FF">
        <w:rPr>
          <w:rFonts w:ascii="Times New Roman" w:hAnsi="Times New Roman" w:cs="Times New Roman"/>
          <w:b/>
          <w:i/>
          <w:sz w:val="28"/>
          <w:szCs w:val="28"/>
        </w:rPr>
        <w:t xml:space="preserve">Тема: «Интеграционная работа учителя математики с профессиональными дисциплинами в системе СПО на примере профессии </w:t>
      </w:r>
      <w:r w:rsidR="00EC32FF" w:rsidRPr="00EC32FF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EC32FF">
        <w:rPr>
          <w:rFonts w:ascii="Times New Roman" w:hAnsi="Times New Roman" w:cs="Times New Roman"/>
          <w:b/>
          <w:i/>
          <w:sz w:val="28"/>
          <w:szCs w:val="28"/>
        </w:rPr>
        <w:t>Мастер сельскохозяйственного производства»</w:t>
      </w:r>
    </w:p>
    <w:p w:rsidR="004461AB" w:rsidRPr="00EC32FF" w:rsidRDefault="004461AB" w:rsidP="00EC32FF">
      <w:pP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EC32FF">
        <w:rPr>
          <w:rFonts w:ascii="Times New Roman" w:hAnsi="Times New Roman" w:cs="Times New Roman"/>
          <w:i/>
          <w:sz w:val="28"/>
          <w:szCs w:val="28"/>
        </w:rPr>
        <w:t>Автор: </w:t>
      </w:r>
      <w:r w:rsidR="00EC32FF" w:rsidRPr="00EC32FF">
        <w:rPr>
          <w:rFonts w:ascii="Times New Roman" w:hAnsi="Times New Roman" w:cs="Times New Roman"/>
          <w:i/>
          <w:sz w:val="28"/>
          <w:szCs w:val="28"/>
        </w:rPr>
        <w:t xml:space="preserve">Усеинова </w:t>
      </w:r>
      <w:proofErr w:type="spellStart"/>
      <w:r w:rsidR="00EC32FF" w:rsidRPr="00EC32FF">
        <w:rPr>
          <w:rFonts w:ascii="Times New Roman" w:hAnsi="Times New Roman" w:cs="Times New Roman"/>
          <w:i/>
          <w:sz w:val="28"/>
          <w:szCs w:val="28"/>
        </w:rPr>
        <w:t>Зера</w:t>
      </w:r>
      <w:proofErr w:type="spellEnd"/>
      <w:r w:rsidR="00EC32FF" w:rsidRPr="00EC32F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C32FF" w:rsidRPr="00EC32FF">
        <w:rPr>
          <w:rFonts w:ascii="Times New Roman" w:hAnsi="Times New Roman" w:cs="Times New Roman"/>
          <w:i/>
          <w:sz w:val="28"/>
          <w:szCs w:val="28"/>
        </w:rPr>
        <w:t>Аметовна</w:t>
      </w:r>
      <w:proofErr w:type="spellEnd"/>
      <w:r w:rsidR="00EC32FF" w:rsidRPr="00EC32FF">
        <w:rPr>
          <w:rFonts w:ascii="Times New Roman" w:hAnsi="Times New Roman" w:cs="Times New Roman"/>
          <w:i/>
          <w:sz w:val="28"/>
          <w:szCs w:val="28"/>
        </w:rPr>
        <w:t xml:space="preserve">, преподаватель первой квалификационной категории, ГБПОУ РК «КАПТ имени </w:t>
      </w:r>
      <w:proofErr w:type="spellStart"/>
      <w:r w:rsidR="00EC32FF" w:rsidRPr="00EC32FF">
        <w:rPr>
          <w:rFonts w:ascii="Times New Roman" w:hAnsi="Times New Roman" w:cs="Times New Roman"/>
          <w:i/>
          <w:sz w:val="28"/>
          <w:szCs w:val="28"/>
        </w:rPr>
        <w:t>Н.И.Скворцова</w:t>
      </w:r>
      <w:proofErr w:type="spellEnd"/>
      <w:r w:rsidR="00EC32FF" w:rsidRPr="00EC32FF">
        <w:rPr>
          <w:rFonts w:ascii="Times New Roman" w:hAnsi="Times New Roman" w:cs="Times New Roman"/>
          <w:i/>
          <w:sz w:val="28"/>
          <w:szCs w:val="28"/>
        </w:rPr>
        <w:t>»</w:t>
      </w:r>
    </w:p>
    <w:p w:rsidR="004461AB" w:rsidRPr="009176B4" w:rsidRDefault="004461AB" w:rsidP="00EC32FF">
      <w:pPr>
        <w:rPr>
          <w:rFonts w:ascii="Times New Roman" w:hAnsi="Times New Roman" w:cs="Times New Roman"/>
          <w:b/>
          <w:sz w:val="28"/>
          <w:szCs w:val="28"/>
        </w:rPr>
      </w:pPr>
      <w:r w:rsidRPr="009176B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461AB" w:rsidRPr="00EC32FF" w:rsidRDefault="004461AB" w:rsidP="00EC32F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Подготовка мастеров сельскохозяйственного производства требует комплексного подхода, в котором математика выступает не как абстрактная дисциплина, а как инструмент решения практических задач аграрного сектора. Интеграция математических знаний с профессиональными модулями позволяет формировать у студентов навыки точного расчёта, анализа данных и оптимизации производственных процессов.</w:t>
      </w:r>
    </w:p>
    <w:p w:rsidR="004461AB" w:rsidRPr="00EC32FF" w:rsidRDefault="004461AB" w:rsidP="00EC32F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Цель статьи — продемонстрировать способы интеграции математики с дисциплинами профессии «Мастер сельскохозяйственного производства», предложить методические решения и практические задачи для преподавателей СПО.</w:t>
      </w:r>
    </w:p>
    <w:p w:rsidR="004461AB" w:rsidRPr="009176B4" w:rsidRDefault="004461AB" w:rsidP="009176B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176B4">
        <w:rPr>
          <w:rFonts w:ascii="Times New Roman" w:hAnsi="Times New Roman" w:cs="Times New Roman"/>
          <w:b/>
          <w:i/>
          <w:sz w:val="28"/>
          <w:szCs w:val="28"/>
        </w:rPr>
        <w:t>Роль математики в подготовке мастера сельскохозяйственного</w:t>
      </w:r>
      <w:r w:rsidR="009176B4">
        <w:rPr>
          <w:rFonts w:ascii="Times New Roman" w:hAnsi="Times New Roman" w:cs="Times New Roman"/>
          <w:b/>
          <w:i/>
          <w:sz w:val="28"/>
          <w:szCs w:val="28"/>
        </w:rPr>
        <w:br/>
      </w:r>
      <w:r w:rsidRPr="009176B4">
        <w:rPr>
          <w:rFonts w:ascii="Times New Roman" w:hAnsi="Times New Roman" w:cs="Times New Roman"/>
          <w:b/>
          <w:i/>
          <w:sz w:val="28"/>
          <w:szCs w:val="28"/>
        </w:rPr>
        <w:t xml:space="preserve"> производства</w:t>
      </w:r>
    </w:p>
    <w:p w:rsidR="004461AB" w:rsidRPr="009176B4" w:rsidRDefault="004461AB" w:rsidP="0021613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76B4">
        <w:rPr>
          <w:rFonts w:ascii="Times New Roman" w:hAnsi="Times New Roman" w:cs="Times New Roman"/>
          <w:sz w:val="28"/>
          <w:szCs w:val="28"/>
        </w:rPr>
        <w:t>Математика обеспечивает основу для:</w:t>
      </w:r>
      <w:r w:rsidR="00EC32FF" w:rsidRPr="009176B4">
        <w:rPr>
          <w:rFonts w:ascii="Times New Roman" w:hAnsi="Times New Roman" w:cs="Times New Roman"/>
          <w:sz w:val="28"/>
          <w:szCs w:val="28"/>
        </w:rPr>
        <w:br/>
      </w:r>
      <w:r w:rsidRPr="009176B4">
        <w:rPr>
          <w:rFonts w:ascii="Times New Roman" w:hAnsi="Times New Roman" w:cs="Times New Roman"/>
          <w:sz w:val="28"/>
          <w:szCs w:val="28"/>
        </w:rPr>
        <w:t>расчёта норм внесения удобрений и пестицидов;</w:t>
      </w:r>
      <w:r w:rsidR="00216133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определения площадей посевов и объёмов хранилищ;</w:t>
      </w:r>
      <w:r w:rsidR="00216133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анализа урожайности и прогнозирования результатов;</w:t>
      </w:r>
      <w:r w:rsidR="00216133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оптимизации расхода топлива и ресурсов;</w:t>
      </w:r>
      <w:r w:rsidR="00216133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технического обслуживания сельхозтехники (расчёты нагрузок, износа деталей);</w:t>
      </w:r>
      <w:r w:rsidR="0021613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176B4">
        <w:rPr>
          <w:rFonts w:ascii="Times New Roman" w:hAnsi="Times New Roman" w:cs="Times New Roman"/>
          <w:sz w:val="28"/>
          <w:szCs w:val="28"/>
        </w:rPr>
        <w:t>ведения учёта и финансовой отчётности.</w:t>
      </w:r>
    </w:p>
    <w:p w:rsidR="004461AB" w:rsidRPr="00EC32FF" w:rsidRDefault="004461AB" w:rsidP="009176B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Ключевые математические темы, востребованные в профессии:</w:t>
      </w:r>
      <w:r w:rsidR="00EC32FF">
        <w:rPr>
          <w:rFonts w:ascii="Times New Roman" w:hAnsi="Times New Roman" w:cs="Times New Roman"/>
          <w:sz w:val="28"/>
          <w:szCs w:val="28"/>
        </w:rPr>
        <w:br/>
      </w:r>
      <w:r w:rsidRPr="00EC32FF">
        <w:rPr>
          <w:rFonts w:ascii="Times New Roman" w:hAnsi="Times New Roman" w:cs="Times New Roman"/>
          <w:sz w:val="28"/>
          <w:szCs w:val="28"/>
        </w:rPr>
        <w:t>пропорции и проценты;</w:t>
      </w:r>
      <w:r w:rsidR="00EC32FF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геометрия (площади, объёмы, углы);</w:t>
      </w:r>
      <w:r w:rsidR="00EC32FF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статистика и теория вероятностей;</w:t>
      </w:r>
      <w:r w:rsidR="00EC32FF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функции и графики (анализ динамики урожайности);</w:t>
      </w:r>
      <w:r w:rsidR="00EC32FF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линейное</w:t>
      </w:r>
      <w:r w:rsidR="00EC32FF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программирование (оптимизация затрат).</w:t>
      </w:r>
    </w:p>
    <w:p w:rsidR="004461AB" w:rsidRPr="009176B4" w:rsidRDefault="004461AB" w:rsidP="00EC32FF">
      <w:pPr>
        <w:rPr>
          <w:rFonts w:ascii="Times New Roman" w:hAnsi="Times New Roman" w:cs="Times New Roman"/>
          <w:b/>
          <w:sz w:val="28"/>
          <w:szCs w:val="28"/>
        </w:rPr>
      </w:pPr>
      <w:r w:rsidRPr="009176B4">
        <w:rPr>
          <w:rFonts w:ascii="Times New Roman" w:hAnsi="Times New Roman" w:cs="Times New Roman"/>
          <w:b/>
          <w:sz w:val="28"/>
          <w:szCs w:val="28"/>
        </w:rPr>
        <w:t>Формы интеграции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Междисциплинарные проекты</w:t>
      </w:r>
    </w:p>
    <w:p w:rsidR="009176B4" w:rsidRDefault="004461AB" w:rsidP="00724C07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176B4">
        <w:rPr>
          <w:rFonts w:ascii="Times New Roman" w:hAnsi="Times New Roman" w:cs="Times New Roman"/>
          <w:sz w:val="28"/>
          <w:szCs w:val="28"/>
        </w:rPr>
        <w:t>Пример: «Оптимизация посевной кампании». Студенты рассчитывают:</w:t>
      </w:r>
      <w:r w:rsidR="00EC32FF" w:rsidRP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площадь поля (S=</w:t>
      </w:r>
      <w:proofErr w:type="spellStart"/>
      <w:r w:rsidRPr="009176B4">
        <w:rPr>
          <w:rFonts w:ascii="Times New Roman" w:hAnsi="Times New Roman" w:cs="Times New Roman"/>
          <w:sz w:val="28"/>
          <w:szCs w:val="28"/>
        </w:rPr>
        <w:t>a</w:t>
      </w:r>
      <w:r w:rsidRPr="009176B4">
        <w:rPr>
          <w:rFonts w:ascii="Cambria Math" w:hAnsi="Cambria Math" w:cs="Cambria Math"/>
          <w:sz w:val="28"/>
          <w:szCs w:val="28"/>
        </w:rPr>
        <w:t>⋅</w:t>
      </w:r>
      <w:r w:rsidRPr="009176B4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9176B4">
        <w:rPr>
          <w:rFonts w:ascii="Times New Roman" w:hAnsi="Times New Roman" w:cs="Times New Roman"/>
          <w:sz w:val="28"/>
          <w:szCs w:val="28"/>
        </w:rPr>
        <w:t>);</w:t>
      </w:r>
      <w:r w:rsidR="00EC32FF" w:rsidRP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норму высева семян (кг/га);</w:t>
      </w:r>
      <w:r w:rsidR="00EC32FF" w:rsidRP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расход топлива для техники (л/га).</w:t>
      </w:r>
    </w:p>
    <w:p w:rsidR="009176B4" w:rsidRDefault="004461AB" w:rsidP="00CC7E8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176B4">
        <w:rPr>
          <w:rFonts w:ascii="Times New Roman" w:hAnsi="Times New Roman" w:cs="Times New Roman"/>
          <w:sz w:val="28"/>
          <w:szCs w:val="28"/>
        </w:rPr>
        <w:t>Практико</w:t>
      </w:r>
      <w:r w:rsidRPr="009176B4">
        <w:rPr>
          <w:rFonts w:ascii="Times New Roman" w:hAnsi="Times New Roman" w:cs="Times New Roman"/>
          <w:sz w:val="28"/>
          <w:szCs w:val="28"/>
        </w:rPr>
        <w:noBreakHyphen/>
        <w:t>ориентированные задачи</w:t>
      </w:r>
      <w:r w:rsidR="009176B4" w:rsidRPr="009176B4">
        <w:rPr>
          <w:rFonts w:ascii="Times New Roman" w:hAnsi="Times New Roman" w:cs="Times New Roman"/>
          <w:sz w:val="28"/>
          <w:szCs w:val="28"/>
        </w:rPr>
        <w:t>.</w:t>
      </w:r>
    </w:p>
    <w:p w:rsidR="004461AB" w:rsidRPr="009176B4" w:rsidRDefault="004461AB" w:rsidP="00CC7E86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176B4">
        <w:rPr>
          <w:rFonts w:ascii="Times New Roman" w:hAnsi="Times New Roman" w:cs="Times New Roman"/>
          <w:sz w:val="28"/>
          <w:szCs w:val="28"/>
        </w:rPr>
        <w:t>Контекстные задания по реальным производственным ситуациям:</w:t>
      </w:r>
      <w:r w:rsidR="00EC32FF" w:rsidRP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расчёт объёма силосной ямы (цилиндр: V=πr2h);</w:t>
      </w:r>
      <w:r w:rsidR="00EC32FF" w:rsidRP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определение концентрации раствора пестицида (пропорции);</w:t>
      </w:r>
      <w:r w:rsidR="00EC32FF" w:rsidRP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анализ графика урожайности за 5 лет (построение и интерпретация графиков).</w:t>
      </w:r>
    </w:p>
    <w:p w:rsidR="004461AB" w:rsidRPr="00EC32FF" w:rsidRDefault="004461AB" w:rsidP="009176B4">
      <w:pPr>
        <w:jc w:val="center"/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lastRenderedPageBreak/>
        <w:t>Совместные уроки</w:t>
      </w:r>
    </w:p>
    <w:p w:rsidR="004461AB" w:rsidRPr="00EC32FF" w:rsidRDefault="004461AB" w:rsidP="009176B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Преподаватели математики и агрономии проводят интегрированные занятия: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урок «Проценты» завершается расчётом рентабельности выращивания культур;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тема «Геометрия» включает построение плана участка с учётом рельефа.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Использование цифровых инструментов</w:t>
      </w:r>
    </w:p>
    <w:p w:rsidR="004461AB" w:rsidRPr="00EC32FF" w:rsidRDefault="004461AB" w:rsidP="009176B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Для успешной интеграции преподавателю математики необходимо:</w:t>
      </w:r>
    </w:p>
    <w:p w:rsidR="009176B4" w:rsidRDefault="004461AB" w:rsidP="00EC32F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176B4">
        <w:rPr>
          <w:rFonts w:ascii="Times New Roman" w:hAnsi="Times New Roman" w:cs="Times New Roman"/>
          <w:sz w:val="28"/>
          <w:szCs w:val="28"/>
        </w:rPr>
        <w:t>Изучить ФГОС и рабочие программы профессиональных модулей по профессии 35.01.11 «Мастер сельскохозяйственного производства».</w:t>
      </w:r>
      <w:r w:rsidR="009176B4">
        <w:rPr>
          <w:rFonts w:ascii="Times New Roman" w:hAnsi="Times New Roman" w:cs="Times New Roman"/>
          <w:sz w:val="28"/>
          <w:szCs w:val="28"/>
        </w:rPr>
        <w:br/>
      </w:r>
    </w:p>
    <w:p w:rsidR="009176B4" w:rsidRDefault="004461AB" w:rsidP="006C381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176B4">
        <w:rPr>
          <w:rFonts w:ascii="Times New Roman" w:hAnsi="Times New Roman" w:cs="Times New Roman"/>
          <w:sz w:val="28"/>
          <w:szCs w:val="28"/>
        </w:rPr>
        <w:t>Составить банк задач с агрономическим контекстом, включая:</w:t>
      </w:r>
      <w:r w:rsidR="009176B4" w:rsidRP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расчёты площадей полей и теплиц;</w:t>
      </w:r>
      <w:r w:rsidR="009176B4" w:rsidRP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определение норм кормления скота (пропорции, проценты);</w:t>
      </w:r>
      <w:r w:rsidR="009176B4" w:rsidRP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9176B4">
        <w:rPr>
          <w:rFonts w:ascii="Times New Roman" w:hAnsi="Times New Roman" w:cs="Times New Roman"/>
          <w:sz w:val="28"/>
          <w:szCs w:val="28"/>
        </w:rPr>
        <w:t>анализ эффективности использования техники (расход топлива, амортизация).</w:t>
      </w:r>
      <w:r w:rsidR="009176B4">
        <w:rPr>
          <w:rFonts w:ascii="Times New Roman" w:hAnsi="Times New Roman" w:cs="Times New Roman"/>
          <w:sz w:val="28"/>
          <w:szCs w:val="28"/>
        </w:rPr>
        <w:br/>
      </w:r>
    </w:p>
    <w:p w:rsidR="009176B4" w:rsidRDefault="004461AB" w:rsidP="00D4121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176B4">
        <w:rPr>
          <w:rFonts w:ascii="Times New Roman" w:hAnsi="Times New Roman" w:cs="Times New Roman"/>
          <w:sz w:val="28"/>
          <w:szCs w:val="28"/>
        </w:rPr>
        <w:t>Координировать учебный план с преподавателями агрономии, механизации, экономики сельского хозяйства.</w:t>
      </w:r>
      <w:r w:rsidR="009176B4">
        <w:rPr>
          <w:rFonts w:ascii="Times New Roman" w:hAnsi="Times New Roman" w:cs="Times New Roman"/>
          <w:sz w:val="28"/>
          <w:szCs w:val="28"/>
        </w:rPr>
        <w:br/>
      </w:r>
    </w:p>
    <w:p w:rsidR="009176B4" w:rsidRDefault="004461AB" w:rsidP="007B0C3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176B4">
        <w:rPr>
          <w:rFonts w:ascii="Times New Roman" w:hAnsi="Times New Roman" w:cs="Times New Roman"/>
          <w:sz w:val="28"/>
          <w:szCs w:val="28"/>
        </w:rPr>
        <w:t>Внедрять кейс</w:t>
      </w:r>
      <w:r w:rsidRPr="009176B4">
        <w:rPr>
          <w:rFonts w:ascii="Times New Roman" w:hAnsi="Times New Roman" w:cs="Times New Roman"/>
          <w:sz w:val="28"/>
          <w:szCs w:val="28"/>
        </w:rPr>
        <w:noBreakHyphen/>
        <w:t>технологии: разбор ситуаций по типу «Устранение перерасхода ресурсов на ферме».</w:t>
      </w:r>
      <w:r w:rsidR="009176B4">
        <w:rPr>
          <w:rFonts w:ascii="Times New Roman" w:hAnsi="Times New Roman" w:cs="Times New Roman"/>
          <w:sz w:val="28"/>
          <w:szCs w:val="28"/>
        </w:rPr>
        <w:br/>
      </w:r>
    </w:p>
    <w:p w:rsidR="004461AB" w:rsidRPr="009176B4" w:rsidRDefault="004461AB" w:rsidP="007B0C33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176B4">
        <w:rPr>
          <w:rFonts w:ascii="Times New Roman" w:hAnsi="Times New Roman" w:cs="Times New Roman"/>
          <w:sz w:val="28"/>
          <w:szCs w:val="28"/>
        </w:rPr>
        <w:t>Использовать модульный подход: каждый раздел математики должен включать блок прикладных задач.</w:t>
      </w:r>
    </w:p>
    <w:p w:rsidR="004461AB" w:rsidRPr="00EC32FF" w:rsidRDefault="004461AB" w:rsidP="009176B4">
      <w:pPr>
        <w:jc w:val="center"/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Ожидаемые результаты</w:t>
      </w:r>
    </w:p>
    <w:p w:rsidR="004461AB" w:rsidRPr="00EC32FF" w:rsidRDefault="004461AB" w:rsidP="009176B4">
      <w:pPr>
        <w:ind w:firstLine="426"/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Реализация интеграционного подхода позволяет:</w:t>
      </w:r>
      <w:r w:rsid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повысить мотивацию студентов за счёт наглядной связи математики с профессией;</w:t>
      </w:r>
      <w:r w:rsid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сформировать навыки принятия решений на основе расчётов;</w:t>
      </w:r>
      <w:r w:rsid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сократить ошибки в производственных расчётах (нормы внесения, учёт ресурсов);</w:t>
      </w:r>
      <w:r w:rsid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развить компетенции, востребованные на сельхозпредприятиях: анализ данных,</w:t>
      </w:r>
      <w:r w:rsidR="009176B4">
        <w:rPr>
          <w:rFonts w:ascii="Times New Roman" w:hAnsi="Times New Roman" w:cs="Times New Roman"/>
          <w:sz w:val="28"/>
          <w:szCs w:val="28"/>
        </w:rPr>
        <w:t xml:space="preserve"> </w:t>
      </w:r>
      <w:r w:rsidRPr="00EC32FF">
        <w:rPr>
          <w:rFonts w:ascii="Times New Roman" w:hAnsi="Times New Roman" w:cs="Times New Roman"/>
          <w:sz w:val="28"/>
          <w:szCs w:val="28"/>
        </w:rPr>
        <w:t>планирование, оптимизация.</w:t>
      </w:r>
    </w:p>
    <w:p w:rsidR="004461AB" w:rsidRPr="009176B4" w:rsidRDefault="004461AB" w:rsidP="00EC32FF">
      <w:pPr>
        <w:rPr>
          <w:rFonts w:ascii="Times New Roman" w:hAnsi="Times New Roman" w:cs="Times New Roman"/>
          <w:b/>
          <w:sz w:val="28"/>
          <w:szCs w:val="28"/>
        </w:rPr>
      </w:pPr>
      <w:r w:rsidRPr="009176B4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4461AB" w:rsidRPr="00EC32FF" w:rsidRDefault="004461AB" w:rsidP="009176B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Интеграция математики с профессиональными дисциплинами для профессии «Мастер сельскохозяйственного производства» — это ключ к подготовке специалистов, способных эффективно управлять ресурсами, анализировать данные и внедрять инновационные технологии. Предложенные методы позволяют трансформировать абстрактные математические знания в практический инструмент аграрного производства, повышая конкурентоспособность выпускников на рынке труда.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среднего профессионального образования по профессии 35.01.11 «Мастер сельскохозяйственного производства».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 xml:space="preserve">Концепция преподавания общеобразовательных дисциплин с учётом профессиональной направленности программ СПО (распоряжение </w:t>
      </w:r>
      <w:proofErr w:type="spellStart"/>
      <w:r w:rsidRPr="00EC32FF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EC32FF">
        <w:rPr>
          <w:rFonts w:ascii="Times New Roman" w:hAnsi="Times New Roman" w:cs="Times New Roman"/>
          <w:sz w:val="28"/>
          <w:szCs w:val="28"/>
        </w:rPr>
        <w:t xml:space="preserve"> РФ № Р-98 от 30.04.2021).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Методические рекомендации по интеграции математики и профессиональных дисциплин в аграрных колледжах. М.: Просвещение, 2023.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>Агрономические расчёты: справочник для мастеров сельхозпроизводства / Под ред. И. В. Петрова. СПб.: Лань, 2022.</w:t>
      </w:r>
    </w:p>
    <w:p w:rsidR="004461AB" w:rsidRPr="00EC32FF" w:rsidRDefault="004461AB" w:rsidP="00EC32FF">
      <w:pPr>
        <w:rPr>
          <w:rFonts w:ascii="Times New Roman" w:hAnsi="Times New Roman" w:cs="Times New Roman"/>
          <w:sz w:val="28"/>
          <w:szCs w:val="28"/>
        </w:rPr>
      </w:pPr>
      <w:r w:rsidRPr="00EC32FF">
        <w:rPr>
          <w:rFonts w:ascii="Times New Roman" w:hAnsi="Times New Roman" w:cs="Times New Roman"/>
          <w:sz w:val="28"/>
          <w:szCs w:val="28"/>
        </w:rPr>
        <w:t xml:space="preserve">Хуторской А. В. Прикладная дидактика: интеграция теории и практики. М.: </w:t>
      </w:r>
      <w:proofErr w:type="spellStart"/>
      <w:r w:rsidRPr="00EC32FF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EC32FF">
        <w:rPr>
          <w:rFonts w:ascii="Times New Roman" w:hAnsi="Times New Roman" w:cs="Times New Roman"/>
          <w:sz w:val="28"/>
          <w:szCs w:val="28"/>
        </w:rPr>
        <w:t>, 2021.</w:t>
      </w:r>
    </w:p>
    <w:p w:rsidR="008F7527" w:rsidRPr="00EC32FF" w:rsidRDefault="008F7527" w:rsidP="00EC32FF">
      <w:pPr>
        <w:rPr>
          <w:rFonts w:ascii="Times New Roman" w:hAnsi="Times New Roman" w:cs="Times New Roman"/>
          <w:sz w:val="28"/>
          <w:szCs w:val="28"/>
        </w:rPr>
      </w:pPr>
    </w:p>
    <w:sectPr w:rsidR="008F7527" w:rsidRPr="00EC32FF" w:rsidSect="0096789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B46A56"/>
    <w:multiLevelType w:val="hybridMultilevel"/>
    <w:tmpl w:val="7F881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15195C"/>
    <w:multiLevelType w:val="hybridMultilevel"/>
    <w:tmpl w:val="0A604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897"/>
    <w:rsid w:val="00216133"/>
    <w:rsid w:val="004461AB"/>
    <w:rsid w:val="00890CD9"/>
    <w:rsid w:val="008F7527"/>
    <w:rsid w:val="009176B4"/>
    <w:rsid w:val="00967897"/>
    <w:rsid w:val="00EC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8CA8"/>
  <w15:chartTrackingRefBased/>
  <w15:docId w15:val="{AB5C96B4-E492-441A-82B6-9F1CFF4F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8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461A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176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8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5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52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801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93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77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263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13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83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946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45183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14349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286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5A45F-77C2-495B-A15E-1A9343A0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2026-03-11T10:14:00Z</dcterms:created>
  <dcterms:modified xsi:type="dcterms:W3CDTF">2026-03-12T10:15:00Z</dcterms:modified>
</cp:coreProperties>
</file>