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44003" w:rsidRPr="00F872D1" w:rsidRDefault="00344003" w:rsidP="00F872D1">
      <w:pPr>
        <w:shd w:val="clear" w:color="auto" w:fill="FFFFFF"/>
        <w:spacing w:after="0" w:line="240" w:lineRule="auto"/>
        <w:ind w:right="-710"/>
        <w:jc w:val="center"/>
        <w:outlineLvl w:val="1"/>
        <w:rPr>
          <w:rFonts w:ascii="Times New Roman" w:eastAsia="Times New Roman" w:hAnsi="Times New Roman" w:cs="Times New Roman"/>
          <w:b/>
          <w:color w:val="212529"/>
          <w:sz w:val="24"/>
          <w:szCs w:val="24"/>
          <w:lang w:eastAsia="ru-RU"/>
        </w:rPr>
      </w:pPr>
      <w:r w:rsidRPr="00F872D1">
        <w:rPr>
          <w:rFonts w:ascii="Times New Roman" w:eastAsia="Times New Roman" w:hAnsi="Times New Roman" w:cs="Times New Roman"/>
          <w:b/>
          <w:color w:val="212529"/>
          <w:sz w:val="24"/>
          <w:szCs w:val="24"/>
          <w:lang w:eastAsia="ru-RU"/>
        </w:rPr>
        <w:t>Актуальность</w:t>
      </w:r>
      <w:r w:rsidR="000A799B">
        <w:rPr>
          <w:rFonts w:ascii="Times New Roman" w:eastAsia="Times New Roman" w:hAnsi="Times New Roman" w:cs="Times New Roman"/>
          <w:b/>
          <w:color w:val="212529"/>
          <w:sz w:val="24"/>
          <w:szCs w:val="24"/>
          <w:lang w:eastAsia="ru-RU"/>
        </w:rPr>
        <w:t xml:space="preserve"> организации </w:t>
      </w:r>
      <w:r w:rsidRPr="00F872D1">
        <w:rPr>
          <w:rFonts w:ascii="Times New Roman" w:eastAsia="Times New Roman" w:hAnsi="Times New Roman" w:cs="Times New Roman"/>
          <w:b/>
          <w:color w:val="212529"/>
          <w:sz w:val="24"/>
          <w:szCs w:val="24"/>
          <w:lang w:eastAsia="ru-RU"/>
        </w:rPr>
        <w:t>логопедической помощи в школе</w:t>
      </w:r>
      <w:bookmarkStart w:id="0" w:name="_GoBack"/>
      <w:bookmarkEnd w:id="0"/>
    </w:p>
    <w:p w:rsidR="00344003" w:rsidRPr="00F872D1" w:rsidRDefault="00344003" w:rsidP="00F872D1">
      <w:pPr>
        <w:shd w:val="clear" w:color="auto" w:fill="FFFFFF"/>
        <w:spacing w:after="0" w:line="240" w:lineRule="auto"/>
        <w:ind w:right="-710" w:firstLine="709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</w:p>
    <w:p w:rsidR="00344003" w:rsidRPr="00F872D1" w:rsidRDefault="00344003" w:rsidP="00F872D1">
      <w:pPr>
        <w:shd w:val="clear" w:color="auto" w:fill="FFFFFF"/>
        <w:spacing w:after="0" w:line="240" w:lineRule="auto"/>
        <w:ind w:right="-710" w:firstLine="709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shd w:val="clear" w:color="auto" w:fill="FFFFFF"/>
          <w:lang w:eastAsia="ru-RU"/>
        </w:rPr>
      </w:pPr>
      <w:r w:rsidRPr="00F872D1">
        <w:rPr>
          <w:rFonts w:ascii="Times New Roman" w:eastAsia="Times New Roman" w:hAnsi="Times New Roman" w:cs="Times New Roman"/>
          <w:b/>
          <w:i/>
          <w:sz w:val="24"/>
          <w:szCs w:val="24"/>
          <w:shd w:val="clear" w:color="auto" w:fill="FFFFFF"/>
          <w:lang w:eastAsia="ru-RU"/>
        </w:rPr>
        <w:t>Нестерова Елена Сергеевна,</w:t>
      </w:r>
    </w:p>
    <w:p w:rsidR="00344003" w:rsidRPr="00F872D1" w:rsidRDefault="00344003" w:rsidP="00F872D1">
      <w:pPr>
        <w:shd w:val="clear" w:color="auto" w:fill="FFFFFF"/>
        <w:spacing w:after="0" w:line="240" w:lineRule="auto"/>
        <w:ind w:right="-710" w:firstLine="709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shd w:val="clear" w:color="auto" w:fill="FFFFFF"/>
          <w:lang w:eastAsia="ru-RU"/>
        </w:rPr>
      </w:pPr>
      <w:r w:rsidRPr="00F872D1">
        <w:rPr>
          <w:rFonts w:ascii="Times New Roman" w:eastAsia="Times New Roman" w:hAnsi="Times New Roman" w:cs="Times New Roman"/>
          <w:b/>
          <w:i/>
          <w:sz w:val="24"/>
          <w:szCs w:val="24"/>
          <w:shd w:val="clear" w:color="auto" w:fill="FFFFFF"/>
          <w:lang w:eastAsia="ru-RU"/>
        </w:rPr>
        <w:t>учитель- логопед</w:t>
      </w:r>
    </w:p>
    <w:p w:rsidR="00344003" w:rsidRPr="00F872D1" w:rsidRDefault="00344003" w:rsidP="00F872D1">
      <w:pPr>
        <w:spacing w:after="0" w:line="240" w:lineRule="auto"/>
        <w:ind w:right="-710" w:firstLine="709"/>
        <w:jc w:val="right"/>
        <w:rPr>
          <w:rStyle w:val="a4"/>
          <w:rFonts w:ascii="Times New Roman" w:hAnsi="Times New Roman" w:cs="Times New Roman"/>
          <w:i/>
          <w:sz w:val="24"/>
          <w:szCs w:val="24"/>
          <w:shd w:val="clear" w:color="auto" w:fill="FFFFFF"/>
        </w:rPr>
      </w:pPr>
      <w:r w:rsidRPr="00F872D1">
        <w:rPr>
          <w:rStyle w:val="a4"/>
          <w:rFonts w:ascii="Times New Roman" w:hAnsi="Times New Roman" w:cs="Times New Roman"/>
          <w:i/>
          <w:sz w:val="24"/>
          <w:szCs w:val="24"/>
          <w:shd w:val="clear" w:color="auto" w:fill="FFFFFF"/>
        </w:rPr>
        <w:t>ГБОУ школа №34 Невского района Санкт-Петербурга</w:t>
      </w:r>
    </w:p>
    <w:p w:rsidR="0002210A" w:rsidRPr="00F872D1" w:rsidRDefault="0002210A" w:rsidP="00F872D1">
      <w:pPr>
        <w:shd w:val="clear" w:color="auto" w:fill="FFFFFF"/>
        <w:spacing w:after="0" w:line="240" w:lineRule="auto"/>
        <w:ind w:right="-710" w:firstLine="709"/>
        <w:jc w:val="both"/>
        <w:outlineLvl w:val="1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</w:p>
    <w:p w:rsidR="00344003" w:rsidRPr="00F872D1" w:rsidRDefault="0002210A" w:rsidP="00F872D1">
      <w:pPr>
        <w:spacing w:after="0" w:line="240" w:lineRule="auto"/>
        <w:ind w:right="-71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72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страницах специальной печати, в том числе и журнала "Известия Академии педагогических и социальных наук", неоднократно сообщалось о нездоровой тенденции, появившейся в нашем обществе на грани XX и XXI веков, - д е ц е л е </w:t>
      </w:r>
      <w:proofErr w:type="gramStart"/>
      <w:r w:rsidRPr="00F872D1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F872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 ц и </w:t>
      </w:r>
      <w:proofErr w:type="spellStart"/>
      <w:r w:rsidRPr="00F872D1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proofErr w:type="spellEnd"/>
      <w:r w:rsidRPr="00F872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02210A" w:rsidRPr="00F872D1" w:rsidRDefault="0002210A" w:rsidP="00F872D1">
      <w:pPr>
        <w:spacing w:after="0" w:line="240" w:lineRule="auto"/>
        <w:ind w:right="-71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72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 е ц е л е </w:t>
      </w:r>
      <w:proofErr w:type="gramStart"/>
      <w:r w:rsidRPr="00F872D1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F872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 ц и я - это замедленный темп физического и интеллектуального развития детей. Поступающие в 1-й класс дети имеют ограниченный словарный запас, недоразвитую моторику руки, неадекватные эмоции, орфоэпические дефекты.</w:t>
      </w:r>
    </w:p>
    <w:p w:rsidR="0002210A" w:rsidRPr="00F872D1" w:rsidRDefault="0002210A" w:rsidP="00F872D1">
      <w:pPr>
        <w:spacing w:after="0" w:line="240" w:lineRule="auto"/>
        <w:ind w:right="-71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72D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Примечание: ФН, СФН и ОНР, как правило, обусловлены биологическими факторами, а НВОНР-социально-экологическими. Результаты вышеуказанных исследований показывают, что в стране совершенно изменился контингент детей, поступающих в школу. Отсюда - необходимость полного пересмотра форм и методов организации учебно-воспитательного процесса. При этом педагоги даже высочайшего класса не смогут ни на 1, ни на 2 ступени обучения обойтись без помощи психолога и логопеда, и их работа должна четко согласовываться.</w:t>
      </w:r>
    </w:p>
    <w:p w:rsidR="0002210A" w:rsidRPr="00F872D1" w:rsidRDefault="0002210A" w:rsidP="00F872D1">
      <w:pPr>
        <w:spacing w:after="0" w:line="240" w:lineRule="auto"/>
        <w:ind w:right="-71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72D1">
        <w:rPr>
          <w:rFonts w:ascii="Times New Roman" w:eastAsia="Times New Roman" w:hAnsi="Times New Roman" w:cs="Times New Roman"/>
          <w:sz w:val="24"/>
          <w:szCs w:val="24"/>
          <w:lang w:eastAsia="ru-RU"/>
        </w:rPr>
        <w:t>Меняются и функции школьного логопеда: теперь он занимается не только проблемами речи и моторики руки, но и общим развитием ребенка. По мнению ученых, на успеваемость влияют более 200 факторов, но существует фактор № 1, воздействие которого на успеваемость неоспоримо. Этот фактор - уровень развития устной и письменной речи ребенка. Ведь именно речь является средством получения и выражения знаний. Как показывает практика, в наши дни в целом по стране свыше 30% детей, поступающих в школу, имеют стойкую речевую патологию. Эти отклонения в речевом развитии носят различный характер и по-разному сказываются на общем развитии ребенка, однако отставание в учебе неизбежно, если логопату своевременно не оказать логопедическую помощь. Нередки случаи, когда по причине речевых нарушений ребенок практически не усваивает программу начальной школы.</w:t>
      </w:r>
    </w:p>
    <w:p w:rsidR="0002210A" w:rsidRPr="00F872D1" w:rsidRDefault="0002210A" w:rsidP="00F872D1">
      <w:pPr>
        <w:spacing w:after="0" w:line="240" w:lineRule="auto"/>
        <w:ind w:right="-71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72D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правильной же организации и проведении коррекционной работы учитель-логопед помогает детям справиться с имеющимися у них нарушениями речи и, наравне с другими учащимися, овладеть школьными знаниями.</w:t>
      </w:r>
    </w:p>
    <w:p w:rsidR="0002210A" w:rsidRPr="00F872D1" w:rsidRDefault="0002210A" w:rsidP="00F872D1">
      <w:pPr>
        <w:spacing w:after="0" w:line="240" w:lineRule="auto"/>
        <w:ind w:right="-71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72D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Причины, обусловившие децелерацию последних поколений множественны:</w:t>
      </w:r>
    </w:p>
    <w:p w:rsidR="0002210A" w:rsidRPr="00F872D1" w:rsidRDefault="0002210A" w:rsidP="00F872D1">
      <w:pPr>
        <w:numPr>
          <w:ilvl w:val="0"/>
          <w:numId w:val="9"/>
        </w:numPr>
        <w:tabs>
          <w:tab w:val="clear" w:pos="720"/>
        </w:tabs>
        <w:spacing w:after="0" w:line="240" w:lineRule="auto"/>
        <w:ind w:left="0" w:right="-71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72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массовая алкоголизация и наркотизация населения (в т. ч. </w:t>
      </w:r>
      <w:proofErr w:type="spellStart"/>
      <w:r w:rsidRPr="00F872D1">
        <w:rPr>
          <w:rFonts w:ascii="Times New Roman" w:eastAsia="Times New Roman" w:hAnsi="Times New Roman" w:cs="Times New Roman"/>
          <w:sz w:val="24"/>
          <w:szCs w:val="24"/>
          <w:lang w:eastAsia="ru-RU"/>
        </w:rPr>
        <w:t>табакокурение</w:t>
      </w:r>
      <w:proofErr w:type="spellEnd"/>
      <w:r w:rsidRPr="00F872D1">
        <w:rPr>
          <w:rFonts w:ascii="Times New Roman" w:eastAsia="Times New Roman" w:hAnsi="Times New Roman" w:cs="Times New Roman"/>
          <w:sz w:val="24"/>
          <w:szCs w:val="24"/>
          <w:lang w:eastAsia="ru-RU"/>
        </w:rPr>
        <w:t>);</w:t>
      </w:r>
    </w:p>
    <w:p w:rsidR="0002210A" w:rsidRPr="00F872D1" w:rsidRDefault="0002210A" w:rsidP="00F872D1">
      <w:pPr>
        <w:numPr>
          <w:ilvl w:val="0"/>
          <w:numId w:val="9"/>
        </w:numPr>
        <w:tabs>
          <w:tab w:val="clear" w:pos="720"/>
        </w:tabs>
        <w:spacing w:after="0" w:line="240" w:lineRule="auto"/>
        <w:ind w:left="0" w:right="-71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72D1">
        <w:rPr>
          <w:rFonts w:ascii="Times New Roman" w:eastAsia="Times New Roman" w:hAnsi="Times New Roman" w:cs="Times New Roman"/>
          <w:sz w:val="24"/>
          <w:szCs w:val="24"/>
          <w:lang w:eastAsia="ru-RU"/>
        </w:rPr>
        <w:t>злоупотребление фармацевтическими препаратами;</w:t>
      </w:r>
    </w:p>
    <w:p w:rsidR="0002210A" w:rsidRPr="00F872D1" w:rsidRDefault="0002210A" w:rsidP="00F872D1">
      <w:pPr>
        <w:numPr>
          <w:ilvl w:val="0"/>
          <w:numId w:val="9"/>
        </w:numPr>
        <w:tabs>
          <w:tab w:val="clear" w:pos="720"/>
        </w:tabs>
        <w:spacing w:after="0" w:line="240" w:lineRule="auto"/>
        <w:ind w:left="0" w:right="-71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72D1">
        <w:rPr>
          <w:rFonts w:ascii="Times New Roman" w:eastAsia="Times New Roman" w:hAnsi="Times New Roman" w:cs="Times New Roman"/>
          <w:sz w:val="24"/>
          <w:szCs w:val="24"/>
          <w:lang w:eastAsia="ru-RU"/>
        </w:rPr>
        <w:t>некачественное питание беременных;</w:t>
      </w:r>
    </w:p>
    <w:p w:rsidR="0002210A" w:rsidRPr="00F872D1" w:rsidRDefault="0002210A" w:rsidP="00F872D1">
      <w:pPr>
        <w:numPr>
          <w:ilvl w:val="0"/>
          <w:numId w:val="9"/>
        </w:numPr>
        <w:tabs>
          <w:tab w:val="clear" w:pos="720"/>
        </w:tabs>
        <w:spacing w:after="0" w:line="240" w:lineRule="auto"/>
        <w:ind w:left="0" w:right="-71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72D1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последствия Чернобыльской катастрофы;</w:t>
      </w:r>
    </w:p>
    <w:p w:rsidR="0002210A" w:rsidRPr="00F872D1" w:rsidRDefault="0002210A" w:rsidP="00F872D1">
      <w:pPr>
        <w:numPr>
          <w:ilvl w:val="0"/>
          <w:numId w:val="9"/>
        </w:numPr>
        <w:tabs>
          <w:tab w:val="clear" w:pos="720"/>
        </w:tabs>
        <w:spacing w:after="0" w:line="240" w:lineRule="auto"/>
        <w:ind w:left="0" w:right="-71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F872D1">
        <w:rPr>
          <w:rFonts w:ascii="Times New Roman" w:eastAsia="Times New Roman" w:hAnsi="Times New Roman" w:cs="Times New Roman"/>
          <w:sz w:val="24"/>
          <w:szCs w:val="24"/>
          <w:lang w:eastAsia="ru-RU"/>
        </w:rPr>
        <w:t>телегония</w:t>
      </w:r>
      <w:proofErr w:type="spellEnd"/>
      <w:r w:rsidRPr="00F872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(решающее влияние на потомство женщины первого в ее жизни мужчины - часто по генофонду не лучшего);</w:t>
      </w:r>
    </w:p>
    <w:p w:rsidR="0002210A" w:rsidRPr="00F872D1" w:rsidRDefault="0002210A" w:rsidP="00F872D1">
      <w:pPr>
        <w:numPr>
          <w:ilvl w:val="0"/>
          <w:numId w:val="9"/>
        </w:numPr>
        <w:tabs>
          <w:tab w:val="clear" w:pos="720"/>
        </w:tabs>
        <w:spacing w:after="0" w:line="240" w:lineRule="auto"/>
        <w:ind w:left="0" w:right="-71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72D1">
        <w:rPr>
          <w:rFonts w:ascii="Times New Roman" w:eastAsia="Times New Roman" w:hAnsi="Times New Roman" w:cs="Times New Roman"/>
          <w:sz w:val="24"/>
          <w:szCs w:val="24"/>
          <w:lang w:eastAsia="ru-RU"/>
        </w:rPr>
        <w:t>"афганский" и " чеченский" синдромы;</w:t>
      </w:r>
    </w:p>
    <w:p w:rsidR="0002210A" w:rsidRPr="00F872D1" w:rsidRDefault="0002210A" w:rsidP="00F872D1">
      <w:pPr>
        <w:numPr>
          <w:ilvl w:val="0"/>
          <w:numId w:val="9"/>
        </w:numPr>
        <w:tabs>
          <w:tab w:val="clear" w:pos="720"/>
        </w:tabs>
        <w:spacing w:after="0" w:line="240" w:lineRule="auto"/>
        <w:ind w:left="0" w:right="-71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72D1">
        <w:rPr>
          <w:rFonts w:ascii="Times New Roman" w:eastAsia="Times New Roman" w:hAnsi="Times New Roman" w:cs="Times New Roman"/>
          <w:sz w:val="24"/>
          <w:szCs w:val="24"/>
          <w:lang w:eastAsia="ru-RU"/>
        </w:rPr>
        <w:t>отягощенная наследственная патология беременности и родов;</w:t>
      </w:r>
    </w:p>
    <w:p w:rsidR="0002210A" w:rsidRPr="00F872D1" w:rsidRDefault="0002210A" w:rsidP="00F872D1">
      <w:pPr>
        <w:numPr>
          <w:ilvl w:val="0"/>
          <w:numId w:val="9"/>
        </w:numPr>
        <w:tabs>
          <w:tab w:val="clear" w:pos="720"/>
        </w:tabs>
        <w:spacing w:after="0" w:line="240" w:lineRule="auto"/>
        <w:ind w:left="0" w:right="-71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72D1">
        <w:rPr>
          <w:rFonts w:ascii="Times New Roman" w:eastAsia="Times New Roman" w:hAnsi="Times New Roman" w:cs="Times New Roman"/>
          <w:sz w:val="24"/>
          <w:szCs w:val="24"/>
          <w:lang w:eastAsia="ru-RU"/>
        </w:rPr>
        <w:t>анемия и неврозы у родителей.</w:t>
      </w:r>
    </w:p>
    <w:p w:rsidR="0002210A" w:rsidRPr="00F872D1" w:rsidRDefault="0002210A" w:rsidP="00F872D1">
      <w:pPr>
        <w:spacing w:after="0" w:line="240" w:lineRule="auto"/>
        <w:ind w:right="-71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72D1">
        <w:rPr>
          <w:rFonts w:ascii="Times New Roman" w:eastAsia="Times New Roman" w:hAnsi="Times New Roman" w:cs="Times New Roman"/>
          <w:sz w:val="24"/>
          <w:szCs w:val="24"/>
          <w:lang w:eastAsia="ru-RU"/>
        </w:rPr>
        <w:t>Это биологические факторы, объясняющие драму нашего общества. Но есть еще факторы и социально-экономические:</w:t>
      </w:r>
    </w:p>
    <w:p w:rsidR="0002210A" w:rsidRPr="00F872D1" w:rsidRDefault="0002210A" w:rsidP="00F872D1">
      <w:pPr>
        <w:pStyle w:val="a5"/>
        <w:numPr>
          <w:ilvl w:val="0"/>
          <w:numId w:val="9"/>
        </w:numPr>
        <w:tabs>
          <w:tab w:val="clear" w:pos="720"/>
        </w:tabs>
        <w:spacing w:after="0" w:line="240" w:lineRule="auto"/>
        <w:ind w:left="0" w:right="-71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72D1">
        <w:rPr>
          <w:rFonts w:ascii="Times New Roman" w:eastAsia="Times New Roman" w:hAnsi="Times New Roman" w:cs="Times New Roman"/>
          <w:sz w:val="24"/>
          <w:szCs w:val="24"/>
          <w:lang w:eastAsia="ru-RU"/>
        </w:rPr>
        <w:t>сокращение сети дошкольных учреждений и здравниц;</w:t>
      </w:r>
    </w:p>
    <w:p w:rsidR="0002210A" w:rsidRPr="00F872D1" w:rsidRDefault="0002210A" w:rsidP="00F872D1">
      <w:pPr>
        <w:pStyle w:val="a5"/>
        <w:numPr>
          <w:ilvl w:val="0"/>
          <w:numId w:val="9"/>
        </w:numPr>
        <w:tabs>
          <w:tab w:val="clear" w:pos="720"/>
        </w:tabs>
        <w:spacing w:after="0" w:line="240" w:lineRule="auto"/>
        <w:ind w:left="0" w:right="-71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72D1">
        <w:rPr>
          <w:rFonts w:ascii="Times New Roman" w:eastAsia="Times New Roman" w:hAnsi="Times New Roman" w:cs="Times New Roman"/>
          <w:sz w:val="24"/>
          <w:szCs w:val="24"/>
          <w:lang w:eastAsia="ru-RU"/>
        </w:rPr>
        <w:t>грубые отступления от санитарных норм в режиме обучения;</w:t>
      </w:r>
    </w:p>
    <w:p w:rsidR="0002210A" w:rsidRPr="00F872D1" w:rsidRDefault="0002210A" w:rsidP="00F872D1">
      <w:pPr>
        <w:pStyle w:val="a5"/>
        <w:numPr>
          <w:ilvl w:val="0"/>
          <w:numId w:val="9"/>
        </w:numPr>
        <w:tabs>
          <w:tab w:val="clear" w:pos="720"/>
        </w:tabs>
        <w:spacing w:after="0" w:line="240" w:lineRule="auto"/>
        <w:ind w:left="0" w:right="-71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72D1">
        <w:rPr>
          <w:rFonts w:ascii="Times New Roman" w:eastAsia="Times New Roman" w:hAnsi="Times New Roman" w:cs="Times New Roman"/>
          <w:sz w:val="24"/>
          <w:szCs w:val="24"/>
          <w:lang w:eastAsia="ru-RU"/>
        </w:rPr>
        <w:t>недостаток узких специалистов в системе дошкольного и школьного образования;</w:t>
      </w:r>
    </w:p>
    <w:p w:rsidR="0002210A" w:rsidRPr="00F872D1" w:rsidRDefault="0002210A" w:rsidP="00F872D1">
      <w:pPr>
        <w:pStyle w:val="a5"/>
        <w:numPr>
          <w:ilvl w:val="0"/>
          <w:numId w:val="9"/>
        </w:numPr>
        <w:tabs>
          <w:tab w:val="clear" w:pos="720"/>
        </w:tabs>
        <w:spacing w:after="0" w:line="240" w:lineRule="auto"/>
        <w:ind w:left="0" w:right="-71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72D1">
        <w:rPr>
          <w:rFonts w:ascii="Times New Roman" w:eastAsia="Times New Roman" w:hAnsi="Times New Roman" w:cs="Times New Roman"/>
          <w:sz w:val="24"/>
          <w:szCs w:val="24"/>
          <w:lang w:eastAsia="ru-RU"/>
        </w:rPr>
        <w:t>занятость родителей (отчасти - их безграмотность и беспечность в вопросах воспитания детей);</w:t>
      </w:r>
    </w:p>
    <w:p w:rsidR="0002210A" w:rsidRPr="00F872D1" w:rsidRDefault="0002210A" w:rsidP="00F872D1">
      <w:pPr>
        <w:pStyle w:val="a5"/>
        <w:numPr>
          <w:ilvl w:val="0"/>
          <w:numId w:val="9"/>
        </w:numPr>
        <w:tabs>
          <w:tab w:val="clear" w:pos="720"/>
        </w:tabs>
        <w:spacing w:after="0" w:line="240" w:lineRule="auto"/>
        <w:ind w:left="0" w:right="-71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72D1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перенасыщенность воздействия на неустойчивую психику детей средств массовой информации.</w:t>
      </w:r>
    </w:p>
    <w:p w:rsidR="0002210A" w:rsidRPr="00F872D1" w:rsidRDefault="0002210A" w:rsidP="00F872D1">
      <w:pPr>
        <w:spacing w:after="0" w:line="240" w:lineRule="auto"/>
        <w:ind w:right="-71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72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итоге, индекс интеллекта выпускников 9-х и 11-х классов ежегодно снижается на 1,5-3,0%. Примерно настолько же возрастает ежегодно число "исключительных" детей, поступающих в 1 класс. Ситуация осложняется появлением детей беженцев и "сирот" при живых родителях из обеспеченных </w:t>
      </w:r>
      <w:r w:rsidRPr="00F872D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семей, где старшим "некогда" заниматься воспитанием своих детей, а также семей вынужденных мигрантов, безработных, одиноких матерей и детей из неблагополучных (асоциальных) семей.</w:t>
      </w:r>
    </w:p>
    <w:p w:rsidR="0002210A" w:rsidRPr="00F872D1" w:rsidRDefault="0002210A" w:rsidP="00F872D1">
      <w:pPr>
        <w:spacing w:after="0" w:line="240" w:lineRule="auto"/>
        <w:ind w:right="-71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72D1">
        <w:rPr>
          <w:rFonts w:ascii="Times New Roman" w:eastAsia="Times New Roman" w:hAnsi="Times New Roman" w:cs="Times New Roman"/>
          <w:sz w:val="24"/>
          <w:szCs w:val="24"/>
          <w:lang w:eastAsia="ru-RU"/>
        </w:rPr>
        <w:t>Современная логопедия считает областью своей деятельности коррекцию следующих нарушений:</w:t>
      </w:r>
    </w:p>
    <w:p w:rsidR="0002210A" w:rsidRPr="00F872D1" w:rsidRDefault="00F872D1" w:rsidP="00F872D1">
      <w:pPr>
        <w:pStyle w:val="a5"/>
        <w:numPr>
          <w:ilvl w:val="0"/>
          <w:numId w:val="9"/>
        </w:numPr>
        <w:tabs>
          <w:tab w:val="clear" w:pos="720"/>
        </w:tabs>
        <w:spacing w:after="0" w:line="240" w:lineRule="auto"/>
        <w:ind w:left="0" w:right="-71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72D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нарушение</w:t>
      </w:r>
      <w:r w:rsidRPr="00F872D1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F872D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письменной речи</w:t>
      </w:r>
      <w:r w:rsidRPr="00F872D1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</w:p>
    <w:p w:rsidR="0002210A" w:rsidRPr="00F872D1" w:rsidRDefault="00F872D1" w:rsidP="00F872D1">
      <w:pPr>
        <w:pStyle w:val="a5"/>
        <w:numPr>
          <w:ilvl w:val="0"/>
          <w:numId w:val="9"/>
        </w:numPr>
        <w:tabs>
          <w:tab w:val="clear" w:pos="720"/>
        </w:tabs>
        <w:spacing w:after="0" w:line="240" w:lineRule="auto"/>
        <w:ind w:left="0" w:right="-71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72D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нарушение устной речи,</w:t>
      </w:r>
    </w:p>
    <w:p w:rsidR="0002210A" w:rsidRPr="00F872D1" w:rsidRDefault="00F872D1" w:rsidP="00F872D1">
      <w:pPr>
        <w:pStyle w:val="a5"/>
        <w:numPr>
          <w:ilvl w:val="0"/>
          <w:numId w:val="9"/>
        </w:numPr>
        <w:tabs>
          <w:tab w:val="clear" w:pos="720"/>
        </w:tabs>
        <w:spacing w:after="0" w:line="240" w:lineRule="auto"/>
        <w:ind w:left="0" w:right="-71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72D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нарушение письма (графика),</w:t>
      </w:r>
    </w:p>
    <w:p w:rsidR="0002210A" w:rsidRPr="00F872D1" w:rsidRDefault="00F872D1" w:rsidP="00F872D1">
      <w:pPr>
        <w:pStyle w:val="a5"/>
        <w:numPr>
          <w:ilvl w:val="0"/>
          <w:numId w:val="9"/>
        </w:numPr>
        <w:tabs>
          <w:tab w:val="clear" w:pos="720"/>
        </w:tabs>
        <w:spacing w:after="0" w:line="240" w:lineRule="auto"/>
        <w:ind w:left="0" w:right="-71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72D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общее недоразвитие речи.</w:t>
      </w:r>
    </w:p>
    <w:p w:rsidR="0002210A" w:rsidRPr="00F872D1" w:rsidRDefault="0002210A" w:rsidP="00F872D1">
      <w:pPr>
        <w:spacing w:after="0" w:line="240" w:lineRule="auto"/>
        <w:ind w:right="-71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72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Контингент детей начальной школы, страдающих речевыми нарушениями, представлен главным образом детьми с остаточными проявлениями органического поражения центральной нервной системы. Это обуславливает частое сочетание у них стойкого речевого дефекта с различными нарушениями психической деятельности: незрелостью эмоционально-волевой сферы, низкой умственной работоспособностью, иногда двигательной расторможенностью, повышенной аффективной возбудимостью. для многих детей характерен цереброастенический синдром, проявляющийся в виде нарушений активного внимания и памяти, ограниченной возможности распределения. речевые нарушения нередко сочетаются с недостаточностью мелкой моторики, не сформированностью </w:t>
      </w:r>
      <w:r w:rsidR="007D71A1" w:rsidRPr="00F872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872D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пространственных отношений, недостаточностью временных понятий, восприятия цветов и оттенков, геометрических форм, счетных операций, что в конечном итоге, без оказания своевременной помощи, приводит к стойким специфическим ошибкам в письме, при чтении, т.е. дисграфии и дислексии. снижается также возможность успешного обучения математике, естественным наукам, музыке, изобразительному искусству.</w:t>
      </w:r>
    </w:p>
    <w:p w:rsidR="0002210A" w:rsidRPr="00F872D1" w:rsidRDefault="0002210A" w:rsidP="00F872D1">
      <w:pPr>
        <w:pStyle w:val="a3"/>
        <w:ind w:right="-710"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872D1">
        <w:rPr>
          <w:rFonts w:ascii="Times New Roman" w:hAnsi="Times New Roman" w:cs="Times New Roman"/>
          <w:sz w:val="24"/>
          <w:szCs w:val="24"/>
          <w:lang w:eastAsia="ru-RU"/>
        </w:rPr>
        <w:t>Специфические нарушения в овладении письмом могут проявляться в двух формах: дисграфии и дизорфографии, дифференциальная диагностика между этими нарушениями письма определяется прежде всего тем, какие принципы правописания нарушаются.</w:t>
      </w:r>
    </w:p>
    <w:p w:rsidR="0002210A" w:rsidRPr="00F872D1" w:rsidRDefault="0002210A" w:rsidP="00F872D1">
      <w:pPr>
        <w:pStyle w:val="a3"/>
        <w:ind w:right="-710"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872D1">
        <w:rPr>
          <w:rFonts w:ascii="Times New Roman" w:hAnsi="Times New Roman" w:cs="Times New Roman"/>
          <w:sz w:val="24"/>
          <w:szCs w:val="24"/>
          <w:lang w:eastAsia="ru-RU"/>
        </w:rPr>
        <w:t>К основным принципам правописания относятся: фонетический (фонематический), морфологический и традиционный и др.</w:t>
      </w:r>
    </w:p>
    <w:p w:rsidR="0002210A" w:rsidRPr="00F872D1" w:rsidRDefault="0002210A" w:rsidP="00F872D1">
      <w:pPr>
        <w:pStyle w:val="a3"/>
        <w:ind w:right="-710"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872D1">
        <w:rPr>
          <w:rFonts w:ascii="Times New Roman" w:hAnsi="Times New Roman" w:cs="Times New Roman"/>
          <w:sz w:val="24"/>
          <w:szCs w:val="24"/>
          <w:lang w:eastAsia="ru-RU"/>
        </w:rPr>
        <w:t xml:space="preserve">Дисграфия представляет собой нарушение преимущественно фонематического принципа правописания (лобата - лопата, сопака - собака, </w:t>
      </w:r>
      <w:proofErr w:type="gramStart"/>
      <w:r w:rsidRPr="00F872D1">
        <w:rPr>
          <w:rFonts w:ascii="Times New Roman" w:hAnsi="Times New Roman" w:cs="Times New Roman"/>
          <w:sz w:val="24"/>
          <w:szCs w:val="24"/>
          <w:lang w:eastAsia="ru-RU"/>
        </w:rPr>
        <w:t>на деревьев</w:t>
      </w:r>
      <w:proofErr w:type="gramEnd"/>
      <w:r w:rsidRPr="00F872D1">
        <w:rPr>
          <w:rFonts w:ascii="Times New Roman" w:hAnsi="Times New Roman" w:cs="Times New Roman"/>
          <w:sz w:val="24"/>
          <w:szCs w:val="24"/>
          <w:lang w:eastAsia="ru-RU"/>
        </w:rPr>
        <w:t xml:space="preserve"> - на деревьях).</w:t>
      </w:r>
    </w:p>
    <w:p w:rsidR="0002210A" w:rsidRPr="00F872D1" w:rsidRDefault="0002210A" w:rsidP="00F872D1">
      <w:pPr>
        <w:pStyle w:val="a3"/>
        <w:ind w:right="-710"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872D1">
        <w:rPr>
          <w:rFonts w:ascii="Times New Roman" w:hAnsi="Times New Roman" w:cs="Times New Roman"/>
          <w:sz w:val="24"/>
          <w:szCs w:val="24"/>
          <w:lang w:eastAsia="ru-RU"/>
        </w:rPr>
        <w:t>Дизорфография - это стойкое и специфическое нарушение в усвоении и использовании морфологического и традиционного принципов орфографии, которое проявляется в разнообразных и многочисленных орфографических ошибках.</w:t>
      </w:r>
    </w:p>
    <w:p w:rsidR="0002210A" w:rsidRPr="00F872D1" w:rsidRDefault="0002210A" w:rsidP="00F872D1">
      <w:pPr>
        <w:pStyle w:val="a3"/>
        <w:ind w:right="-710"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872D1">
        <w:rPr>
          <w:rFonts w:ascii="Times New Roman" w:hAnsi="Times New Roman" w:cs="Times New Roman"/>
          <w:sz w:val="24"/>
          <w:szCs w:val="24"/>
          <w:lang w:eastAsia="ru-RU"/>
        </w:rPr>
        <w:t>В настоящее время в большинстве научных работ дисграфия и дизорфография рассматриваются как языковое расстройство, как нарушение, связанное с недоразвитием у детей символической деятельности, процессов кодирования и декодирования, языковой способности.</w:t>
      </w:r>
      <w:r w:rsidR="008E39B0" w:rsidRPr="00F872D1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F872D1">
        <w:rPr>
          <w:rFonts w:ascii="Times New Roman" w:hAnsi="Times New Roman" w:cs="Times New Roman"/>
          <w:sz w:val="24"/>
          <w:szCs w:val="24"/>
          <w:lang w:eastAsia="ru-RU"/>
        </w:rPr>
        <w:t>Языковая способность формируется у ребенка в процессе его речевого опыта, анализа речи окружающих, одновременно с развитием когнитивных структур.</w:t>
      </w:r>
    </w:p>
    <w:p w:rsidR="0002210A" w:rsidRPr="00F872D1" w:rsidRDefault="0002210A" w:rsidP="00F872D1">
      <w:pPr>
        <w:pStyle w:val="a3"/>
        <w:ind w:right="-710"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872D1">
        <w:rPr>
          <w:rFonts w:ascii="Times New Roman" w:hAnsi="Times New Roman" w:cs="Times New Roman"/>
          <w:sz w:val="24"/>
          <w:szCs w:val="24"/>
          <w:lang w:eastAsia="ru-RU"/>
        </w:rPr>
        <w:t xml:space="preserve">Дисграфия и дизорфография у школьников возникают преимущественно как следствие </w:t>
      </w:r>
      <w:r w:rsidR="007D71A1" w:rsidRPr="00F872D1">
        <w:rPr>
          <w:rFonts w:ascii="Times New Roman" w:hAnsi="Times New Roman" w:cs="Times New Roman"/>
          <w:sz w:val="24"/>
          <w:szCs w:val="24"/>
          <w:lang w:eastAsia="ru-RU"/>
        </w:rPr>
        <w:t>несформированности</w:t>
      </w:r>
      <w:r w:rsidRPr="00F872D1">
        <w:rPr>
          <w:rFonts w:ascii="Times New Roman" w:hAnsi="Times New Roman" w:cs="Times New Roman"/>
          <w:sz w:val="24"/>
          <w:szCs w:val="24"/>
          <w:lang w:eastAsia="ru-RU"/>
        </w:rPr>
        <w:t xml:space="preserve"> фонематического, лексического и морфологического компанента языковой способности.</w:t>
      </w:r>
    </w:p>
    <w:p w:rsidR="0002210A" w:rsidRPr="00F872D1" w:rsidRDefault="0002210A" w:rsidP="00F872D1">
      <w:pPr>
        <w:spacing w:after="0" w:line="240" w:lineRule="auto"/>
        <w:ind w:right="-71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72D1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учителя-логопеда представляет интерес педагогический подход к анализу нарушений речи у детей, получивший в последние годы широкое распространение. согласно этому подходу первостепенное значение приобретает анализ того, какие компоненты языковой системы те или иные нарушения затрагивают: распространяется ли дефект на один компонент - фонетический, при котором отмечается преимущественно неправильное произношение звуков (фонем), или затрагивает еще и фонематические процессы, когда нарушается не только устная речь, но и письмо и чтение; может иметь место недоразвитие речевой системы произношения и различия звуков, словарного запаса и грамматического строя.</w:t>
      </w:r>
    </w:p>
    <w:p w:rsidR="0002210A" w:rsidRPr="00F872D1" w:rsidRDefault="0002210A" w:rsidP="00F872D1">
      <w:pPr>
        <w:spacing w:after="0" w:line="240" w:lineRule="auto"/>
        <w:ind w:right="-71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72D1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соответствии с таким подходом, речевые нарушения, проявляющиеся в несформированности языковых средств, можно условно разделить на три большие группы:</w:t>
      </w:r>
    </w:p>
    <w:p w:rsidR="0002210A" w:rsidRPr="00F872D1" w:rsidRDefault="0002210A" w:rsidP="00F872D1">
      <w:pPr>
        <w:pStyle w:val="a5"/>
        <w:numPr>
          <w:ilvl w:val="0"/>
          <w:numId w:val="9"/>
        </w:numPr>
        <w:tabs>
          <w:tab w:val="clear" w:pos="720"/>
        </w:tabs>
        <w:spacing w:after="0" w:line="240" w:lineRule="auto"/>
        <w:ind w:left="0" w:right="-71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72D1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первая группа - фонетические нарушения речи, они выражаются как в дефектах произношения отдельных звуков, так и их групп без других сопутствующих проявлений.</w:t>
      </w:r>
    </w:p>
    <w:p w:rsidR="0002210A" w:rsidRPr="00F872D1" w:rsidRDefault="0002210A" w:rsidP="00F872D1">
      <w:pPr>
        <w:pStyle w:val="a5"/>
        <w:numPr>
          <w:ilvl w:val="0"/>
          <w:numId w:val="9"/>
        </w:numPr>
        <w:tabs>
          <w:tab w:val="clear" w:pos="720"/>
        </w:tabs>
        <w:spacing w:after="0" w:line="240" w:lineRule="auto"/>
        <w:ind w:left="0" w:right="-71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72D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вторая группа - фонематические нарушения, они выражаются в том, что ребенок не только дефектно произносит те или иные звуки, но и недостаточно их различает, не улавливает акустической и артикуляционной разницы между оппозиционными звуками. это приводит к тому, что дети недостаточно четко овладевают звуковым составом слова и делают специфические ошибки при чтении и письме.</w:t>
      </w:r>
    </w:p>
    <w:p w:rsidR="0002210A" w:rsidRPr="00F872D1" w:rsidRDefault="0002210A" w:rsidP="00F872D1">
      <w:pPr>
        <w:pStyle w:val="a5"/>
        <w:numPr>
          <w:ilvl w:val="0"/>
          <w:numId w:val="9"/>
        </w:numPr>
        <w:tabs>
          <w:tab w:val="clear" w:pos="720"/>
        </w:tabs>
        <w:spacing w:after="0" w:line="240" w:lineRule="auto"/>
        <w:ind w:left="0" w:right="-71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72D1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третья группа - общее недоразвитие речи. Оно выражается в том, что нарушение распространяется как на звуковую, так и на смысловую сторону речи. Если такому ребенку не будет своевременно оказана логопедическая помощь, он в дальнейшем не сможет полностью овладеть грамотой.</w:t>
      </w:r>
    </w:p>
    <w:p w:rsidR="0002210A" w:rsidRPr="00F872D1" w:rsidRDefault="0002210A" w:rsidP="00F872D1">
      <w:pPr>
        <w:spacing w:after="0" w:line="240" w:lineRule="auto"/>
        <w:ind w:right="-71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72D1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Установлено, что недостатки произношения часто сопровождаются затруднениями в звуковом анализе слова, не всегда достаточно четко дифференцируя на слух выделенный звук, смешивают его с акустически парным, не могут сравнить звуковой состав слов, отличающихся одним только звуком.</w:t>
      </w:r>
    </w:p>
    <w:p w:rsidR="0002210A" w:rsidRPr="00F872D1" w:rsidRDefault="0002210A" w:rsidP="00F872D1">
      <w:pPr>
        <w:pStyle w:val="a3"/>
        <w:ind w:right="-710"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872D1">
        <w:rPr>
          <w:rFonts w:ascii="Times New Roman" w:hAnsi="Times New Roman" w:cs="Times New Roman"/>
          <w:sz w:val="24"/>
          <w:szCs w:val="24"/>
          <w:lang w:eastAsia="ru-RU"/>
        </w:rPr>
        <w:t>В письменной работе всех детей с фонематическим недоразвитием, независимо от степени овладения ими соответствующим навыком. Имеются специфические (дисграфические) ошибки на замену и смешение букв. Примеры типичных ошибок: "</w:t>
      </w:r>
      <w:proofErr w:type="spellStart"/>
      <w:r w:rsidRPr="00F872D1">
        <w:rPr>
          <w:rFonts w:ascii="Times New Roman" w:hAnsi="Times New Roman" w:cs="Times New Roman"/>
          <w:sz w:val="24"/>
          <w:szCs w:val="24"/>
          <w:lang w:eastAsia="ru-RU"/>
        </w:rPr>
        <w:t>вошадь</w:t>
      </w:r>
      <w:proofErr w:type="spellEnd"/>
      <w:r w:rsidRPr="00F872D1">
        <w:rPr>
          <w:rFonts w:ascii="Times New Roman" w:hAnsi="Times New Roman" w:cs="Times New Roman"/>
          <w:sz w:val="24"/>
          <w:szCs w:val="24"/>
          <w:lang w:eastAsia="ru-RU"/>
        </w:rPr>
        <w:t>" (лошадь), "</w:t>
      </w:r>
      <w:proofErr w:type="spellStart"/>
      <w:r w:rsidRPr="00F872D1">
        <w:rPr>
          <w:rFonts w:ascii="Times New Roman" w:hAnsi="Times New Roman" w:cs="Times New Roman"/>
          <w:sz w:val="24"/>
          <w:szCs w:val="24"/>
          <w:lang w:eastAsia="ru-RU"/>
        </w:rPr>
        <w:t>жубы</w:t>
      </w:r>
      <w:proofErr w:type="spellEnd"/>
      <w:r w:rsidRPr="00F872D1">
        <w:rPr>
          <w:rFonts w:ascii="Times New Roman" w:hAnsi="Times New Roman" w:cs="Times New Roman"/>
          <w:sz w:val="24"/>
          <w:szCs w:val="24"/>
          <w:lang w:eastAsia="ru-RU"/>
        </w:rPr>
        <w:t>" (зубы), "водка" (лодка), "рожка" (ложка), "</w:t>
      </w:r>
      <w:proofErr w:type="spellStart"/>
      <w:r w:rsidRPr="00F872D1">
        <w:rPr>
          <w:rFonts w:ascii="Times New Roman" w:hAnsi="Times New Roman" w:cs="Times New Roman"/>
          <w:sz w:val="24"/>
          <w:szCs w:val="24"/>
          <w:lang w:eastAsia="ru-RU"/>
        </w:rPr>
        <w:t>синок</w:t>
      </w:r>
      <w:proofErr w:type="spellEnd"/>
      <w:r w:rsidRPr="00F872D1">
        <w:rPr>
          <w:rFonts w:ascii="Times New Roman" w:hAnsi="Times New Roman" w:cs="Times New Roman"/>
          <w:sz w:val="24"/>
          <w:szCs w:val="24"/>
          <w:lang w:eastAsia="ru-RU"/>
        </w:rPr>
        <w:t>" (щенок), "</w:t>
      </w:r>
      <w:proofErr w:type="spellStart"/>
      <w:r w:rsidRPr="00F872D1">
        <w:rPr>
          <w:rFonts w:ascii="Times New Roman" w:hAnsi="Times New Roman" w:cs="Times New Roman"/>
          <w:sz w:val="24"/>
          <w:szCs w:val="24"/>
          <w:lang w:eastAsia="ru-RU"/>
        </w:rPr>
        <w:t>солька</w:t>
      </w:r>
      <w:proofErr w:type="spellEnd"/>
      <w:r w:rsidRPr="00F872D1">
        <w:rPr>
          <w:rFonts w:ascii="Times New Roman" w:hAnsi="Times New Roman" w:cs="Times New Roman"/>
          <w:sz w:val="24"/>
          <w:szCs w:val="24"/>
          <w:lang w:eastAsia="ru-RU"/>
        </w:rPr>
        <w:t>" (сойка). Замена и смешение букв, соответствующих звукам одной определенной группы, являются следствием недостаточного усвоения системы признаков, необходимых для различия сходных звуков внутри определенных групп.</w:t>
      </w:r>
      <w:r w:rsidR="008E39B0" w:rsidRPr="00F872D1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F872D1">
        <w:rPr>
          <w:rFonts w:ascii="Times New Roman" w:hAnsi="Times New Roman" w:cs="Times New Roman"/>
          <w:sz w:val="24"/>
          <w:szCs w:val="24"/>
          <w:lang w:eastAsia="ru-RU"/>
        </w:rPr>
        <w:t xml:space="preserve">Наряду со специфическими ошибками наблюдаются и такие, как пропуск букв, добавления, перестановки, замены букв по графическому сходству, так называемые </w:t>
      </w:r>
      <w:proofErr w:type="spellStart"/>
      <w:r w:rsidRPr="00F872D1">
        <w:rPr>
          <w:rFonts w:ascii="Times New Roman" w:hAnsi="Times New Roman" w:cs="Times New Roman"/>
          <w:sz w:val="24"/>
          <w:szCs w:val="24"/>
          <w:lang w:eastAsia="ru-RU"/>
        </w:rPr>
        <w:t>антипации</w:t>
      </w:r>
      <w:proofErr w:type="spellEnd"/>
      <w:r w:rsidRPr="00F872D1">
        <w:rPr>
          <w:rFonts w:ascii="Times New Roman" w:hAnsi="Times New Roman" w:cs="Times New Roman"/>
          <w:sz w:val="24"/>
          <w:szCs w:val="24"/>
          <w:lang w:eastAsia="ru-RU"/>
        </w:rPr>
        <w:t xml:space="preserve"> и персеверации. </w:t>
      </w:r>
      <w:proofErr w:type="gramStart"/>
      <w:r w:rsidRPr="00F872D1">
        <w:rPr>
          <w:rFonts w:ascii="Times New Roman" w:hAnsi="Times New Roman" w:cs="Times New Roman"/>
          <w:sz w:val="24"/>
          <w:szCs w:val="24"/>
          <w:lang w:eastAsia="ru-RU"/>
        </w:rPr>
        <w:t>Например</w:t>
      </w:r>
      <w:proofErr w:type="gramEnd"/>
      <w:r w:rsidRPr="00F872D1">
        <w:rPr>
          <w:rFonts w:ascii="Times New Roman" w:hAnsi="Times New Roman" w:cs="Times New Roman"/>
          <w:sz w:val="24"/>
          <w:szCs w:val="24"/>
          <w:lang w:eastAsia="ru-RU"/>
        </w:rPr>
        <w:t>: "</w:t>
      </w:r>
      <w:proofErr w:type="spellStart"/>
      <w:r w:rsidRPr="00F872D1">
        <w:rPr>
          <w:rFonts w:ascii="Times New Roman" w:hAnsi="Times New Roman" w:cs="Times New Roman"/>
          <w:sz w:val="24"/>
          <w:szCs w:val="24"/>
          <w:lang w:eastAsia="ru-RU"/>
        </w:rPr>
        <w:t>магазим</w:t>
      </w:r>
      <w:proofErr w:type="spellEnd"/>
      <w:r w:rsidRPr="00F872D1">
        <w:rPr>
          <w:rFonts w:ascii="Times New Roman" w:hAnsi="Times New Roman" w:cs="Times New Roman"/>
          <w:sz w:val="24"/>
          <w:szCs w:val="24"/>
          <w:lang w:eastAsia="ru-RU"/>
        </w:rPr>
        <w:t>", "</w:t>
      </w:r>
      <w:proofErr w:type="spellStart"/>
      <w:r w:rsidRPr="00F872D1">
        <w:rPr>
          <w:rFonts w:ascii="Times New Roman" w:hAnsi="Times New Roman" w:cs="Times New Roman"/>
          <w:sz w:val="24"/>
          <w:szCs w:val="24"/>
          <w:lang w:eastAsia="ru-RU"/>
        </w:rPr>
        <w:t>тезлевизор</w:t>
      </w:r>
      <w:proofErr w:type="spellEnd"/>
      <w:r w:rsidRPr="00F872D1">
        <w:rPr>
          <w:rFonts w:ascii="Times New Roman" w:hAnsi="Times New Roman" w:cs="Times New Roman"/>
          <w:sz w:val="24"/>
          <w:szCs w:val="24"/>
          <w:lang w:eastAsia="ru-RU"/>
        </w:rPr>
        <w:t>", "</w:t>
      </w:r>
      <w:proofErr w:type="spellStart"/>
      <w:r w:rsidRPr="00F872D1">
        <w:rPr>
          <w:rFonts w:ascii="Times New Roman" w:hAnsi="Times New Roman" w:cs="Times New Roman"/>
          <w:sz w:val="24"/>
          <w:szCs w:val="24"/>
          <w:lang w:eastAsia="ru-RU"/>
        </w:rPr>
        <w:t>девевья</w:t>
      </w:r>
      <w:proofErr w:type="spellEnd"/>
      <w:r w:rsidRPr="00F872D1">
        <w:rPr>
          <w:rFonts w:ascii="Times New Roman" w:hAnsi="Times New Roman" w:cs="Times New Roman"/>
          <w:sz w:val="24"/>
          <w:szCs w:val="24"/>
          <w:lang w:eastAsia="ru-RU"/>
        </w:rPr>
        <w:t>", "</w:t>
      </w:r>
      <w:proofErr w:type="spellStart"/>
      <w:r w:rsidRPr="00F872D1">
        <w:rPr>
          <w:rFonts w:ascii="Times New Roman" w:hAnsi="Times New Roman" w:cs="Times New Roman"/>
          <w:sz w:val="24"/>
          <w:szCs w:val="24"/>
          <w:lang w:eastAsia="ru-RU"/>
        </w:rPr>
        <w:t>бабабушка</w:t>
      </w:r>
      <w:proofErr w:type="spellEnd"/>
      <w:r w:rsidRPr="00F872D1">
        <w:rPr>
          <w:rFonts w:ascii="Times New Roman" w:hAnsi="Times New Roman" w:cs="Times New Roman"/>
          <w:sz w:val="24"/>
          <w:szCs w:val="24"/>
          <w:lang w:eastAsia="ru-RU"/>
        </w:rPr>
        <w:t>", "</w:t>
      </w:r>
      <w:proofErr w:type="spellStart"/>
      <w:r w:rsidRPr="00F872D1">
        <w:rPr>
          <w:rFonts w:ascii="Times New Roman" w:hAnsi="Times New Roman" w:cs="Times New Roman"/>
          <w:sz w:val="24"/>
          <w:szCs w:val="24"/>
          <w:lang w:eastAsia="ru-RU"/>
        </w:rPr>
        <w:t>жукчат</w:t>
      </w:r>
      <w:proofErr w:type="spellEnd"/>
      <w:r w:rsidRPr="00F872D1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F872D1">
        <w:rPr>
          <w:rFonts w:ascii="Times New Roman" w:hAnsi="Times New Roman" w:cs="Times New Roman"/>
          <w:sz w:val="24"/>
          <w:szCs w:val="24"/>
          <w:lang w:eastAsia="ru-RU"/>
        </w:rPr>
        <w:t>жучейки</w:t>
      </w:r>
      <w:proofErr w:type="spellEnd"/>
      <w:r w:rsidRPr="00F872D1">
        <w:rPr>
          <w:rFonts w:ascii="Times New Roman" w:hAnsi="Times New Roman" w:cs="Times New Roman"/>
          <w:sz w:val="24"/>
          <w:szCs w:val="24"/>
          <w:lang w:eastAsia="ru-RU"/>
        </w:rPr>
        <w:t>", "</w:t>
      </w:r>
      <w:proofErr w:type="spellStart"/>
      <w:r w:rsidRPr="00F872D1">
        <w:rPr>
          <w:rFonts w:ascii="Times New Roman" w:hAnsi="Times New Roman" w:cs="Times New Roman"/>
          <w:sz w:val="24"/>
          <w:szCs w:val="24"/>
          <w:lang w:eastAsia="ru-RU"/>
        </w:rPr>
        <w:t>споительство</w:t>
      </w:r>
      <w:proofErr w:type="spellEnd"/>
      <w:r w:rsidRPr="00F872D1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F872D1">
        <w:rPr>
          <w:rFonts w:ascii="Times New Roman" w:hAnsi="Times New Roman" w:cs="Times New Roman"/>
          <w:sz w:val="24"/>
          <w:szCs w:val="24"/>
          <w:lang w:eastAsia="ru-RU"/>
        </w:rPr>
        <w:t>поспекта</w:t>
      </w:r>
      <w:proofErr w:type="spellEnd"/>
      <w:r w:rsidRPr="00F872D1">
        <w:rPr>
          <w:rFonts w:ascii="Times New Roman" w:hAnsi="Times New Roman" w:cs="Times New Roman"/>
          <w:sz w:val="24"/>
          <w:szCs w:val="24"/>
          <w:lang w:eastAsia="ru-RU"/>
        </w:rPr>
        <w:t>" (строительство проспекта) и т. п.</w:t>
      </w:r>
    </w:p>
    <w:p w:rsidR="0002210A" w:rsidRPr="00F872D1" w:rsidRDefault="0002210A" w:rsidP="00F872D1">
      <w:pPr>
        <w:pStyle w:val="a3"/>
        <w:ind w:right="-710"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872D1">
        <w:rPr>
          <w:rFonts w:ascii="Times New Roman" w:hAnsi="Times New Roman" w:cs="Times New Roman"/>
          <w:sz w:val="24"/>
          <w:szCs w:val="24"/>
          <w:lang w:eastAsia="ru-RU"/>
        </w:rPr>
        <w:t>Ошибки на правила правописания, которые можно встретить и у учащихся с нормальным речевым развитием, у детей с фонематическим недоразвитием являются более распространенными и более стойкими. Так, ребенок, плохо различающий мягкие и твердые согласные, испытывает затруднения в усвоении правописания слов с твердыми и мягкими согласными перед гласными. Ребенок, практически слабо различающий и противопоставляющий звонкие и глухие согласные, делает ошибки на правила правописания сомнительной согласной в середине и в конце слова. Несмотря на знание заученного правила, он не может применять его на практике, так как не различает, какой согласный - звонкий или глухой - даже в тех случаях, когда звук стоит в сильной позиции, т.е. перед гласной.</w:t>
      </w:r>
    </w:p>
    <w:p w:rsidR="0002210A" w:rsidRPr="00F872D1" w:rsidRDefault="0002210A" w:rsidP="00F872D1">
      <w:pPr>
        <w:pStyle w:val="a3"/>
        <w:ind w:right="-710"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872D1">
        <w:rPr>
          <w:rFonts w:ascii="Times New Roman" w:hAnsi="Times New Roman" w:cs="Times New Roman"/>
          <w:sz w:val="24"/>
          <w:szCs w:val="24"/>
          <w:lang w:eastAsia="ru-RU"/>
        </w:rPr>
        <w:t>В связи с представленными фактами и обозначенными проблемами, основными направлениями работы логопеда в школе являются: своевременная диагностика и оказание помощи нуждающимся детям.</w:t>
      </w:r>
    </w:p>
    <w:p w:rsidR="0002210A" w:rsidRPr="00F872D1" w:rsidRDefault="0002210A" w:rsidP="00F872D1">
      <w:pPr>
        <w:spacing w:after="0" w:line="240" w:lineRule="auto"/>
        <w:ind w:right="-71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72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Работа учителя-логопеда проводится в соответствии с базовыми задачами, изложенными в "Инструктивно-методическом письме о работе учителя- логопеда при общеобразовательной школе" под ред. </w:t>
      </w:r>
      <w:proofErr w:type="spellStart"/>
      <w:r w:rsidRPr="00F872D1">
        <w:rPr>
          <w:rFonts w:ascii="Times New Roman" w:eastAsia="Times New Roman" w:hAnsi="Times New Roman" w:cs="Times New Roman"/>
          <w:sz w:val="24"/>
          <w:szCs w:val="24"/>
          <w:lang w:eastAsia="ru-RU"/>
        </w:rPr>
        <w:t>Ястребовой</w:t>
      </w:r>
      <w:proofErr w:type="spellEnd"/>
      <w:r w:rsidRPr="00F872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А.В. и Бессоновой Т.П. - М, РИПКРО,2000 г.:</w:t>
      </w:r>
    </w:p>
    <w:p w:rsidR="0002210A" w:rsidRPr="000A799B" w:rsidRDefault="0002210A" w:rsidP="000A799B">
      <w:pPr>
        <w:pStyle w:val="a5"/>
        <w:numPr>
          <w:ilvl w:val="0"/>
          <w:numId w:val="9"/>
        </w:numPr>
        <w:tabs>
          <w:tab w:val="clear" w:pos="720"/>
        </w:tabs>
        <w:spacing w:after="0" w:line="240" w:lineRule="auto"/>
        <w:ind w:left="0" w:right="-71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799B">
        <w:rPr>
          <w:rFonts w:ascii="Times New Roman" w:eastAsia="Times New Roman" w:hAnsi="Times New Roman" w:cs="Times New Roman"/>
          <w:sz w:val="24"/>
          <w:szCs w:val="24"/>
          <w:lang w:eastAsia="ru-RU"/>
        </w:rPr>
        <w:t>коррекция нарушений в развитии устной и письменной речи обучающихся;</w:t>
      </w:r>
    </w:p>
    <w:p w:rsidR="0002210A" w:rsidRPr="000A799B" w:rsidRDefault="0002210A" w:rsidP="000A799B">
      <w:pPr>
        <w:pStyle w:val="a5"/>
        <w:numPr>
          <w:ilvl w:val="0"/>
          <w:numId w:val="9"/>
        </w:numPr>
        <w:tabs>
          <w:tab w:val="clear" w:pos="720"/>
        </w:tabs>
        <w:spacing w:after="0" w:line="240" w:lineRule="auto"/>
        <w:ind w:left="0" w:right="-71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799B">
        <w:rPr>
          <w:rFonts w:ascii="Times New Roman" w:eastAsia="Times New Roman" w:hAnsi="Times New Roman" w:cs="Times New Roman"/>
          <w:sz w:val="24"/>
          <w:szCs w:val="24"/>
          <w:lang w:eastAsia="ru-RU"/>
        </w:rPr>
        <w:t>своевременное предупреждение и преодоление трудностей в освоении обучающимися общеобразовательных программ;</w:t>
      </w:r>
    </w:p>
    <w:p w:rsidR="0002210A" w:rsidRPr="000A799B" w:rsidRDefault="0002210A" w:rsidP="000A799B">
      <w:pPr>
        <w:pStyle w:val="a5"/>
        <w:numPr>
          <w:ilvl w:val="0"/>
          <w:numId w:val="9"/>
        </w:numPr>
        <w:tabs>
          <w:tab w:val="clear" w:pos="720"/>
        </w:tabs>
        <w:spacing w:after="0" w:line="240" w:lineRule="auto"/>
        <w:ind w:left="0" w:right="-71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799B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разъяснение специальных знаний по логопедии педагогам и родителям.</w:t>
      </w:r>
    </w:p>
    <w:p w:rsidR="00426295" w:rsidRPr="00F872D1" w:rsidRDefault="0002210A" w:rsidP="00F872D1">
      <w:pPr>
        <w:spacing w:after="0" w:line="240" w:lineRule="auto"/>
        <w:ind w:right="-71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72D1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Основным в работе логопеда считается этап диагностики нарушений речи. Ранняя диагностика позволяет выявить и предупредить своевременно многие проблемы в обучении детей.</w:t>
      </w:r>
      <w:r w:rsidR="00426295" w:rsidRPr="00F872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872D1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После обследования даются соответствующие рекомендации родителям и учителям по своевременному принятию мер в исправлении нарушений устной речи.</w:t>
      </w:r>
      <w:r w:rsidR="00426295" w:rsidRPr="00F872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426295" w:rsidRPr="00F872D1" w:rsidRDefault="0002210A" w:rsidP="00F872D1">
      <w:pPr>
        <w:spacing w:after="0" w:line="240" w:lineRule="auto"/>
        <w:ind w:right="-71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72D1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Полная диагностика всех детей проводится в начале учебного года с 1 по 15 сентября. По завершении обследования проводится сопоставительный анализ всего материала, после чего, нуждающиеся дети распределяются по подгруппам, в соответствии с выявленными нарушениями. Результаты обследования заносятся в речевую карту.</w:t>
      </w:r>
      <w:r w:rsidR="00426295" w:rsidRPr="00F872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02210A" w:rsidRPr="00F872D1" w:rsidRDefault="0002210A" w:rsidP="00F872D1">
      <w:pPr>
        <w:spacing w:after="0" w:line="240" w:lineRule="auto"/>
        <w:ind w:right="-71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72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Работе по преодолению ОНР, НВОНР, ФФНР предшествует работа по устранению нарушений устной речи. Строится такая работа поэтапно. Все содержание логопедической работы по коррекции </w:t>
      </w:r>
      <w:r w:rsidRPr="00F872D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нарушений звукопроизношения условно может быть разделено на три этапа, каждый из которых преследует вполне определенную цель:</w:t>
      </w:r>
    </w:p>
    <w:p w:rsidR="0002210A" w:rsidRPr="00F872D1" w:rsidRDefault="0002210A" w:rsidP="00F872D1">
      <w:pPr>
        <w:numPr>
          <w:ilvl w:val="0"/>
          <w:numId w:val="6"/>
        </w:numPr>
        <w:spacing w:after="0" w:line="240" w:lineRule="auto"/>
        <w:ind w:left="0" w:right="-71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72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Подготовительный этап (не всегда, при некоторых нарушениях: развитие речеслухового анализатора по сравнению с </w:t>
      </w:r>
      <w:proofErr w:type="spellStart"/>
      <w:r w:rsidRPr="00F872D1">
        <w:rPr>
          <w:rFonts w:ascii="Times New Roman" w:eastAsia="Times New Roman" w:hAnsi="Times New Roman" w:cs="Times New Roman"/>
          <w:sz w:val="24"/>
          <w:szCs w:val="24"/>
          <w:lang w:eastAsia="ru-RU"/>
        </w:rPr>
        <w:t>речедвигательным</w:t>
      </w:r>
      <w:proofErr w:type="spellEnd"/>
      <w:r w:rsidRPr="00F872D1">
        <w:rPr>
          <w:rFonts w:ascii="Times New Roman" w:eastAsia="Times New Roman" w:hAnsi="Times New Roman" w:cs="Times New Roman"/>
          <w:sz w:val="24"/>
          <w:szCs w:val="24"/>
          <w:lang w:eastAsia="ru-RU"/>
        </w:rPr>
        <w:t>; фонематического анализа слов)</w:t>
      </w:r>
    </w:p>
    <w:p w:rsidR="0002210A" w:rsidRPr="00F872D1" w:rsidRDefault="0002210A" w:rsidP="00F872D1">
      <w:pPr>
        <w:numPr>
          <w:ilvl w:val="0"/>
          <w:numId w:val="6"/>
        </w:numPr>
        <w:spacing w:after="0" w:line="240" w:lineRule="auto"/>
        <w:ind w:left="0" w:right="-71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72D1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Постановка звука.</w:t>
      </w:r>
    </w:p>
    <w:p w:rsidR="0002210A" w:rsidRPr="00F872D1" w:rsidRDefault="0002210A" w:rsidP="00F872D1">
      <w:pPr>
        <w:numPr>
          <w:ilvl w:val="0"/>
          <w:numId w:val="6"/>
        </w:numPr>
        <w:spacing w:after="0" w:line="240" w:lineRule="auto"/>
        <w:ind w:left="0" w:right="-71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72D1">
        <w:rPr>
          <w:rFonts w:ascii="Times New Roman" w:eastAsia="Times New Roman" w:hAnsi="Times New Roman" w:cs="Times New Roman"/>
          <w:sz w:val="24"/>
          <w:szCs w:val="24"/>
          <w:lang w:eastAsia="ru-RU"/>
        </w:rPr>
        <w:t>Автоматизация звука.</w:t>
      </w:r>
    </w:p>
    <w:p w:rsidR="00763701" w:rsidRPr="00F872D1" w:rsidRDefault="0002210A" w:rsidP="00F872D1">
      <w:pPr>
        <w:numPr>
          <w:ilvl w:val="0"/>
          <w:numId w:val="6"/>
        </w:numPr>
        <w:spacing w:after="0" w:line="240" w:lineRule="auto"/>
        <w:ind w:left="0" w:right="-71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72D1">
        <w:rPr>
          <w:rFonts w:ascii="Times New Roman" w:eastAsia="Times New Roman" w:hAnsi="Times New Roman" w:cs="Times New Roman"/>
          <w:sz w:val="24"/>
          <w:szCs w:val="24"/>
          <w:lang w:eastAsia="ru-RU"/>
        </w:rPr>
        <w:t>Дифференциация вновь воспитанного звука от сходных с ним.</w:t>
      </w:r>
      <w:r w:rsidR="00763701" w:rsidRPr="00F872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02210A" w:rsidRPr="00F872D1" w:rsidRDefault="0002210A" w:rsidP="00F872D1">
      <w:pPr>
        <w:pStyle w:val="a3"/>
        <w:ind w:right="-71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72D1">
        <w:rPr>
          <w:rFonts w:ascii="Times New Roman" w:hAnsi="Times New Roman" w:cs="Times New Roman"/>
          <w:sz w:val="24"/>
          <w:szCs w:val="24"/>
          <w:lang w:eastAsia="ru-RU"/>
        </w:rPr>
        <w:t>Вся логопедическая работа строится поэтапно, с учетом структуры дефекта.</w:t>
      </w:r>
    </w:p>
    <w:p w:rsidR="0002210A" w:rsidRPr="00F872D1" w:rsidRDefault="0002210A" w:rsidP="00F872D1">
      <w:pPr>
        <w:pStyle w:val="a3"/>
        <w:ind w:right="-710"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872D1">
        <w:rPr>
          <w:rFonts w:ascii="Times New Roman" w:hAnsi="Times New Roman" w:cs="Times New Roman"/>
          <w:sz w:val="24"/>
          <w:szCs w:val="24"/>
          <w:lang w:eastAsia="ru-RU"/>
        </w:rPr>
        <w:t>В конце учебного года, 10-25 мая, проводится итоговое обследование, и выявляется динамика коррекционно-воспитательного обучения. Все результаты заносятся в речевую карту.</w:t>
      </w:r>
    </w:p>
    <w:p w:rsidR="0002210A" w:rsidRPr="00F872D1" w:rsidRDefault="0002210A" w:rsidP="00F872D1">
      <w:pPr>
        <w:pStyle w:val="a3"/>
        <w:ind w:right="-710"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872D1">
        <w:rPr>
          <w:rFonts w:ascii="Times New Roman" w:hAnsi="Times New Roman" w:cs="Times New Roman"/>
          <w:sz w:val="24"/>
          <w:szCs w:val="24"/>
          <w:lang w:eastAsia="ru-RU"/>
        </w:rPr>
        <w:t>Подводя итог, необходимо подчеркнуть принципиальные моменты работы учителя-логопеда:</w:t>
      </w:r>
    </w:p>
    <w:p w:rsidR="0002210A" w:rsidRPr="00F872D1" w:rsidRDefault="0002210A" w:rsidP="00F872D1">
      <w:pPr>
        <w:numPr>
          <w:ilvl w:val="0"/>
          <w:numId w:val="7"/>
        </w:numPr>
        <w:spacing w:after="0" w:line="240" w:lineRule="auto"/>
        <w:ind w:left="0" w:right="-71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72D1">
        <w:rPr>
          <w:rFonts w:ascii="Times New Roman" w:eastAsia="Times New Roman" w:hAnsi="Times New Roman" w:cs="Times New Roman"/>
          <w:sz w:val="24"/>
          <w:szCs w:val="24"/>
          <w:lang w:eastAsia="ru-RU"/>
        </w:rPr>
        <w:t>Вся работа учителя-логопеда имеет целью не повторение изученного в классе, а восполнение пробелов в развитии средств языка и функции речи, а это значит, что в процессе логопедических занятий формируются полноценные предпосылки к обучению детей родному языку; именно это и составляет суть логопедической работы в школе;</w:t>
      </w:r>
    </w:p>
    <w:p w:rsidR="0002210A" w:rsidRPr="00F872D1" w:rsidRDefault="0002210A" w:rsidP="00F872D1">
      <w:pPr>
        <w:numPr>
          <w:ilvl w:val="0"/>
          <w:numId w:val="7"/>
        </w:numPr>
        <w:spacing w:after="0" w:line="240" w:lineRule="auto"/>
        <w:ind w:left="0" w:right="-71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72D1">
        <w:rPr>
          <w:rFonts w:ascii="Times New Roman" w:eastAsia="Times New Roman" w:hAnsi="Times New Roman" w:cs="Times New Roman"/>
          <w:sz w:val="24"/>
          <w:szCs w:val="24"/>
          <w:lang w:eastAsia="ru-RU"/>
        </w:rPr>
        <w:t>Специфика логопедических приемов и методов создается за счет особой подачи и формы коррекционных занятий, цель которых не дублирование классных заданий, а активизация речевой и умственной деятельности ребенка;</w:t>
      </w:r>
    </w:p>
    <w:p w:rsidR="0002210A" w:rsidRPr="00F872D1" w:rsidRDefault="0002210A" w:rsidP="00F872D1">
      <w:pPr>
        <w:numPr>
          <w:ilvl w:val="0"/>
          <w:numId w:val="7"/>
        </w:numPr>
        <w:spacing w:after="0" w:line="240" w:lineRule="auto"/>
        <w:ind w:left="0" w:right="-71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72D1">
        <w:rPr>
          <w:rFonts w:ascii="Times New Roman" w:eastAsia="Times New Roman" w:hAnsi="Times New Roman" w:cs="Times New Roman"/>
          <w:sz w:val="24"/>
          <w:szCs w:val="24"/>
          <w:lang w:eastAsia="ru-RU"/>
        </w:rPr>
        <w:t>Специфика организации и проведения логопедических занятий заключается в том, что формирование полноценной речевой деятельности тесно увязывается с развитием у детей с ОНР ряда психологических особенностей - внимание к языковым явлениям, слуховой и зрительной памяти, способности к переключению.</w:t>
      </w:r>
    </w:p>
    <w:p w:rsidR="0002210A" w:rsidRPr="00F872D1" w:rsidRDefault="0002210A" w:rsidP="00F872D1">
      <w:pPr>
        <w:spacing w:after="0" w:line="240" w:lineRule="auto"/>
        <w:ind w:right="-71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72D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Список литературы:</w:t>
      </w:r>
    </w:p>
    <w:p w:rsidR="0002210A" w:rsidRPr="00F872D1" w:rsidRDefault="0002210A" w:rsidP="00F872D1">
      <w:pPr>
        <w:numPr>
          <w:ilvl w:val="0"/>
          <w:numId w:val="8"/>
        </w:numPr>
        <w:spacing w:after="0" w:line="240" w:lineRule="auto"/>
        <w:ind w:left="0" w:right="-71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72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Логопедия в школе: практический опыт. - Под ред. </w:t>
      </w:r>
      <w:proofErr w:type="spellStart"/>
      <w:r w:rsidRPr="00F872D1">
        <w:rPr>
          <w:rFonts w:ascii="Times New Roman" w:eastAsia="Times New Roman" w:hAnsi="Times New Roman" w:cs="Times New Roman"/>
          <w:sz w:val="24"/>
          <w:szCs w:val="24"/>
          <w:lang w:eastAsia="ru-RU"/>
        </w:rPr>
        <w:t>В.С.Кукушкина</w:t>
      </w:r>
      <w:proofErr w:type="spellEnd"/>
      <w:r w:rsidRPr="00F872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spellStart"/>
      <w:r w:rsidRPr="00F872D1">
        <w:rPr>
          <w:rFonts w:ascii="Times New Roman" w:eastAsia="Times New Roman" w:hAnsi="Times New Roman" w:cs="Times New Roman"/>
          <w:sz w:val="24"/>
          <w:szCs w:val="24"/>
          <w:lang w:eastAsia="ru-RU"/>
        </w:rPr>
        <w:t>Изд.центр</w:t>
      </w:r>
      <w:proofErr w:type="spellEnd"/>
      <w:r w:rsidRPr="00F872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"</w:t>
      </w:r>
      <w:proofErr w:type="spellStart"/>
      <w:r w:rsidRPr="00F872D1">
        <w:rPr>
          <w:rFonts w:ascii="Times New Roman" w:eastAsia="Times New Roman" w:hAnsi="Times New Roman" w:cs="Times New Roman"/>
          <w:sz w:val="24"/>
          <w:szCs w:val="24"/>
          <w:lang w:eastAsia="ru-RU"/>
        </w:rPr>
        <w:t>МарТ</w:t>
      </w:r>
      <w:proofErr w:type="spellEnd"/>
      <w:r w:rsidRPr="00F872D1">
        <w:rPr>
          <w:rFonts w:ascii="Times New Roman" w:eastAsia="Times New Roman" w:hAnsi="Times New Roman" w:cs="Times New Roman"/>
          <w:sz w:val="24"/>
          <w:szCs w:val="24"/>
          <w:lang w:eastAsia="ru-RU"/>
        </w:rPr>
        <w:t>" Москва- Ростов-на-Дону, 2004 г.</w:t>
      </w:r>
    </w:p>
    <w:p w:rsidR="0002210A" w:rsidRPr="00F872D1" w:rsidRDefault="0002210A" w:rsidP="00F872D1">
      <w:pPr>
        <w:numPr>
          <w:ilvl w:val="0"/>
          <w:numId w:val="8"/>
        </w:numPr>
        <w:spacing w:after="0" w:line="240" w:lineRule="auto"/>
        <w:ind w:left="0" w:right="-71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F872D1">
        <w:rPr>
          <w:rFonts w:ascii="Times New Roman" w:eastAsia="Times New Roman" w:hAnsi="Times New Roman" w:cs="Times New Roman"/>
          <w:sz w:val="24"/>
          <w:szCs w:val="24"/>
          <w:lang w:eastAsia="ru-RU"/>
        </w:rPr>
        <w:t>Лалаева</w:t>
      </w:r>
      <w:proofErr w:type="spellEnd"/>
      <w:r w:rsidRPr="00F872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Р.И. Дисграфия и дизорфография как расстройство формирования языковой способности у детей. - / Материалы I Международной конференции российской ассоциации дислексии / Москва, сентябрь 2004 г.</w:t>
      </w:r>
    </w:p>
    <w:p w:rsidR="00FD0FB6" w:rsidRPr="00F872D1" w:rsidRDefault="0002210A" w:rsidP="00987366">
      <w:pPr>
        <w:numPr>
          <w:ilvl w:val="0"/>
          <w:numId w:val="8"/>
        </w:numPr>
        <w:spacing w:after="0" w:line="240" w:lineRule="auto"/>
        <w:ind w:left="0" w:right="-71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872D1">
        <w:rPr>
          <w:rFonts w:ascii="Times New Roman" w:eastAsia="Times New Roman" w:hAnsi="Times New Roman" w:cs="Times New Roman"/>
          <w:sz w:val="24"/>
          <w:szCs w:val="24"/>
          <w:lang w:eastAsia="ru-RU"/>
        </w:rPr>
        <w:t>Инструктивно-методическое письмо "О работе учителя-логопеда при общеобразовательной школе" Москва 2000 г.</w:t>
      </w:r>
    </w:p>
    <w:sectPr w:rsidR="00FD0FB6" w:rsidRPr="00F872D1" w:rsidSect="00763701">
      <w:pgSz w:w="11906" w:h="16838"/>
      <w:pgMar w:top="1134" w:right="1133" w:bottom="1276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464980"/>
    <w:multiLevelType w:val="multilevel"/>
    <w:tmpl w:val="E0081F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2450BEB"/>
    <w:multiLevelType w:val="multilevel"/>
    <w:tmpl w:val="ECAE55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8ED7240"/>
    <w:multiLevelType w:val="multilevel"/>
    <w:tmpl w:val="8F5638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5BA073A"/>
    <w:multiLevelType w:val="multilevel"/>
    <w:tmpl w:val="E7B837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3AF7A7C"/>
    <w:multiLevelType w:val="multilevel"/>
    <w:tmpl w:val="96D4D5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58D35533"/>
    <w:multiLevelType w:val="multilevel"/>
    <w:tmpl w:val="83C45B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59C0600B"/>
    <w:multiLevelType w:val="multilevel"/>
    <w:tmpl w:val="7D4655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648E6A6A"/>
    <w:multiLevelType w:val="multilevel"/>
    <w:tmpl w:val="6852A248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6F567D7B"/>
    <w:multiLevelType w:val="multilevel"/>
    <w:tmpl w:val="6EC056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8"/>
  </w:num>
  <w:num w:numId="2">
    <w:abstractNumId w:val="3"/>
  </w:num>
  <w:num w:numId="3">
    <w:abstractNumId w:val="0"/>
  </w:num>
  <w:num w:numId="4">
    <w:abstractNumId w:val="6"/>
  </w:num>
  <w:num w:numId="5">
    <w:abstractNumId w:val="2"/>
  </w:num>
  <w:num w:numId="6">
    <w:abstractNumId w:val="4"/>
  </w:num>
  <w:num w:numId="7">
    <w:abstractNumId w:val="1"/>
  </w:num>
  <w:num w:numId="8">
    <w:abstractNumId w:val="5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43EC"/>
    <w:rsid w:val="0002210A"/>
    <w:rsid w:val="000A799B"/>
    <w:rsid w:val="00344003"/>
    <w:rsid w:val="00426295"/>
    <w:rsid w:val="005143EC"/>
    <w:rsid w:val="00763701"/>
    <w:rsid w:val="007D71A1"/>
    <w:rsid w:val="008C6A37"/>
    <w:rsid w:val="008E39B0"/>
    <w:rsid w:val="009F4285"/>
    <w:rsid w:val="00F872D1"/>
    <w:rsid w:val="00FD0F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0EDE73"/>
  <w15:chartTrackingRefBased/>
  <w15:docId w15:val="{165524C3-2B8F-4BF8-AAD0-23FFE88BD8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D71A1"/>
    <w:pPr>
      <w:spacing w:after="0" w:line="240" w:lineRule="auto"/>
    </w:pPr>
  </w:style>
  <w:style w:type="character" w:styleId="a4">
    <w:name w:val="Strong"/>
    <w:basedOn w:val="a0"/>
    <w:uiPriority w:val="22"/>
    <w:qFormat/>
    <w:rsid w:val="00344003"/>
    <w:rPr>
      <w:b/>
      <w:bCs/>
    </w:rPr>
  </w:style>
  <w:style w:type="paragraph" w:styleId="a5">
    <w:name w:val="List Paragraph"/>
    <w:basedOn w:val="a"/>
    <w:uiPriority w:val="34"/>
    <w:qFormat/>
    <w:rsid w:val="00F872D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947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6690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587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4224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920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273</TotalTime>
  <Pages>4</Pages>
  <Words>1959</Words>
  <Characters>11169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Директор</cp:lastModifiedBy>
  <cp:revision>6</cp:revision>
  <dcterms:created xsi:type="dcterms:W3CDTF">2026-02-10T09:31:00Z</dcterms:created>
  <dcterms:modified xsi:type="dcterms:W3CDTF">2026-03-11T11:51:00Z</dcterms:modified>
</cp:coreProperties>
</file>