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b/>
          <w:sz w:val="44"/>
          <w:szCs w:val="44"/>
        </w:rPr>
      </w:pPr>
      <w:r>
        <w:rPr>
          <w:rFonts w:ascii="Times New Roman" w:hAnsi="Times New Roman" w:eastAsia="Calibri" w:cs="Times New Roman"/>
          <w:b/>
          <w:sz w:val="44"/>
          <w:szCs w:val="44"/>
        </w:rPr>
        <w:t>Методическая разработка</w:t>
      </w:r>
    </w:p>
    <w:p>
      <w:pPr>
        <w:jc w:val="center"/>
        <w:rPr>
          <w:rFonts w:ascii="Times New Roman" w:hAnsi="Times New Roman" w:eastAsia="Calibri" w:cs="Times New Roman"/>
          <w:b/>
          <w:sz w:val="44"/>
          <w:szCs w:val="44"/>
        </w:rPr>
      </w:pPr>
      <w:r>
        <w:rPr>
          <w:rFonts w:ascii="Times New Roman" w:hAnsi="Times New Roman" w:eastAsia="Calibri" w:cs="Times New Roman"/>
          <w:b/>
          <w:sz w:val="44"/>
          <w:szCs w:val="44"/>
        </w:rPr>
        <w:t>по познавательному развитию</w:t>
      </w:r>
    </w:p>
    <w:p>
      <w:pPr>
        <w:jc w:val="center"/>
        <w:rPr>
          <w:rFonts w:ascii="Times New Roman" w:hAnsi="Times New Roman" w:eastAsia="Calibri" w:cs="Times New Roman"/>
          <w:b/>
          <w:sz w:val="44"/>
          <w:szCs w:val="44"/>
        </w:rPr>
      </w:pPr>
      <w:r>
        <w:rPr>
          <w:rFonts w:ascii="Times New Roman" w:hAnsi="Times New Roman" w:eastAsia="Calibri" w:cs="Times New Roman"/>
          <w:b/>
          <w:sz w:val="44"/>
          <w:szCs w:val="44"/>
        </w:rPr>
        <w:t>дидактическое пособие – игра</w:t>
      </w:r>
    </w:p>
    <w:p>
      <w:pPr>
        <w:jc w:val="center"/>
        <w:rPr>
          <w:rFonts w:ascii="Times New Roman" w:hAnsi="Times New Roman" w:eastAsia="Calibri" w:cs="Times New Roman"/>
          <w:b/>
          <w:i/>
          <w:sz w:val="44"/>
          <w:szCs w:val="44"/>
        </w:rPr>
      </w:pPr>
      <w:r>
        <w:rPr>
          <w:rFonts w:ascii="Times New Roman" w:hAnsi="Times New Roman" w:eastAsia="Calibri" w:cs="Times New Roman"/>
          <w:b/>
          <w:sz w:val="44"/>
          <w:szCs w:val="44"/>
        </w:rPr>
        <w:t>« Времени года «</w:t>
      </w:r>
    </w:p>
    <w:p>
      <w:pPr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                                </w:t>
      </w:r>
    </w:p>
    <w:p>
      <w:pPr>
        <w:spacing w:after="0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Подготовила: </w:t>
      </w:r>
    </w:p>
    <w:p>
      <w:pPr>
        <w:spacing w:after="0"/>
        <w:jc w:val="right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ru-RU"/>
        </w:rPr>
        <w:t>педагог</w:t>
      </w: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 xml:space="preserve"> дополнительного </w:t>
      </w:r>
    </w:p>
    <w:p>
      <w:pPr>
        <w:spacing w:after="0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>образования</w:t>
      </w:r>
      <w:r>
        <w:rPr>
          <w:rFonts w:ascii="Times New Roman" w:hAnsi="Times New Roman" w:eastAsia="Calibri" w:cs="Times New Roman"/>
          <w:sz w:val="28"/>
          <w:szCs w:val="28"/>
        </w:rPr>
        <w:t xml:space="preserve"> разновозрастной             </w:t>
      </w:r>
    </w:p>
    <w:p>
      <w:pPr>
        <w:spacing w:after="0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группы детей раннего возраста (3 лет)  </w:t>
      </w:r>
    </w:p>
    <w:p>
      <w:pPr>
        <w:wordWrap w:val="0"/>
        <w:spacing w:after="0"/>
        <w:jc w:val="right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</w:t>
      </w:r>
      <w:r>
        <w:rPr>
          <w:rFonts w:ascii="Times New Roman" w:hAnsi="Times New Roman" w:eastAsia="Calibri" w:cs="Times New Roman"/>
          <w:sz w:val="28"/>
          <w:szCs w:val="28"/>
          <w:lang w:val="ru-RU"/>
        </w:rPr>
        <w:t>Попова</w:t>
      </w: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 xml:space="preserve"> Мария Михайловна</w:t>
      </w:r>
    </w:p>
    <w:p>
      <w:pPr>
        <w:spacing w:after="0"/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>
      <w:pPr>
        <w:jc w:val="center"/>
        <w:rPr>
          <w:rFonts w:ascii="Times New Roman" w:hAnsi="Times New Roman" w:eastAsia="Calibri" w:cs="Times New Roman"/>
          <w:b/>
          <w:i/>
          <w:sz w:val="28"/>
          <w:szCs w:val="28"/>
        </w:rPr>
      </w:pPr>
    </w:p>
    <w:p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>
      <w:pPr>
        <w:shd w:val="clear" w:color="auto" w:fill="FFFFFF"/>
        <w:spacing w:after="0" w:line="360" w:lineRule="auto"/>
        <w:jc w:val="center"/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20</w:t>
      </w:r>
      <w:r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  <w:t>26</w:t>
      </w:r>
    </w:p>
    <w:p>
      <w:pPr>
        <w:shd w:val="clear" w:color="auto" w:fill="FFFFFF"/>
        <w:spacing w:after="0" w:line="360" w:lineRule="auto"/>
        <w:jc w:val="center"/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</w:pPr>
    </w:p>
    <w:p>
      <w:pPr>
        <w:shd w:val="clear" w:color="auto" w:fill="FFFFFF"/>
        <w:spacing w:after="0" w:line="360" w:lineRule="auto"/>
        <w:jc w:val="center"/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</w:pPr>
    </w:p>
    <w:p>
      <w:pPr>
        <w:pStyle w:val="4"/>
        <w:shd w:val="clear" w:color="auto" w:fill="FFFFFF"/>
        <w:ind w:left="-142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Пояснительная записка</w:t>
      </w:r>
    </w:p>
    <w:p>
      <w:pPr>
        <w:pStyle w:val="4"/>
        <w:shd w:val="clear" w:color="auto" w:fill="FFFFFF"/>
        <w:ind w:left="-142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  Главные задачи на начальном этапе экологического воспитания детей младшего дошкольного возраста ; заложить первые ориентиры в мире природы, в мире растений и животных , как живых существ, обеспечить понимание первоначальных связей в природе, сезонные изменения в природе.</w:t>
      </w:r>
    </w:p>
    <w:p>
      <w:pPr>
        <w:pStyle w:val="4"/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 В методике экологического воспитания дошкольников все методы классифицируются на две группы: знакомство детей с природой через непосредственный контакт,  через ознакомление с природой посредством использования дидактических пособий.</w:t>
      </w:r>
    </w:p>
    <w:p>
      <w:pPr>
        <w:pStyle w:val="4"/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 Реализуя свою работу в нашем детском саду, я  пришла к выводу, что использование в образовательной деятельности дидактического пособия  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>«Четыре времени года»</w:t>
      </w:r>
      <w:r>
        <w:rPr>
          <w:rFonts w:eastAsia="Times New Roman"/>
          <w:color w:val="000000"/>
          <w:sz w:val="28"/>
          <w:szCs w:val="28"/>
          <w:lang w:eastAsia="ru-RU"/>
        </w:rPr>
        <w:t>, позволит детям в активной форме овладеть необходимыми практическими умениями и навыками.</w:t>
      </w:r>
    </w:p>
    <w:p>
      <w:pPr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Для решения данной проблемы, мною было изготовлено многофункциональное дидактическое пособие экологической направленности.</w:t>
      </w:r>
    </w:p>
    <w:p>
      <w:pPr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Актуальность</w:t>
      </w:r>
    </w:p>
    <w:p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Пособие многофункциональное, мобильное и очень легкое в использовании. Используются различные варианты игровых заданий и упражнений с учетом возрастных и индивидуальных особенностей детей. Ознакомившись с играми и усвоив их правила, дети могут под руководством педагога проводить игры и вне занятия.</w:t>
      </w:r>
    </w:p>
    <w:p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 пособия: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сформировать у ребенка младшего дошкольного возраста представления о сезонных изменениях в природе, формировать предпосылки экологической культуры, экологического сознания, бережного отношения к природе. </w:t>
      </w:r>
    </w:p>
    <w:p>
      <w:pPr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Задачи:</w:t>
      </w:r>
    </w:p>
    <w:p>
      <w:pPr>
        <w:pStyle w:val="5"/>
        <w:numPr>
          <w:ilvl w:val="0"/>
          <w:numId w:val="1"/>
        </w:numPr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Формирование представления детей младшего дошкольного возраста о временах года</w:t>
      </w:r>
    </w:p>
    <w:p>
      <w:pPr>
        <w:pStyle w:val="5"/>
        <w:numPr>
          <w:ilvl w:val="0"/>
          <w:numId w:val="1"/>
        </w:numPr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Ознакомление детей с понятиями: год, осень, зима, лето, весна, через  игровую деятельность</w:t>
      </w:r>
    </w:p>
    <w:p>
      <w:pPr>
        <w:pStyle w:val="5"/>
        <w:numPr>
          <w:ilvl w:val="0"/>
          <w:numId w:val="1"/>
        </w:numPr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Развитие умения определения времени года по совокупности признаков и примет</w:t>
      </w:r>
    </w:p>
    <w:p>
      <w:pPr>
        <w:pStyle w:val="5"/>
        <w:numPr>
          <w:ilvl w:val="0"/>
          <w:numId w:val="1"/>
        </w:numPr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Развитие самостоятельности и инициативы</w:t>
      </w:r>
    </w:p>
    <w:p>
      <w:pPr>
        <w:pStyle w:val="5"/>
        <w:numPr>
          <w:ilvl w:val="0"/>
          <w:numId w:val="1"/>
        </w:numPr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Воспитывать положительное отношение к природе</w:t>
      </w:r>
    </w:p>
    <w:p>
      <w:pPr>
        <w:pStyle w:val="5"/>
        <w:numPr>
          <w:ilvl w:val="0"/>
          <w:numId w:val="1"/>
        </w:numPr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Развитие мелкой моторики рук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 Описание пособия: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Пособие представлено в виде деревьев. Деревья связанны крючком ,наполнитель пособия  разной структуры (шуршит, звенит , твердый , мягкий )  Каждое дерево соответствует своему времени года, соответствуя цветовой гамме. Это пособие - самостоятельная дидактическая игра для индивидуальной работы с ребенком.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Весна - представлена  в виде дерева , на которое , можно самостоятельно прикрепить весенние цветы и листья с помощью липкой ленты.  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Лето - так же представлено в виде дерева , на которое крепятся  фрукты  с помощью липкой ленты.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Осень - листочки разные по цвету.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А зима в виде снежинок 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Так же на материал с помощью липучек крепятся тематические картинки с признаками времен года.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Простота изделия  позволяет использовать пособие в разных видах организованной деятельности, как с подгруппой детей, так и индивидуально.                  Дети с удовольствием играют сами с этим пособием . Придумывают различные экологические сказки ,что способствует развитию речи ,мышления ,воображения</w:t>
      </w:r>
      <w:r>
        <w:rPr>
          <w:rFonts w:ascii="Times New Roman" w:hAnsi="Times New Roman" w:eastAsia="Calibri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Уникальность этого пособия заключается в том, что оно полностью безопасно и экологично.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Данное пособие способствует развитию: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мелкой моторики;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сообразительности;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пространственного воображения;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логического мышления;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внимания;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творческих способностей;</w:t>
      </w:r>
    </w:p>
    <w:p>
      <w:pPr>
        <w:pStyle w:val="5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усидчивости;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способствует развитию речи, обогащению словарного запаса.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Виды деятельности: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коммуникативная;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двигательная;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игровая;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познавательная. 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Интеграция образовательных областей: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речевое развитие;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социально-коммуникативное развитие;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познавательное развитие;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физическое развитие;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художественно-эстетическое развитие. 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Предполагаемый результат: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• обогащение активного и пассивного словаря детей;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• познавательный интерес к НОД ;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развитие познавательного интереса к миру природы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формирование первоначальных умений и навыков экологически грамотного и безопасного для природы и для самого ребенка поведения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воспитание бережного, заботливого отношения к миру природы и окружающему миру в целом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формирование умений и навыков наблюдений за природными явлениями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Варианты игр: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</w:rPr>
        <w:t>Игра «Когда это бывает?»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Развитие способности к моделированию пространственных отношений между объектами в виде рисунка; формирование умения на примерах устанавливать последовательность времен год; обогащение активного словаря; развитие связной речи.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Материал: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 данной игре используется  деревья. Предметные картинки с признаками времен года.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Ход игры: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Педагог предлагает детям, рассмотреть предметные картинки с признаками времен года, выбрать картинки которые ему понравились (объясняя свой выбор) расположить их на дереве. 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Игра» Когда, это бывает»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 :учить различать деревья по цветовой гамме, развивать речевое развитие.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Материалы: Деревья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Показать ребенку дерево (например: елку со снежинками) когда, это бывает.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Игра» Неразбериха»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Учить детей закреплять знания о временах года.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Материалы: Деревья ,цветочки ,листочки ,снежинки ,фрукты.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Ребенку предлагаются картинки с изображением (цветочки ,листочки ,снежинки ,фрукты) почему фрукты не могут расти на елке ,почему не цветут цветочки зимой,в какое время года надо собирать фрукты и т.д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Найди предмет»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учить детей находить указанный предмет среди множества предметов.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Воспитатель выкладывает на дереве разные фрукты и просит ребенка найти, например, яблоко. Или, воспитатель показывает ребенку предмет и просит найти такой же среди других.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«Найди по описанию»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учить детей находить предмет по описанию.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Воспитатель предлагает детям найти предмет круглой формы, красного цвета, внутри семечки, бывает сладкое, а бывает кислое на вкус.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«Четвертый лишний»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развивать умение классифицировать предметы по существенному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признаку, обобщать.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Воспитатель выкладывает четыре детали на панно, одна из деталей лишняя, не подходит под общую классификацию. Ребенок должен определить что лишнее, назвать обобщающее слово; назвать время года, к которому относятся выбранные детали.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</w:t>
      </w:r>
      <w:r>
        <w:rPr>
          <w:rFonts w:ascii="Times New Roman" w:hAnsi="Times New Roman" w:eastAsia="Calibri" w:cs="Times New Roman"/>
          <w:b/>
          <w:sz w:val="28"/>
          <w:szCs w:val="28"/>
        </w:rPr>
        <w:t>Что бывает осенью? (летом, весной, зимой)»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формировать знания о характерных признаках каждого времени года.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Воспитатель предлагает ребенку найти детали, которые относятся к определенному времени года.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«Один-много»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Цель: формировать представления о количестве (много – мало, один – много. Способствовать формированию умения составлять группу из отдельных предметов и выделять из неё один предмет, различать понятия «много» и «один» 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« Послушай , как шуршит «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 : познакомить ребенка со звуками.Ребенок должен самостоятельно рассказать какое дерево издает свой звук.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«</w:t>
      </w:r>
      <w:r>
        <w:rPr>
          <w:rFonts w:ascii="Times New Roman" w:hAnsi="Times New Roman" w:eastAsia="Calibri" w:cs="Times New Roman"/>
          <w:b/>
          <w:sz w:val="28"/>
          <w:szCs w:val="28"/>
        </w:rPr>
        <w:t>Угадай, что изменилось»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Развивать память, внимание, речь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На панно выложены элементы, характерные для Весны (осени, зимы, лета). Дети рассматривают картинку, запоминают, что на ней расположено. Потом они отворачиваются, а педагог быстро добавляет другой элемент. Дети поворачиваются и угадывают, что изменилось. В младших группах меняется один элемент, в старших два и более.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</w:t>
      </w:r>
      <w:r>
        <w:rPr>
          <w:rFonts w:ascii="Times New Roman" w:hAnsi="Times New Roman" w:eastAsia="Calibri" w:cs="Times New Roman"/>
          <w:b/>
          <w:sz w:val="28"/>
          <w:szCs w:val="28"/>
        </w:rPr>
        <w:t>На что похож предмет?»</w:t>
      </w:r>
      <w:r>
        <w:rPr>
          <w:rFonts w:ascii="Times New Roman" w:hAnsi="Times New Roman" w:eastAsia="Calibri" w:cs="Times New Roman"/>
          <w:sz w:val="28"/>
          <w:szCs w:val="28"/>
        </w:rPr>
        <w:t xml:space="preserve"> (яблоко, апельсин, лимон, слива)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учить детей находить предметы по цвету и форме.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Дети рассматривают деталь и  определяют ее цвет и называют предметы окружающего мира с таким же цветом. Также можно определить форму детали и назвать предметы, которые имеют такую же форму.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</w:t>
      </w:r>
      <w:r>
        <w:rPr>
          <w:rFonts w:ascii="Times New Roman" w:hAnsi="Times New Roman" w:eastAsia="Calibri" w:cs="Times New Roman"/>
          <w:b/>
          <w:sz w:val="28"/>
          <w:szCs w:val="28"/>
        </w:rPr>
        <w:t>Вверху-внизу, слева-справа»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Цель: Учить детей ориентироваться на плоскости ( Дерево)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Воспитатель просит ребенка показать правую (левую) руку, после этого предлагает прикрепить с правой (левой стороны) какую-нибудь деталь (например, «Прикрепи с правой стороны зеленый листочек»)</w:t>
      </w: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  <w:bookmarkStart w:id="0" w:name="_GoBack"/>
      <w:bookmarkEnd w:id="0"/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>
      <w:pPr>
        <w:pStyle w:val="5"/>
        <w:ind w:left="-142"/>
        <w:jc w:val="both"/>
        <w:rPr>
          <w:rFonts w:ascii="Times New Roman" w:hAnsi="Times New Roman" w:eastAsia="Calibri" w:cs="Times New Roman"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D5743"/>
    <w:multiLevelType w:val="multilevel"/>
    <w:tmpl w:val="535D5743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66DC7"/>
    <w:rsid w:val="002857D6"/>
    <w:rsid w:val="00297DFB"/>
    <w:rsid w:val="002C3E3B"/>
    <w:rsid w:val="00366DC7"/>
    <w:rsid w:val="006F0D85"/>
    <w:rsid w:val="007D2BA9"/>
    <w:rsid w:val="00DE0FE3"/>
    <w:rsid w:val="14A1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1225</Words>
  <Characters>6983</Characters>
  <Lines>58</Lines>
  <Paragraphs>16</Paragraphs>
  <TotalTime>18</TotalTime>
  <ScaleCrop>false</ScaleCrop>
  <LinksUpToDate>false</LinksUpToDate>
  <CharactersWithSpaces>8192</CharactersWithSpaces>
  <Application>WPS Office_11.2.0.10323_F1E327BC-269C-435d-A152-05C5408002CA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2018-12-11T07:12:00Z</dcterms:created>
  <dc:creator>Юлия</dc:creator>
  <cp:lastModifiedBy>teacher_do</cp:lastModifiedBy>
  <cp:lastPrinted>2018-12-13T09:35:00Z</cp:lastPrinted>
  <dcterms:modified xsi:type="dcterms:W3CDTF">2026-03-15T01:31:02Z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B212721F83374A419D8BC0B260C5E3CC</vt:lpwstr>
  </property>
</Properties>
</file>