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62D1" w:rsidRDefault="00E762D1" w:rsidP="00E762D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Дорогие друзья, представляю вашему вниманию - </w:t>
      </w:r>
    </w:p>
    <w:p w:rsidR="00E762D1" w:rsidRPr="00CE116C" w:rsidRDefault="00E762D1" w:rsidP="00E762D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Сенсорно – тактильное игровое пособие</w:t>
      </w:r>
      <w:r w:rsidRPr="00CE116C">
        <w:rPr>
          <w:rFonts w:ascii="Times New Roman" w:hAnsi="Times New Roman" w:cs="Times New Roman"/>
          <w:sz w:val="24"/>
          <w:szCs w:val="24"/>
        </w:rPr>
        <w:t xml:space="preserve"> «</w:t>
      </w:r>
      <w:r w:rsidR="005B2B5A">
        <w:rPr>
          <w:rFonts w:ascii="Times New Roman" w:hAnsi="Times New Roman" w:cs="Times New Roman"/>
          <w:sz w:val="24"/>
          <w:szCs w:val="24"/>
        </w:rPr>
        <w:t>Мягкая игра</w:t>
      </w:r>
      <w:r w:rsidRPr="00CE116C">
        <w:rPr>
          <w:rFonts w:ascii="Times New Roman" w:hAnsi="Times New Roman" w:cs="Times New Roman"/>
          <w:sz w:val="24"/>
          <w:szCs w:val="24"/>
        </w:rPr>
        <w:t xml:space="preserve">» </w:t>
      </w:r>
    </w:p>
    <w:p w:rsidR="00E762D1" w:rsidRPr="00CE116C" w:rsidRDefault="00E762D1" w:rsidP="00E225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E116C">
        <w:rPr>
          <w:rFonts w:ascii="Times New Roman" w:hAnsi="Times New Roman" w:cs="Times New Roman"/>
          <w:sz w:val="24"/>
          <w:szCs w:val="24"/>
        </w:rPr>
        <w:t>Сенсорное развитие ребенка — это развитие его восприятия и формирование представлений о внешних свойствах предметов: их форме, цвете, величине, положении в пространстве. Ранний возраст наиболее благоприятен для совершенствования деятельности органов чувств, накопления представлений об окружающем мире. Для формирования зрительного, осязательного, кинестетического восприятия я использую сенсорные тренажеры, которые являются составляющей частью занятий по продуктивной деятельности, развитию речи, по ознакомлению с окружающим, развивающими мелкую моторику рук.</w:t>
      </w:r>
    </w:p>
    <w:p w:rsidR="00E762D1" w:rsidRDefault="00E762D1" w:rsidP="00E2256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Представляю Вам,</w:t>
      </w:r>
      <w:r w:rsidRPr="00CE116C">
        <w:rPr>
          <w:rFonts w:ascii="Times New Roman" w:hAnsi="Times New Roman" w:cs="Times New Roman"/>
          <w:sz w:val="24"/>
          <w:szCs w:val="24"/>
        </w:rPr>
        <w:t xml:space="preserve"> своё авторское развивающее пособие (вязание крючком)</w:t>
      </w:r>
    </w:p>
    <w:p w:rsidR="00E327BD" w:rsidRDefault="00E327BD" w:rsidP="005B2B5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C9368D2" wp14:editId="2E291A0E">
            <wp:extent cx="2894596" cy="1628476"/>
            <wp:effectExtent l="0" t="0" r="1270" b="0"/>
            <wp:docPr id="11" name="Рисунок 11" descr="C:\Users\ДОМ\Desktop\раб. мат-лы июнь\Фото мягкая игра\20200702_164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esktop\раб. мат-лы июнь\Фото мягкая игра\20200702_16445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61" cy="1630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B5A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B4B360A" wp14:editId="3F651345">
            <wp:extent cx="2876550" cy="1618324"/>
            <wp:effectExtent l="0" t="0" r="0" b="1270"/>
            <wp:docPr id="12" name="Рисунок 12" descr="C:\Users\ДОМ\Desktop\раб. мат-лы июнь\Фото мягкая игра\20200702_164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Desktop\раб. мат-лы июнь\Фото мягкая игра\20200702_1646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72" cy="1626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2D1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E116C">
        <w:rPr>
          <w:rFonts w:ascii="Times New Roman" w:hAnsi="Times New Roman" w:cs="Times New Roman"/>
          <w:sz w:val="24"/>
          <w:szCs w:val="24"/>
        </w:rPr>
        <w:t xml:space="preserve">«Пчелка </w:t>
      </w:r>
      <w:proofErr w:type="spellStart"/>
      <w:r w:rsidRPr="00CE116C">
        <w:rPr>
          <w:rFonts w:ascii="Times New Roman" w:hAnsi="Times New Roman" w:cs="Times New Roman"/>
          <w:sz w:val="24"/>
          <w:szCs w:val="24"/>
        </w:rPr>
        <w:t>Жужа</w:t>
      </w:r>
      <w:proofErr w:type="spellEnd"/>
      <w:r w:rsidRPr="00CE116C">
        <w:rPr>
          <w:rFonts w:ascii="Times New Roman" w:hAnsi="Times New Roman" w:cs="Times New Roman"/>
          <w:sz w:val="24"/>
          <w:szCs w:val="24"/>
        </w:rPr>
        <w:t xml:space="preserve"> и её друзья», «Цветочная поляна», «Клубничное варенье», «Чудесный мешочек – овощи и фрукты», «</w:t>
      </w:r>
      <w:r>
        <w:rPr>
          <w:rFonts w:ascii="Times New Roman" w:hAnsi="Times New Roman" w:cs="Times New Roman"/>
          <w:sz w:val="24"/>
          <w:szCs w:val="24"/>
        </w:rPr>
        <w:t xml:space="preserve">Чудесный мешочек </w:t>
      </w:r>
      <w:r w:rsidRPr="00CE116C">
        <w:rPr>
          <w:rFonts w:ascii="Times New Roman" w:hAnsi="Times New Roman" w:cs="Times New Roman"/>
          <w:sz w:val="24"/>
          <w:szCs w:val="24"/>
        </w:rPr>
        <w:t>- конфетки»</w:t>
      </w:r>
      <w:r>
        <w:rPr>
          <w:rFonts w:ascii="Times New Roman" w:hAnsi="Times New Roman" w:cs="Times New Roman"/>
          <w:sz w:val="24"/>
          <w:szCs w:val="24"/>
        </w:rPr>
        <w:t>, «Пирамидка», «Погремушки», «Горох».</w:t>
      </w:r>
    </w:p>
    <w:p w:rsidR="00E327BD" w:rsidRPr="00CE116C" w:rsidRDefault="005B2B5A" w:rsidP="005B2B5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 w:eastAsia="ru-RU"/>
        </w:rPr>
        <w:t xml:space="preserve"> </w:t>
      </w:r>
      <w:r w:rsidR="00E327BD">
        <w:rPr>
          <w:noProof/>
          <w:lang w:eastAsia="ru-RU"/>
        </w:rPr>
        <w:drawing>
          <wp:inline distT="0" distB="0" distL="0" distR="0" wp14:anchorId="14443C51" wp14:editId="18CAB7BC">
            <wp:extent cx="2875939" cy="1617980"/>
            <wp:effectExtent l="0" t="0" r="635" b="1270"/>
            <wp:docPr id="13" name="Рисунок 13" descr="C:\Users\ДОМ\Desktop\раб. мат-лы июнь\Фото мягкая игра\20200702_164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раб. мат-лы июнь\Фото мягкая игра\20200702_1648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923" cy="162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 xml:space="preserve"> </w:t>
      </w:r>
      <w:r w:rsidR="00E327BD">
        <w:rPr>
          <w:noProof/>
          <w:lang w:eastAsia="ru-RU"/>
        </w:rPr>
        <w:drawing>
          <wp:inline distT="0" distB="0" distL="0" distR="0" wp14:anchorId="4EAAFA7B" wp14:editId="10581EDF">
            <wp:extent cx="2895600" cy="1629041"/>
            <wp:effectExtent l="0" t="0" r="0" b="9525"/>
            <wp:docPr id="14" name="Рисунок 14" descr="C:\Users\ДОМ\Desktop\раб. мат-лы июнь\Фото мягкая игра\20200702_170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\Desktop\раб. мат-лы июнь\Фото мягкая игра\20200702_1709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138" cy="1635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2D1" w:rsidRPr="00CE116C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E116C">
        <w:rPr>
          <w:rFonts w:ascii="Times New Roman" w:hAnsi="Times New Roman" w:cs="Times New Roman"/>
          <w:sz w:val="24"/>
          <w:szCs w:val="24"/>
        </w:rPr>
        <w:t xml:space="preserve">Цель использования данного пособия: укрепление и развитие мелкой моторики пальцев рук, повышение чувствительности пальцев, развитие </w:t>
      </w:r>
      <w:proofErr w:type="spellStart"/>
      <w:r w:rsidRPr="00CE116C">
        <w:rPr>
          <w:rFonts w:ascii="Times New Roman" w:hAnsi="Times New Roman" w:cs="Times New Roman"/>
          <w:sz w:val="24"/>
          <w:szCs w:val="24"/>
        </w:rPr>
        <w:t>сенсорики</w:t>
      </w:r>
      <w:proofErr w:type="spellEnd"/>
      <w:r w:rsidRPr="00CE116C">
        <w:rPr>
          <w:rFonts w:ascii="Times New Roman" w:hAnsi="Times New Roman" w:cs="Times New Roman"/>
          <w:sz w:val="24"/>
          <w:szCs w:val="24"/>
        </w:rPr>
        <w:t>, знакомство с цветом, познание окружающего мира, воспитание усидчивости и терпеливости в работе.</w:t>
      </w:r>
    </w:p>
    <w:p w:rsidR="00E762D1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E116C">
        <w:rPr>
          <w:rFonts w:ascii="Times New Roman" w:hAnsi="Times New Roman" w:cs="Times New Roman"/>
          <w:sz w:val="24"/>
          <w:szCs w:val="24"/>
        </w:rPr>
        <w:t>Играя с пособием «Цветочная поляна», дети учатся расстегивать и застегивать пуговицы, кнопки, шнуровка. Для малышей, это сейчас актуально, так как мы формируем навыки самостоятельности и самообслуживания. Пуговицы держат цветочки, которые снова вырастут, если мы их пристегнем. Полянку используем и в других наших играх, когда знакомимся с насекомыми (пчелки, гусеницы). Цветочки разного цвета так мы знакомимся с цветом, с понятием больше - меньше, один -много.</w:t>
      </w:r>
    </w:p>
    <w:p w:rsidR="00E327BD" w:rsidRPr="00CE116C" w:rsidRDefault="00E327BD" w:rsidP="005B2B5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B851A4" wp14:editId="7D20BC38">
            <wp:extent cx="2871424" cy="1615440"/>
            <wp:effectExtent l="0" t="0" r="5715" b="3810"/>
            <wp:docPr id="15" name="Рисунок 15" descr="C:\Users\ДОМ\Desktop\раб. мат-лы июнь\Фото мягкая игра\20200702_165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\Desktop\раб. мат-лы июнь\Фото мягкая игра\20200702_1654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041" cy="1626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B5A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D7E24DC" wp14:editId="1B58F606">
            <wp:extent cx="2857500" cy="1607607"/>
            <wp:effectExtent l="0" t="0" r="0" b="0"/>
            <wp:docPr id="16" name="Рисунок 16" descr="C:\Users\ДОМ\Desktop\раб. мат-лы июнь\Фото мягкая игра\20200702_165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раб. мат-лы июнь\Фото мягкая игра\20200702_1650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92" cy="1613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2D1" w:rsidRPr="00CE116C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E116C">
        <w:rPr>
          <w:rFonts w:ascii="Times New Roman" w:hAnsi="Times New Roman" w:cs="Times New Roman"/>
          <w:sz w:val="24"/>
          <w:szCs w:val="24"/>
        </w:rPr>
        <w:t xml:space="preserve">Развитие речи, как известно, связано с развитием ручных действий. Тренировка тонких движений пальцев рук влияет и на общее развитие ребенка. Для этого были связаны игрушки «Пальчиковый фитнес» - тренажер, «Ёжики» и «Мячи» - </w:t>
      </w:r>
      <w:proofErr w:type="spellStart"/>
      <w:r w:rsidRPr="00CE116C">
        <w:rPr>
          <w:rFonts w:ascii="Times New Roman" w:hAnsi="Times New Roman" w:cs="Times New Roman"/>
          <w:sz w:val="24"/>
          <w:szCs w:val="24"/>
        </w:rPr>
        <w:t>массажеры</w:t>
      </w:r>
      <w:proofErr w:type="spellEnd"/>
      <w:r w:rsidRPr="00CE116C">
        <w:rPr>
          <w:rFonts w:ascii="Times New Roman" w:hAnsi="Times New Roman" w:cs="Times New Roman"/>
          <w:sz w:val="24"/>
          <w:szCs w:val="24"/>
        </w:rPr>
        <w:t>, «</w:t>
      </w:r>
      <w:proofErr w:type="spellStart"/>
      <w:r w:rsidRPr="00CE116C">
        <w:rPr>
          <w:rFonts w:ascii="Times New Roman" w:hAnsi="Times New Roman" w:cs="Times New Roman"/>
          <w:sz w:val="24"/>
          <w:szCs w:val="24"/>
        </w:rPr>
        <w:t>Мнушки</w:t>
      </w:r>
      <w:proofErr w:type="spellEnd"/>
      <w:r w:rsidRPr="00CE116C">
        <w:rPr>
          <w:rFonts w:ascii="Times New Roman" w:hAnsi="Times New Roman" w:cs="Times New Roman"/>
          <w:sz w:val="24"/>
          <w:szCs w:val="24"/>
        </w:rPr>
        <w:t xml:space="preserve"> – шнуровка», «Мышка – </w:t>
      </w:r>
      <w:proofErr w:type="spellStart"/>
      <w:r w:rsidRPr="00CE116C">
        <w:rPr>
          <w:rFonts w:ascii="Times New Roman" w:hAnsi="Times New Roman" w:cs="Times New Roman"/>
          <w:sz w:val="24"/>
          <w:szCs w:val="24"/>
        </w:rPr>
        <w:t>антистресс</w:t>
      </w:r>
      <w:proofErr w:type="spellEnd"/>
      <w:r w:rsidRPr="00CE116C">
        <w:rPr>
          <w:rFonts w:ascii="Times New Roman" w:hAnsi="Times New Roman" w:cs="Times New Roman"/>
          <w:sz w:val="24"/>
          <w:szCs w:val="24"/>
        </w:rPr>
        <w:t>»,</w:t>
      </w:r>
      <w:r>
        <w:rPr>
          <w:rFonts w:ascii="Times New Roman" w:hAnsi="Times New Roman" w:cs="Times New Roman"/>
          <w:sz w:val="24"/>
          <w:szCs w:val="24"/>
        </w:rPr>
        <w:t xml:space="preserve"> «Кеды – шнуровка»,</w:t>
      </w:r>
      <w:r w:rsidRPr="00CE116C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CE116C">
        <w:rPr>
          <w:rFonts w:ascii="Times New Roman" w:hAnsi="Times New Roman" w:cs="Times New Roman"/>
          <w:sz w:val="24"/>
          <w:szCs w:val="24"/>
        </w:rPr>
        <w:t>Осьминожка</w:t>
      </w:r>
      <w:proofErr w:type="spellEnd"/>
      <w:r w:rsidRPr="00CE116C">
        <w:rPr>
          <w:rFonts w:ascii="Times New Roman" w:hAnsi="Times New Roman" w:cs="Times New Roman"/>
          <w:sz w:val="24"/>
          <w:szCs w:val="24"/>
        </w:rPr>
        <w:t>», «Массажные палочки», «Вишенка», - это тренажеры для развития силы и моторной ловкости пальцев и кистей рук, зрительно - моторной координации, речевой активности ребенка, и подготавливает ручку малыша к письму.</w:t>
      </w:r>
    </w:p>
    <w:p w:rsidR="00E762D1" w:rsidRPr="00A21058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256E">
        <w:rPr>
          <w:rFonts w:ascii="Times New Roman" w:hAnsi="Times New Roman" w:cs="Times New Roman"/>
          <w:sz w:val="24"/>
          <w:szCs w:val="24"/>
        </w:rPr>
        <w:lastRenderedPageBreak/>
        <w:t xml:space="preserve"> «Палочки – </w:t>
      </w:r>
      <w:proofErr w:type="spellStart"/>
      <w:r w:rsidRPr="00E2256E">
        <w:rPr>
          <w:rFonts w:ascii="Times New Roman" w:hAnsi="Times New Roman" w:cs="Times New Roman"/>
          <w:sz w:val="24"/>
          <w:szCs w:val="24"/>
        </w:rPr>
        <w:t>игралочки</w:t>
      </w:r>
      <w:proofErr w:type="spellEnd"/>
      <w:r w:rsidRPr="00E2256E">
        <w:rPr>
          <w:rFonts w:ascii="Times New Roman" w:hAnsi="Times New Roman" w:cs="Times New Roman"/>
          <w:sz w:val="24"/>
          <w:szCs w:val="24"/>
        </w:rPr>
        <w:t>»,</w:t>
      </w:r>
      <w:r w:rsidRPr="00A21058">
        <w:rPr>
          <w:rFonts w:ascii="Times New Roman" w:hAnsi="Times New Roman" w:cs="Times New Roman"/>
          <w:sz w:val="24"/>
          <w:szCs w:val="24"/>
        </w:rPr>
        <w:t xml:space="preserve"> где так же развиваем моторику рук, изучаем понятия размеров – длинный или короткий. </w:t>
      </w:r>
    </w:p>
    <w:p w:rsidR="00E762D1" w:rsidRPr="00A21058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256E">
        <w:rPr>
          <w:rFonts w:ascii="Times New Roman" w:hAnsi="Times New Roman" w:cs="Times New Roman"/>
          <w:sz w:val="24"/>
          <w:szCs w:val="24"/>
        </w:rPr>
        <w:t>«Мягкие шарики»</w:t>
      </w:r>
      <w:r w:rsidRPr="00A21058">
        <w:rPr>
          <w:rFonts w:ascii="Times New Roman" w:hAnsi="Times New Roman" w:cs="Times New Roman"/>
          <w:sz w:val="24"/>
          <w:szCs w:val="24"/>
        </w:rPr>
        <w:t xml:space="preserve"> - радужные шарики развивают, тактильное восприятие, закрепляют название цветов и оттенков, можно использовать для снятия психологического напряжения.</w:t>
      </w:r>
    </w:p>
    <w:p w:rsidR="00E762D1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73F2D">
        <w:rPr>
          <w:rFonts w:ascii="Times New Roman" w:hAnsi="Times New Roman" w:cs="Times New Roman"/>
          <w:sz w:val="24"/>
          <w:szCs w:val="24"/>
        </w:rPr>
        <w:t xml:space="preserve">«Вязаная рукавичка» это </w:t>
      </w:r>
      <w:proofErr w:type="spellStart"/>
      <w:r w:rsidRPr="00273F2D">
        <w:rPr>
          <w:rFonts w:ascii="Times New Roman" w:hAnsi="Times New Roman" w:cs="Times New Roman"/>
          <w:sz w:val="24"/>
          <w:szCs w:val="24"/>
        </w:rPr>
        <w:t>антистресс</w:t>
      </w:r>
      <w:proofErr w:type="spellEnd"/>
      <w:r w:rsidRPr="00273F2D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273F2D">
        <w:rPr>
          <w:rFonts w:ascii="Times New Roman" w:hAnsi="Times New Roman" w:cs="Times New Roman"/>
          <w:sz w:val="24"/>
          <w:szCs w:val="24"/>
        </w:rPr>
        <w:t>массажер</w:t>
      </w:r>
      <w:proofErr w:type="spellEnd"/>
      <w:r w:rsidRPr="00273F2D">
        <w:rPr>
          <w:rFonts w:ascii="Times New Roman" w:hAnsi="Times New Roman" w:cs="Times New Roman"/>
          <w:sz w:val="24"/>
          <w:szCs w:val="24"/>
        </w:rPr>
        <w:t xml:space="preserve">, «Ёжик», «Мишка </w:t>
      </w:r>
      <w:proofErr w:type="spellStart"/>
      <w:r w:rsidRPr="00273F2D">
        <w:rPr>
          <w:rFonts w:ascii="Times New Roman" w:hAnsi="Times New Roman" w:cs="Times New Roman"/>
          <w:sz w:val="24"/>
          <w:szCs w:val="24"/>
        </w:rPr>
        <w:t>Топтыжка</w:t>
      </w:r>
      <w:proofErr w:type="spellEnd"/>
      <w:r w:rsidRPr="00273F2D">
        <w:rPr>
          <w:rFonts w:ascii="Times New Roman" w:hAnsi="Times New Roman" w:cs="Times New Roman"/>
          <w:sz w:val="24"/>
          <w:szCs w:val="24"/>
        </w:rPr>
        <w:t>» универсальное игровое пособие для демонстрации: ситуаций, сказок, рассказов, стихотворений.</w:t>
      </w:r>
    </w:p>
    <w:p w:rsidR="00E2256E" w:rsidRPr="00273F2D" w:rsidRDefault="00E2256E" w:rsidP="005B2B5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2E3A00E" wp14:editId="01801327">
            <wp:extent cx="2765325" cy="1555750"/>
            <wp:effectExtent l="0" t="0" r="0" b="6350"/>
            <wp:docPr id="17" name="Рисунок 17" descr="C:\Users\ДОМ\Desktop\раб. мат-лы июнь\Фото мягкая игра\20200702_172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\Desktop\раб. мат-лы июнь\Фото мягкая игра\20200702_1725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676" cy="1565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B5A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BB2BE57" wp14:editId="033CDF72">
            <wp:extent cx="2776612" cy="1562100"/>
            <wp:effectExtent l="0" t="0" r="5080" b="0"/>
            <wp:docPr id="18" name="Рисунок 18" descr="C:\Users\ДОМ\Desktop\раб. мат-лы июнь\Фото мягкая игра\20200702_172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Desktop\раб. мат-лы июнь\Фото мягкая игра\20200702_1723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811" cy="157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2D1" w:rsidRPr="00273F2D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73F2D">
        <w:rPr>
          <w:rFonts w:ascii="Times New Roman" w:hAnsi="Times New Roman" w:cs="Times New Roman"/>
          <w:sz w:val="24"/>
          <w:szCs w:val="24"/>
        </w:rPr>
        <w:t xml:space="preserve">Развивающие игрушки для сюжетных игр: «Сорока белобока», «Коза </w:t>
      </w:r>
      <w:r>
        <w:rPr>
          <w:rFonts w:ascii="Times New Roman" w:hAnsi="Times New Roman" w:cs="Times New Roman"/>
          <w:sz w:val="24"/>
          <w:szCs w:val="24"/>
        </w:rPr>
        <w:t xml:space="preserve">рогатая», «Два весёлых гуся», «Курица с яйцом», «Огород» </w:t>
      </w:r>
      <w:r w:rsidRPr="00273F2D">
        <w:rPr>
          <w:rFonts w:ascii="Times New Roman" w:hAnsi="Times New Roman" w:cs="Times New Roman"/>
          <w:sz w:val="24"/>
          <w:szCs w:val="24"/>
        </w:rPr>
        <w:t>-  игра способствует развитию речи, мелкой моторики и общему физическому развитию малыша. «Дед, ба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273F2D">
        <w:rPr>
          <w:rFonts w:ascii="Times New Roman" w:hAnsi="Times New Roman" w:cs="Times New Roman"/>
          <w:sz w:val="24"/>
          <w:szCs w:val="24"/>
        </w:rPr>
        <w:t>ка и золотая рыбка» используются для подвижных игр с речевыми сопровождениями.</w:t>
      </w:r>
    </w:p>
    <w:p w:rsidR="00E762D1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73F2D">
        <w:rPr>
          <w:rFonts w:ascii="Times New Roman" w:hAnsi="Times New Roman" w:cs="Times New Roman"/>
          <w:sz w:val="24"/>
          <w:szCs w:val="24"/>
        </w:rPr>
        <w:t xml:space="preserve">«Дорожки – следы» - игровое пособие коврик, рекомендуется для использования на физкультурных занятиях. «Прыг – скок» это тренажер, который научит ребенка прыгать и скакать; </w:t>
      </w:r>
      <w:proofErr w:type="spellStart"/>
      <w:r w:rsidRPr="00273F2D">
        <w:rPr>
          <w:rFonts w:ascii="Times New Roman" w:hAnsi="Times New Roman" w:cs="Times New Roman"/>
          <w:sz w:val="24"/>
          <w:szCs w:val="24"/>
        </w:rPr>
        <w:t>активизатор</w:t>
      </w:r>
      <w:proofErr w:type="spellEnd"/>
      <w:r w:rsidRPr="00273F2D">
        <w:rPr>
          <w:rFonts w:ascii="Times New Roman" w:hAnsi="Times New Roman" w:cs="Times New Roman"/>
          <w:sz w:val="24"/>
          <w:szCs w:val="24"/>
        </w:rPr>
        <w:t xml:space="preserve"> мыслительных процессов и творческой активности ребенка.</w:t>
      </w:r>
    </w:p>
    <w:p w:rsidR="00E2256E" w:rsidRPr="00273F2D" w:rsidRDefault="00E2256E" w:rsidP="005B2B5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E18F10" wp14:editId="3B3A53B2">
            <wp:extent cx="2813479" cy="1582841"/>
            <wp:effectExtent l="0" t="0" r="6350" b="0"/>
            <wp:docPr id="19" name="Рисунок 19" descr="C:\Users\ДОМ\Desktop\раб. мат-лы июнь\Фото мягкая игра\20200702_172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ОМ\Desktop\раб. мат-лы июнь\Фото мягкая игра\20200702_1727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804" cy="1602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B5A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7FDDA48" wp14:editId="20ABDBC4">
            <wp:extent cx="2794670" cy="1572260"/>
            <wp:effectExtent l="0" t="0" r="5715" b="8890"/>
            <wp:docPr id="20" name="Рисунок 20" descr="C:\Users\ДОМ\Desktop\раб. мат-лы июнь\Фото мягкая игра\20200702_172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ОМ\Desktop\раб. мат-лы июнь\Фото мягкая игра\20200702_1728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157" cy="157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2D1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73F2D">
        <w:rPr>
          <w:rFonts w:ascii="Times New Roman" w:hAnsi="Times New Roman" w:cs="Times New Roman"/>
          <w:sz w:val="24"/>
          <w:szCs w:val="24"/>
        </w:rPr>
        <w:t>Мягкие вязанные игрушки – используются для сюрпризных моментов и театрализованной деятельности.</w:t>
      </w:r>
    </w:p>
    <w:p w:rsidR="00E2256E" w:rsidRDefault="00E2256E" w:rsidP="005B2B5A">
      <w:pPr>
        <w:spacing w:after="0" w:line="240" w:lineRule="auto"/>
        <w:jc w:val="center"/>
        <w:rPr>
          <w:noProof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33E0F247" wp14:editId="57BB514D">
            <wp:extent cx="2793142" cy="1571400"/>
            <wp:effectExtent l="0" t="0" r="7620" b="0"/>
            <wp:docPr id="23" name="Рисунок 23" descr="C:\Users\ДОМ\Desktop\раб. мат-лы июнь\Фото мягкая игра\20200702_171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Desktop\раб. мат-лы июнь\Фото мягкая игра\20200702_17122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579" cy="1580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B5A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17D7558" wp14:editId="650B63FE">
            <wp:extent cx="2790825" cy="1570097"/>
            <wp:effectExtent l="0" t="0" r="0" b="0"/>
            <wp:docPr id="24" name="Рисунок 24" descr="C:\Users\ДОМ\Desktop\раб. мат-лы июнь\Фото мягкая игра\20200702_172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ОМ\Desktop\раб. мат-лы июнь\Фото мягкая игра\20200702_17213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285" cy="1578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B5A" w:rsidRPr="00273F2D" w:rsidRDefault="005B2B5A" w:rsidP="005B2B5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762D1" w:rsidRDefault="00E762D1" w:rsidP="00E762D1">
      <w:pPr>
        <w:spacing w:after="0" w:line="240" w:lineRule="auto"/>
        <w:jc w:val="both"/>
        <w:rPr>
          <w:rFonts w:ascii="Times New Roman" w:eastAsia="Times New Roman" w:hAnsi="Times New Roman" w:cs="Times New Roman"/>
          <w:color w:val="211E1E"/>
          <w:sz w:val="24"/>
          <w:szCs w:val="24"/>
          <w:lang w:eastAsia="ru-RU"/>
        </w:rPr>
      </w:pPr>
      <w:r w:rsidRPr="00273F2D">
        <w:rPr>
          <w:rFonts w:ascii="Times New Roman" w:hAnsi="Times New Roman" w:cs="Times New Roman"/>
          <w:sz w:val="24"/>
          <w:szCs w:val="24"/>
        </w:rPr>
        <w:t xml:space="preserve">Пальчиковый вязанный театр </w:t>
      </w:r>
      <w:r w:rsidRPr="00273F2D">
        <w:rPr>
          <w:rFonts w:ascii="Times New Roman" w:eastAsia="Times New Roman" w:hAnsi="Times New Roman" w:cs="Times New Roman"/>
          <w:color w:val="211E1E"/>
          <w:sz w:val="24"/>
          <w:szCs w:val="24"/>
          <w:lang w:eastAsia="ru-RU"/>
        </w:rPr>
        <w:t>- это набор фигурок-персонажей, которые надеваются на отдельный пальчик - это уникальная возможность</w:t>
      </w:r>
      <w:r w:rsidRPr="00CE116C">
        <w:rPr>
          <w:rFonts w:ascii="Times New Roman" w:eastAsia="Times New Roman" w:hAnsi="Times New Roman" w:cs="Times New Roman"/>
          <w:color w:val="211E1E"/>
          <w:sz w:val="24"/>
          <w:szCs w:val="24"/>
          <w:lang w:eastAsia="ru-RU"/>
        </w:rPr>
        <w:t xml:space="preserve"> расположить сказку на ладошке у ребенка, в которой он сможет занять, роль любого героя.</w:t>
      </w:r>
    </w:p>
    <w:p w:rsidR="005B2B5A" w:rsidRPr="00CE116C" w:rsidRDefault="005B2B5A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E762D1" w:rsidRPr="00CE116C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E116C">
        <w:rPr>
          <w:rFonts w:ascii="Times New Roman" w:hAnsi="Times New Roman" w:cs="Times New Roman"/>
          <w:sz w:val="24"/>
          <w:szCs w:val="24"/>
        </w:rPr>
        <w:t>Сенсорные тренажеры могут быть частью интегрированного занятия, в совместной и самостоятельной деятельности детей, как игры и упражнения.</w:t>
      </w:r>
    </w:p>
    <w:p w:rsidR="00E762D1" w:rsidRPr="00CE116C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Представленно</w:t>
      </w:r>
      <w:r w:rsidRPr="00CE116C">
        <w:rPr>
          <w:rFonts w:ascii="Times New Roman" w:hAnsi="Times New Roman" w:cs="Times New Roman"/>
          <w:sz w:val="24"/>
          <w:szCs w:val="24"/>
        </w:rPr>
        <w:t>е сенсорно – так</w:t>
      </w:r>
      <w:r>
        <w:rPr>
          <w:rFonts w:ascii="Times New Roman" w:hAnsi="Times New Roman" w:cs="Times New Roman"/>
          <w:sz w:val="24"/>
          <w:szCs w:val="24"/>
        </w:rPr>
        <w:t>тильное игровое пособие носи</w:t>
      </w:r>
      <w:r w:rsidRPr="00CE116C">
        <w:rPr>
          <w:rFonts w:ascii="Times New Roman" w:hAnsi="Times New Roman" w:cs="Times New Roman"/>
          <w:sz w:val="24"/>
          <w:szCs w:val="24"/>
        </w:rPr>
        <w:t>т обучающий, развивающий и воспитывающий характер. Игры направлены, на развитие всесторонне развитой личности и раскрытие потенциальных возможностей детей раннего и младшего дошкольного возраста, а также его применение в коррекционно- развивающей работе с детьми ОВЗ.</w:t>
      </w:r>
    </w:p>
    <w:p w:rsidR="00E762D1" w:rsidRPr="00CE116C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62D1" w:rsidRPr="000966A5" w:rsidRDefault="00E762D1" w:rsidP="00E762D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327BD" w:rsidRDefault="00E2256E" w:rsidP="00E2256E">
      <w:pPr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  </w:t>
      </w:r>
      <w:r w:rsidR="00E327BD">
        <w:rPr>
          <w:noProof/>
          <w:lang w:eastAsia="ru-RU"/>
        </w:rPr>
        <w:t xml:space="preserve">    </w:t>
      </w:r>
    </w:p>
    <w:sectPr w:rsidR="00E327BD" w:rsidSect="00E2256E">
      <w:pgSz w:w="11906" w:h="16838"/>
      <w:pgMar w:top="1134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709D"/>
    <w:rsid w:val="0028709D"/>
    <w:rsid w:val="005B2B5A"/>
    <w:rsid w:val="00B45558"/>
    <w:rsid w:val="00E2256E"/>
    <w:rsid w:val="00E327BD"/>
    <w:rsid w:val="00E76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03DF16"/>
  <w15:chartTrackingRefBased/>
  <w15:docId w15:val="{15E4045D-9EA9-40F6-B724-A8051601A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62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584</Words>
  <Characters>3334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Пользователь Windows</cp:lastModifiedBy>
  <cp:revision>6</cp:revision>
  <dcterms:created xsi:type="dcterms:W3CDTF">2020-07-21T16:18:00Z</dcterms:created>
  <dcterms:modified xsi:type="dcterms:W3CDTF">2026-03-15T13:34:00Z</dcterms:modified>
</cp:coreProperties>
</file>